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Daftar UAT BPK</w:t>
      </w:r>
    </w:p>
    <w:p>
      <w:pPr>
        <w:pStyle w:val="Subtitle"/>
      </w:pPr>
      <w:r>
        <w:t>Bayar Pake Kalori   |   Versi 1.1   |   17 Oktober 2026</w:t>
      </w:r>
    </w:p>
    <w:p>
      <w:r>
        <w:t>Daftar pengujian penerimaan pengguna untuk web BPK versi pertama, termasuk kondisi batas dan kegagalan. Gunakan bersama PRD dan Dokumentasi Teknis versi 1.1. Fokus tambahan: dompet kalori, pembayaran satu makanan, animasi uang keluar, pengantaran dari kios, dan konsistensi catatan ketika animasi tidak berjalan. Belum ada hasil eksekusi.</w:t>
      </w:r>
    </w:p>
    <w:p>
      <w:pPr>
        <w:pStyle w:val="Heading1"/>
      </w:pPr>
      <w:r>
        <w:t>1 Cara memakai daftar uji</w:t>
      </w:r>
    </w:p>
    <w:p>
      <w:pPr>
        <w:pStyle w:val="ListBullet"/>
      </w:pPr>
      <w:r>
        <w:t>Jalankan di staging dengan data uji, bukan catatan pribadi sungguhan. Catat build, browser, perangkat, zona waktu, dan tanggal pengujian.</w:t>
      </w:r>
    </w:p>
    <w:p>
      <w:pPr>
        <w:pStyle w:val="ListBullet"/>
      </w:pPr>
      <w:r>
        <w:t>P0: pencatatan, saldo, dan kepemilikan data. P1: alur penting dan pemulihan. P2: kenyamanan serta penyempurnaan visual.</w:t>
      </w:r>
    </w:p>
    <w:p>
      <w:pPr>
        <w:pStyle w:val="ListBullet"/>
      </w:pPr>
      <w:r>
        <w:t>Status setiap kasus dimulai Belum diuji. Setelah eksekusi gunakan Lulus, Gagal, atau Terblokir disertai bukti.</w:t>
      </w:r>
    </w:p>
    <w:p>
      <w:pPr>
        <w:pStyle w:val="ListBullet"/>
      </w:pPr>
      <w:r>
        <w:t>Kasus bertanda Bersyarat memerlukan keputusan produk atau implementasi yang relevan. Keputusan yang belum ada menghasilkan Terblokir, bukan Lulus.</w:t>
      </w:r>
    </w:p>
    <w:p>
      <w:pPr>
        <w:pStyle w:val="ListBullet"/>
      </w:pPr>
      <w:r>
        <w:t>Jenis UAT berarti dapat diamati melalui antarmuka. Jenis QA pendukung memerlukan alat jaringan, sesi kedua, atau bantuan pengembang; hasilnya tetap dilampirkan pada penerimaan.</w:t>
      </w:r>
    </w:p>
    <w:p>
      <w:pPr>
        <w:pStyle w:val="Heading1"/>
      </w:pPr>
      <w:r>
        <w:t>2 Data uji bersama</w:t>
      </w:r>
    </w:p>
    <w:tbl>
      <w:tblPr>
        <w:tblW w:type="auto" w:w="0"/>
        <w:tblLayout w:type="fixed"/>
        <w:tblLook w:firstColumn="1" w:firstRow="1" w:lastColumn="0" w:lastRow="0" w:noHBand="0" w:noVBand="1" w:val="04A0"/>
      </w:tblPr>
      <w:tblGrid>
        <w:gridCol w:w="2304"/>
        <w:gridCol w:w="6984"/>
      </w:tblGrid>
      <w:tr>
        <w:trPr>
          <w:cantSplit/>
          <w:tblHeader/>
        </w:trPr>
        <w:tc>
          <w:tcPr>
            <w:tcW w:type="dxa" w:w="2304"/>
            <w:tcBorders>
              <w:top w:val="single" w:sz="4" w:color="D9D9D9"/>
              <w:left w:val="single" w:sz="4" w:color="D9D9D9"/>
              <w:bottom w:val="single" w:sz="4" w:color="D9D9D9"/>
              <w:right w:val="single" w:sz="4" w:color="D9D9D9"/>
            </w:tcBorders>
            <w:shd w:fill="E5EDF3"/>
          </w:tcPr>
          <w:p>
            <w:pPr>
              <w:spacing w:after="100" w:before="100"/>
            </w:pPr>
            <w:r>
              <w:rPr>
                <w:b/>
                <w:sz w:val="20"/>
              </w:rPr>
              <w:t>Fixture</w:t>
            </w:r>
          </w:p>
        </w:tc>
        <w:tc>
          <w:tcPr>
            <w:tcW w:type="dxa" w:w="6984"/>
            <w:tcBorders>
              <w:top w:val="single" w:sz="4" w:color="D9D9D9"/>
              <w:left w:val="single" w:sz="4" w:color="D9D9D9"/>
              <w:bottom w:val="single" w:sz="4" w:color="D9D9D9"/>
              <w:right w:val="single" w:sz="4" w:color="D9D9D9"/>
            </w:tcBorders>
            <w:shd w:fill="E5EDF3"/>
          </w:tcPr>
          <w:p>
            <w:pPr>
              <w:spacing w:after="100" w:before="100"/>
            </w:pPr>
            <w:r>
              <w:rPr>
                <w:b/>
                <w:sz w:val="20"/>
              </w:rPr>
              <w:t>Isi</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Pengguna A dan B</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Dua identitas terpisah untuk pengujian kepemilikan; hanya dipakai jika mode akun dipilih</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Anggaran A</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1.800 kkal per tanggal uji; siapkan melalui fixture setelah metode anggaran ditetapkan</w:t>
            </w:r>
          </w:p>
        </w:tc>
      </w:tr>
      <w:tr>
        <w:trPr>
          <w:cantSplit/>
        </w:trPr>
        <w:tc>
          <w:tcPr>
            <w:tcW w:type="dxa" w:w="2304"/>
            <w:tcBorders>
              <w:top w:val="single" w:sz="4" w:color="D9D9D9"/>
              <w:left w:val="single" w:sz="4" w:color="D9D9D9"/>
              <w:bottom w:val="single" w:sz="4" w:color="D9D9D9"/>
              <w:right w:val="single" w:sz="4" w:color="D9D9D9"/>
            </w:tcBorders>
            <w:shd w:fill="FFFFFF"/>
          </w:tcPr>
          <w:p>
            <w:r>
              <w:t>Makanan X</w:t>
            </w:r>
          </w:p>
        </w:tc>
        <w:tc>
          <w:tcPr>
            <w:tcW w:type="dxa" w:w="6984"/>
            <w:tcBorders>
              <w:top w:val="single" w:sz="4" w:color="D9D9D9"/>
              <w:left w:val="single" w:sz="4" w:color="D9D9D9"/>
              <w:bottom w:val="single" w:sz="4" w:color="D9D9D9"/>
              <w:right w:val="single" w:sz="4" w:color="D9D9D9"/>
            </w:tcBorders>
            <w:shd w:fill="FFFFFF"/>
          </w:tcPr>
          <w:p>
            <w:r>
              <w:t>Porsi sedang 600 kkal; setengah menjadi 300; dua porsi menjadi 1.200; kios asal ditetapkan</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Makanan Y dan Z</w:t>
            </w:r>
          </w:p>
        </w:tc>
        <w:tc>
          <w:tcPr>
            <w:tcW w:type="dxa" w:w="6984"/>
            <w:tcBorders>
              <w:top w:val="single" w:sz="4" w:color="D9D9D9"/>
              <w:left w:val="single" w:sz="4" w:color="D9D9D9"/>
              <w:bottom w:val="single" w:sz="4" w:color="D9D9D9"/>
              <w:right w:val="single" w:sz="4" w:color="D9D9D9"/>
            </w:tcBorders>
            <w:shd w:fill="FFFFFF"/>
          </w:tcPr>
          <w:p>
            <w:pPr>
              <w:spacing w:after="100" w:before="100"/>
            </w:pPr>
            <w:r>
              <w:rPr>
                <w:b w:val="0"/>
                <w:sz w:val="20"/>
              </w:rPr>
              <w:t>Y 100 kkal per porsi; Z 50 kkal per porsi; angka untuk pengujian, bukan data gizi nyata</w:t>
            </w:r>
          </w:p>
        </w:tc>
      </w:tr>
      <w:tr>
        <w:trPr>
          <w:cantSplit/>
        </w:trPr>
        <w:tc>
          <w:tcPr>
            <w:tcW w:type="dxa" w:w="2304"/>
            <w:tcBorders>
              <w:top w:val="single" w:sz="4" w:color="D9D9D9"/>
              <w:left w:val="single" w:sz="4" w:color="D9D9D9"/>
              <w:bottom w:val="single" w:sz="4" w:color="D9D9D9"/>
              <w:right w:val="single" w:sz="4" w:color="D9D9D9"/>
            </w:tcBorders>
            <w:shd w:fill="FFFFFF"/>
          </w:tcPr>
          <w:p>
            <w:r>
              <w:t>Riwayat</w:t>
            </w:r>
          </w:p>
        </w:tc>
        <w:tc>
          <w:tcPr>
            <w:tcW w:type="dxa" w:w="6984"/>
            <w:tcBorders>
              <w:top w:val="single" w:sz="4" w:color="D9D9D9"/>
              <w:left w:val="single" w:sz="4" w:color="D9D9D9"/>
              <w:bottom w:val="single" w:sz="4" w:color="D9D9D9"/>
              <w:right w:val="single" w:sz="4" w:color="D9D9D9"/>
            </w:tcBorders>
            <w:shd w:fill="FFFFFF"/>
          </w:tcPr>
          <w:p>
            <w:r>
              <w:t>Hari kosong, kemarin dengan dua makanan, hari terpakai 1.950, dan banyak catatan untuk pagination</w:t>
            </w:r>
          </w:p>
        </w:tc>
      </w:tr>
      <w:tr>
        <w:trPr>
          <w:cantSplit/>
        </w:trPr>
        <w:tc>
          <w:tcPr>
            <w:tcW w:type="dxa" w:w="2304"/>
            <w:tcBorders>
              <w:top w:val="single" w:sz="4" w:color="D9D9D9"/>
              <w:left w:val="single" w:sz="4" w:color="D9D9D9"/>
              <w:bottom w:val="single" w:sz="4" w:color="D9D9D9"/>
              <w:right w:val="single" w:sz="4" w:color="D9D9D9"/>
            </w:tcBorders>
            <w:shd w:fill="FFFFFF"/>
          </w:tcPr>
          <w:p>
            <w:r>
              <w:t>Katalog khusus</w:t>
            </w:r>
          </w:p>
        </w:tc>
        <w:tc>
          <w:tcPr>
            <w:tcW w:type="dxa" w:w="6984"/>
            <w:tcBorders>
              <w:top w:val="single" w:sz="4" w:color="D9D9D9"/>
              <w:left w:val="single" w:sz="4" w:color="D9D9D9"/>
              <w:bottom w:val="single" w:sz="4" w:color="D9D9D9"/>
              <w:right w:val="single" w:sz="4" w:color="D9D9D9"/>
            </w:tcBorders>
            <w:shd w:fill="FFFFFF"/>
          </w:tcPr>
          <w:p>
            <w:r>
              <w:t>Alias lokal, nama mirip, makanan tanpa hasil pencarian, item tidak aktif, dan versi porsi berubah</w:t>
            </w:r>
          </w:p>
        </w:tc>
      </w:tr>
    </w:tbl>
    <w:p>
      <w:pPr>
        <w:pStyle w:val="Heading1"/>
      </w:pPr>
      <w:r>
        <w:t>3 Kriteria penerimaan</w:t>
      </w:r>
    </w:p>
    <w:p>
      <w:r>
        <w:t>Rekomendasi: semua P0 dan P1 yang berlaku lulus, tidak ada kehilangan atau duplikasi catatan, dan tidak ada akses data lintas pengguna. Kasus bersyarat diselesaikan atau dikeluarkan dari cakupan dengan alasan tercatat. Seperti SaaS pencatat pengeluaran, dompet harus cocok dengan catatan tersimpan meskipun koneksi atau animasi terputus.</w:t>
      </w:r>
    </w:p>
    <w:p>
      <w:pPr>
        <w:pStyle w:val="Heading1"/>
        <w:pageBreakBefore/>
      </w:pPr>
      <w:r>
        <w:t>4 Profil dan anggaran</w:t>
      </w:r>
    </w:p>
    <w:p>
      <w:r>
        <w:t>Kasus perhitungan anggaran bergantung pada metode, input wajib, dan rentang validasi yang belum dipilih.</w:t>
      </w:r>
    </w:p>
    <w:p>
      <w:pPr>
        <w:pStyle w:val="Heading2"/>
      </w:pPr>
      <w:r>
        <w:t>U01   P0   UAT Bersyarat</w:t>
      </w:r>
    </w:p>
    <w:p>
      <w:r>
        <w:t>Profil baru dengan data valid menurut metode yang dipilih.</w:t>
      </w:r>
    </w:p>
    <w:p>
      <w:r>
        <w:rPr>
          <w:b/>
        </w:rPr>
        <w:t xml:space="preserve">Langkah: </w:t>
      </w:r>
      <w:r>
        <w:t>Isi profil dan tujuan lalu lanjutkan.</w:t>
      </w:r>
    </w:p>
    <w:p>
      <w:r>
        <w:rPr>
          <w:b/>
        </w:rPr>
        <w:t xml:space="preserve">Hasil: </w:t>
      </w:r>
      <w:r>
        <w:t>Anggaran sesuai fixture metode, terlihat sebelum mencatat, dan konsisten di halaman utama.</w:t>
      </w:r>
    </w:p>
    <w:p>
      <w:r>
        <w:t>Status: Belum diuji   |   Aktual dan bukti: ____________________</w:t>
      </w:r>
    </w:p>
    <w:p>
      <w:pPr>
        <w:pStyle w:val="Heading2"/>
      </w:pPr>
      <w:r>
        <w:t>U02   P1   UAT Bersyarat</w:t>
      </w:r>
    </w:p>
    <w:p>
      <w:r>
        <w:t>Profil baru.</w:t>
      </w:r>
    </w:p>
    <w:p>
      <w:r>
        <w:rPr>
          <w:b/>
        </w:rPr>
        <w:t xml:space="preserve">Langkah: </w:t>
      </w:r>
      <w:r>
        <w:t>Kosongkan input wajib; coba angka negatif, teks, dan batas rentang yang disepakati.</w:t>
      </w:r>
    </w:p>
    <w:p>
      <w:r>
        <w:rPr>
          <w:b/>
        </w:rPr>
        <w:t xml:space="preserve">Hasil: </w:t>
      </w:r>
      <w:r>
        <w:t>Input tidak valid ditolak dengan pesan per kolom; data valid lain tidak hilang; tidak ada anggaran buatan diam-diam.</w:t>
      </w:r>
    </w:p>
    <w:p>
      <w:r>
        <w:t>Status: Belum diuji   |   Aktual dan bukti: ____________________</w:t>
      </w:r>
    </w:p>
    <w:p>
      <w:pPr>
        <w:pStyle w:val="Heading2"/>
      </w:pPr>
      <w:r>
        <w:t>U03   P0   UAT</w:t>
      </w:r>
    </w:p>
    <w:p>
      <w:r>
        <w:t>Hari kosong dengan anggaran 1.800 dan dompet penuh.</w:t>
      </w:r>
    </w:p>
    <w:p>
      <w:r>
        <w:rPr>
          <w:b/>
        </w:rPr>
        <w:t xml:space="preserve">Langkah: </w:t>
      </w:r>
      <w:r>
        <w:t>Buka halaman utama dan riwayat tanggal tersebut.</w:t>
      </w:r>
    </w:p>
    <w:p>
      <w:r>
        <w:t>Hasil: Dompet menunjukkan sisa 1.800 kkal, terpakai 0 dari 1.800, dan meja kosong.</w:t>
      </w:r>
    </w:p>
    <w:p>
      <w:r>
        <w:t>Status: Belum diuji   |   Aktual dan bukti: ____________________</w:t>
      </w:r>
    </w:p>
    <w:p>
      <w:pPr>
        <w:pStyle w:val="Heading2"/>
      </w:pPr>
      <w:r>
        <w:t>U04   P1   UAT Bersyarat</w:t>
      </w:r>
    </w:p>
    <w:p>
      <w:r>
        <w:t>Sudah ada catatan pada hari sebelumnya.</w:t>
      </w:r>
    </w:p>
    <w:p>
      <w:r>
        <w:rPr>
          <w:b/>
        </w:rPr>
        <w:t xml:space="preserve">Langkah: </w:t>
      </w:r>
      <w:r>
        <w:t>Ubah profil atau tujuan hingga anggaran berubah.</w:t>
      </w:r>
    </w:p>
    <w:p>
      <w:r>
        <w:rPr>
          <w:b/>
        </w:rPr>
        <w:t xml:space="preserve">Hasil: </w:t>
      </w:r>
      <w:r>
        <w:t>Tanggal berlaku dijelaskan; anggaran historis mengikuti kebijakan yang dipilih dan tidak berubah tanpa penjelasan.</w:t>
      </w:r>
    </w:p>
    <w:p>
      <w:r>
        <w:t>Status: Belum diuji   |   Aktual dan bukti: ____________________</w:t>
      </w:r>
    </w:p>
    <w:p>
      <w:pPr>
        <w:pStyle w:val="Heading1"/>
        <w:pageBreakBefore/>
      </w:pPr>
      <w:r>
        <w:t>5 Foodcourt dan pencarian</w:t>
      </w:r>
    </w:p>
    <w:p>
      <w:r>
        <w:t>Pencarian harus dapat dipakai tanpa menjelajahi peta.</w:t>
      </w:r>
    </w:p>
    <w:p>
      <w:pPr>
        <w:pStyle w:val="Heading2"/>
      </w:pPr>
      <w:r>
        <w:t>U05   P1   UAT</w:t>
      </w:r>
    </w:p>
    <w:p>
      <w:r>
        <w:t>HP pada halaman utama.</w:t>
      </w:r>
    </w:p>
    <w:p>
      <w:r>
        <w:rPr>
          <w:b/>
        </w:rPr>
        <w:t xml:space="preserve">Langkah: </w:t>
      </w:r>
      <w:r>
        <w:t>Geser peta, ketuk kios, lalu kembali.</w:t>
      </w:r>
    </w:p>
    <w:p>
      <w:r>
        <w:rPr>
          <w:b/>
        </w:rPr>
        <w:t xml:space="preserve">Hasil: </w:t>
      </w:r>
      <w:r>
        <w:t>Peta bergerak tanpa membuka kios secara tidak sengaja; ketukan membuka makanan penjual terkait; pencarian tetap mudah diakses.</w:t>
      </w:r>
    </w:p>
    <w:p>
      <w:r>
        <w:t>Status: Belum diuji   |   Aktual dan bukti: ____________________</w:t>
      </w:r>
    </w:p>
    <w:p>
      <w:pPr>
        <w:pStyle w:val="Heading2"/>
      </w:pPr>
      <w:r>
        <w:t>U06   P1   UAT</w:t>
      </w:r>
    </w:p>
    <w:p>
      <w:r>
        <w:t>Katalog memiliki mie dan alias lokal terkurasi.</w:t>
      </w:r>
    </w:p>
    <w:p>
      <w:r>
        <w:rPr>
          <w:b/>
        </w:rPr>
        <w:t xml:space="preserve">Langkah: </w:t>
      </w:r>
      <w:r>
        <w:t>Cari mie, lalu cari memakai alias yang tersedia.</w:t>
      </w:r>
    </w:p>
    <w:p>
      <w:r>
        <w:rPr>
          <w:b/>
        </w:rPr>
        <w:t xml:space="preserve">Hasil: </w:t>
      </w:r>
      <w:r>
        <w:t>Daftar relevan muncul; nama, acuan porsi, dan kalori dapat dikenali.</w:t>
      </w:r>
    </w:p>
    <w:p>
      <w:r>
        <w:t>Status: Belum diuji   |   Aktual dan bukti: ____________________</w:t>
      </w:r>
    </w:p>
    <w:p>
      <w:pPr>
        <w:pStyle w:val="Heading2"/>
      </w:pPr>
      <w:r>
        <w:t>U07   P1   UAT</w:t>
      </w:r>
    </w:p>
    <w:p>
      <w:r>
        <w:t>Ada hasil pencarian dan pilihan makanan X.</w:t>
      </w:r>
    </w:p>
    <w:p>
      <w:r>
        <w:rPr>
          <w:b/>
        </w:rPr>
        <w:t xml:space="preserve">Langkah: </w:t>
      </w:r>
      <w:r>
        <w:t>Pilih Lihat kios lalu kembali ke hasil.</w:t>
      </w:r>
    </w:p>
    <w:p>
      <w:r>
        <w:t>Hasil: Kios terkait ditunjukkan; pilihan X tetap utuh; melihat kios tidak mencatat makanan atau mengurangi dompet.</w:t>
      </w:r>
    </w:p>
    <w:p>
      <w:r>
        <w:t>Status: Belum diuji   |   Aktual dan bukti: ____________________</w:t>
      </w:r>
    </w:p>
    <w:p>
      <w:pPr>
        <w:pStyle w:val="Heading2"/>
      </w:pPr>
      <w:r>
        <w:t>U08   P1   UAT</w:t>
      </w:r>
    </w:p>
    <w:p>
      <w:r>
        <w:t>Istilah tidak ditemukan atau hasil tidak cocok.</w:t>
      </w:r>
    </w:p>
    <w:p>
      <w:r>
        <w:rPr>
          <w:b/>
        </w:rPr>
        <w:t xml:space="preserve">Langkah: </w:t>
      </w:r>
      <w:r>
        <w:t>Cari istilah tersebut; lihat rekomendasi, lalu pilih membuat makanan sendiri.</w:t>
      </w:r>
    </w:p>
    <w:p>
      <w:r>
        <w:rPr>
          <w:b/>
        </w:rPr>
        <w:t xml:space="preserve">Hasil: </w:t>
      </w:r>
      <w:r>
        <w:t>Hasil kosong dibedakan dari error; rekomendasi tidak dianggap punya kalori identik; jalur makanan sendiri tersedia.</w:t>
      </w:r>
    </w:p>
    <w:p>
      <w:r>
        <w:t>Status: Belum diuji   |   Aktual dan bukti: ____________________</w:t>
      </w:r>
    </w:p>
    <w:p>
      <w:pPr>
        <w:pStyle w:val="Heading1"/>
        <w:pageBreakBefore/>
      </w:pPr>
      <w:r>
        <w:t>6 Kondisi batas pencarian</w:t>
      </w:r>
    </w:p>
    <w:p>
      <w:r>
        <w:t>Uji ini menilai hasil yang terlihat, bukan algoritme pencarian tertentu.</w:t>
      </w:r>
    </w:p>
    <w:p>
      <w:pPr>
        <w:pStyle w:val="Heading2"/>
      </w:pPr>
      <w:r>
        <w:t>U09   P1   UAT Bersyarat</w:t>
      </w:r>
    </w:p>
    <w:p>
      <w:r>
        <w:t>Aturan normalisasi pencarian ditetapkan.</w:t>
      </w:r>
    </w:p>
    <w:p>
      <w:r>
        <w:rPr>
          <w:b/>
        </w:rPr>
        <w:t xml:space="preserve">Langkah: </w:t>
      </w:r>
      <w:r>
        <w:t>Cari nama dengan huruf besar, spasi depan/belakang, variasi ejaan yang terdaftar, dan kueri kosong.</w:t>
      </w:r>
    </w:p>
    <w:p>
      <w:r>
        <w:rPr>
          <w:b/>
        </w:rPr>
        <w:t xml:space="preserve">Hasil: </w:t>
      </w:r>
      <w:r>
        <w:t>Normalisasi sesuai aturan; kueri kosong memiliki perilaku yang jelas; tidak ada error atau hasil lama yang menyesatkan.</w:t>
      </w:r>
    </w:p>
    <w:p>
      <w:r>
        <w:t>Status: Belum diuji   |   Aktual dan bukti: ____________________</w:t>
      </w:r>
    </w:p>
    <w:p>
      <w:pPr>
        <w:pStyle w:val="Heading2"/>
      </w:pPr>
      <w:r>
        <w:t>U10   P1   QA pendukung</w:t>
      </w:r>
    </w:p>
    <w:p>
      <w:r>
        <w:t>Jaringan diperlambat sehingga respons dapat datang terbalik.</w:t>
      </w:r>
    </w:p>
    <w:p>
      <w:r>
        <w:rPr>
          <w:b/>
        </w:rPr>
        <w:t xml:space="preserve">Langkah: </w:t>
      </w:r>
      <w:r>
        <w:t>Ketik mie lalu ganti menjadi ayam sebelum respons pertama tiba.</w:t>
      </w:r>
    </w:p>
    <w:p>
      <w:r>
        <w:rPr>
          <w:b/>
        </w:rPr>
        <w:t xml:space="preserve">Hasil: </w:t>
      </w:r>
      <w:r>
        <w:t>Hasil akhir mengikuti ayam; respons mie yang terlambat tidak menimpanya.</w:t>
      </w:r>
    </w:p>
    <w:p>
      <w:r>
        <w:t>Status: Belum diuji   |   Aktual dan bukti: ____________________</w:t>
      </w:r>
    </w:p>
    <w:p>
      <w:pPr>
        <w:pStyle w:val="Heading2"/>
      </w:pPr>
      <w:r>
        <w:t>U11   P1   UAT</w:t>
      </w:r>
    </w:p>
    <w:p>
      <w:r>
        <w:t>Jaringan katalog gagal.</w:t>
      </w:r>
    </w:p>
    <w:p>
      <w:r>
        <w:rPr>
          <w:b/>
        </w:rPr>
        <w:t xml:space="preserve">Langkah: </w:t>
      </w:r>
      <w:r>
        <w:t>Cari makanan, coba lagi setelah jaringan pulih.</w:t>
      </w:r>
    </w:p>
    <w:p>
      <w:r>
        <w:t>Hasil: Pesan gagal dan coba lagi tersedia; kegagalan tidak ditampilkan sebagai makanan tidak ditemukan; pilihan sebelum bayar terjaga.</w:t>
      </w:r>
    </w:p>
    <w:p>
      <w:r>
        <w:t>Status: Belum diuji   |   Aktual dan bukti: ____________________</w:t>
      </w:r>
    </w:p>
    <w:p>
      <w:pPr>
        <w:pStyle w:val="Heading2"/>
      </w:pPr>
      <w:r>
        <w:t>U12   P1   UAT</w:t>
      </w:r>
    </w:p>
    <w:p>
      <w:r>
        <w:t>Ada nama mirip, banyak hasil, dan item tidak aktif.</w:t>
      </w:r>
    </w:p>
    <w:p>
      <w:r>
        <w:rPr>
          <w:b/>
        </w:rPr>
        <w:t xml:space="preserve">Langkah: </w:t>
      </w:r>
      <w:r>
        <w:t>Cari, buka detail, dan muat hasil berikutnya.</w:t>
      </w:r>
    </w:p>
    <w:p>
      <w:r>
        <w:rPr>
          <w:b/>
        </w:rPr>
        <w:t xml:space="preserve">Hasil: </w:t>
      </w:r>
      <w:r>
        <w:t>Porsi/varian dapat dibedakan; daftar tidak menduplikasi atau melewatkan hasil pada katalog tetap; item tidak aktif mengikuti kebijakan katalog.</w:t>
      </w:r>
    </w:p>
    <w:p>
      <w:r>
        <w:t>Status: Belum diuji   |   Aktual dan bukti: ____________________</w:t>
      </w:r>
    </w:p>
    <w:p>
      <w:pPr>
        <w:pStyle w:val="Heading1"/>
        <w:pageBreakBefore/>
      </w:pPr>
      <w:r>
        <w:t>7 Porsi dan pembayaran kalori</w:t>
      </w:r>
    </w:p>
    <w:p>
      <w:r>
        <w:t>Gunakan fixture X 600 kkal dan Y 100 kkal.</w:t>
      </w:r>
    </w:p>
    <w:p>
      <w:pPr>
        <w:pStyle w:val="Heading2"/>
      </w:pPr>
      <w:r>
        <w:t>U13   P0   UAT</w:t>
      </w:r>
    </w:p>
    <w:p>
      <w:r>
        <w:t>X memiliki ukuran terkurasi dengan ilustrasi.</w:t>
      </w:r>
    </w:p>
    <w:p>
      <w:r>
        <w:rPr>
          <w:b/>
        </w:rPr>
        <w:t xml:space="preserve">Langkah: </w:t>
      </w:r>
      <w:r>
        <w:t>Pilih kecil, sedang, besar lalu lihat acuan masing-masing.</w:t>
      </w:r>
    </w:p>
    <w:p>
      <w:r>
        <w:rPr>
          <w:b/>
        </w:rPr>
        <w:t xml:space="preserve">Hasil: </w:t>
      </w:r>
      <w:r>
        <w:t>Label ukuran, ilustrasi, dan kalori cocok dengan fixture tiap ukuran; rasio tidak diasumsikan sama untuk semua makanan.</w:t>
      </w:r>
    </w:p>
    <w:p>
      <w:r>
        <w:t>Status: Belum diuji   |   Aktual dan bukti: ____________________</w:t>
      </w:r>
    </w:p>
    <w:p>
      <w:pPr>
        <w:pStyle w:val="Heading2"/>
      </w:pPr>
      <w:r>
        <w:t>U14   P0   UAT</w:t>
      </w:r>
    </w:p>
    <w:p>
      <w:r>
        <w:t>X sedang 600 kkal.</w:t>
      </w:r>
    </w:p>
    <w:p>
      <w:r>
        <w:t>Langkah: Atur jumlah 0,5 lalu 2 porsi tanpa membeli premium; lihat biaya pada tombol Bayar.</w:t>
      </w:r>
    </w:p>
    <w:p>
      <w:r>
        <w:t>Hasil: Biaya menjadi 300 lalu 1.200 kkal; koreksi jumlah dasar gratis; dompet belum berubah.</w:t>
      </w:r>
    </w:p>
    <w:p>
      <w:r>
        <w:t>Status: Belum diuji   |   Aktual dan bukti: ____________________</w:t>
      </w:r>
    </w:p>
    <w:p>
      <w:pPr>
        <w:pStyle w:val="Heading2"/>
      </w:pPr>
      <w:r>
        <w:t>U15   P0   UAT</w:t>
      </w:r>
    </w:p>
    <w:p>
      <w:r>
        <w:t>Hari terpakai 0; makanan X 600 dan Y 100 tersedia.</w:t>
      </w:r>
    </w:p>
    <w:p>
      <w:r>
        <w:t>Langkah: Pilih X, ubah porsi, lalu batalkan sebelum Bayar. Pilih Y tanpa membayarnya.</w:t>
      </w:r>
    </w:p>
    <w:p>
      <w:r>
        <w:t>Hasil: Tidak ada catatan atau makanan baru di meja; dompet tetap penuh; pilihan bisa diganti tanpa efek samping.</w:t>
      </w:r>
    </w:p>
    <w:p>
      <w:r>
        <w:t>Status: Belum diuji   |   Aktual dan bukti: ____________________</w:t>
      </w:r>
    </w:p>
    <w:p>
      <w:pPr>
        <w:pStyle w:val="Heading2"/>
      </w:pPr>
      <w:r>
        <w:t>U16   P0   UAT</w:t>
      </w:r>
    </w:p>
    <w:p>
      <w:r>
        <w:t>Hari kosong dengan anggaran 1.800; X 600 kkal tersedia.</w:t>
      </w:r>
    </w:p>
    <w:p>
      <w:r>
        <w:t>Langkah: Pilih X, tekan Bayar 600 kkal, amati dompet dan pengantaran.</w:t>
      </w:r>
    </w:p>
    <w:p>
      <w:r>
        <w:t>Hasil: Tepat satu catatan X tersimpan; terpakai 600 dan sisa 1.200; lembaran 600 kkal keluar dari dompet, pengantar bergerak dari kios X ke meja, lalu X muncul di meja.</w:t>
      </w:r>
    </w:p>
    <w:p>
      <w:r>
        <w:t>Status: Belum diuji   |   Aktual dan bukti: ____________________</w:t>
      </w:r>
    </w:p>
    <w:p>
      <w:pPr>
        <w:pStyle w:val="Heading1"/>
        <w:pageBreakBefore/>
      </w:pPr>
      <w:r>
        <w:t>8 Validasi dan batas pembayaran</w:t>
      </w:r>
    </w:p>
    <w:p>
      <w:r>
        <w:t>Validasi server diuji sebagai QA pendukung agar UI bukan satu-satunya pengaman.</w:t>
      </w:r>
    </w:p>
    <w:p>
      <w:pPr>
        <w:pStyle w:val="Heading2"/>
      </w:pPr>
      <w:r>
        <w:t>U17   P1   UAT</w:t>
      </w:r>
    </w:p>
    <w:p>
      <w:r>
        <w:t>Tidak ada makanan dipilih.</w:t>
      </w:r>
    </w:p>
    <w:p>
      <w:r>
        <w:t>Langkah: Coba mencari tindakan bayar tanpa pilihan; batalkan detail makanan sebelum bayar.</w:t>
      </w:r>
    </w:p>
    <w:p>
      <w:r>
        <w:t>Hasil: Bayar tidak tersedia tanpa makanan valid; dompet dan riwayat tidak berubah.</w:t>
      </w:r>
    </w:p>
    <w:p>
      <w:r>
        <w:t>Status: Belum diuji   |   Aktual dan bukti: ____________________</w:t>
      </w:r>
    </w:p>
    <w:p>
      <w:pPr>
        <w:pStyle w:val="Heading2"/>
      </w:pPr>
      <w:r>
        <w:t>U18   P0   QA pendukung Bersyarat</w:t>
      </w:r>
    </w:p>
    <w:p>
      <w:r>
        <w:t>Batas jumlah dan energi sudah ditetapkan.</w:t>
      </w:r>
    </w:p>
    <w:p>
      <w:r>
        <w:rPr>
          <w:b/>
        </w:rPr>
        <w:t xml:space="preserve">Langkah: </w:t>
      </w:r>
      <w:r>
        <w:t>Kirim jumlah nol, negatif, teks, nilai sangat besar, dan nilai di batas valid.</w:t>
      </w:r>
    </w:p>
    <w:p>
      <w:r>
        <w:rPr>
          <w:b/>
        </w:rPr>
        <w:t xml:space="preserve">Hasil: </w:t>
      </w:r>
      <w:r>
        <w:t>Nilai tidak valid ditolak tanpa catatan parsial; nilai batas valid dihitung benar tanpa overflow.</w:t>
      </w:r>
    </w:p>
    <w:p>
      <w:r>
        <w:t>Status: Belum diuji   |   Aktual dan bukti: ____________________</w:t>
      </w:r>
    </w:p>
    <w:p>
      <w:pPr>
        <w:pStyle w:val="Heading2"/>
      </w:pPr>
      <w:r>
        <w:t>U19   P0   QA pendukung Bersyarat</w:t>
      </w:r>
    </w:p>
    <w:p>
      <w:r>
        <w:t>Fixture energi pecahan tersedia; aturan pembulatan ditetapkan.</w:t>
      </w:r>
    </w:p>
    <w:p>
      <w:r>
        <w:t>Langkah: Bayar beberapa makanan dengan energi pecahan secara berurutan dan gunakan setengah porsi.</w:t>
      </w:r>
    </w:p>
    <w:p>
      <w:r>
        <w:rPr>
          <w:b/>
        </w:rPr>
        <w:t xml:space="preserve">Hasil: </w:t>
      </w:r>
      <w:r>
        <w:t>Total server dan semua tampilan mengikuti aturan pembulatan yang sama; tidak ada drift setelah buka ulang.</w:t>
      </w:r>
    </w:p>
    <w:p>
      <w:r>
        <w:t>Status: Belum diuji   |   Aktual dan bukti: ____________________</w:t>
      </w:r>
    </w:p>
    <w:p>
      <w:pPr>
        <w:pStyle w:val="Heading2"/>
      </w:pPr>
      <w:r>
        <w:t>U20   P1   UAT Bersyarat</w:t>
      </w:r>
    </w:p>
    <w:p>
      <w:r>
        <w:t>Pilihan memakai versi porsi yang kemudian dinonaktifkan.</w:t>
      </w:r>
    </w:p>
    <w:p>
      <w:r>
        <w:t>Langkah: Buka ulang pilihan lalu tekan Bayar.</w:t>
      </w:r>
    </w:p>
    <w:p>
      <w:r>
        <w:t>Hasil: Porsi bermasalah ditandai untuk ditinjau; tidak tercatat memakai referensi tidak valid, dompet tidak berubah, dan tidak ada animasi berhasil.</w:t>
      </w:r>
    </w:p>
    <w:p>
      <w:r>
        <w:t>Status: Belum diuji   |   Aktual dan bukti: ____________________</w:t>
      </w:r>
    </w:p>
    <w:p>
      <w:pPr>
        <w:pStyle w:val="Heading1"/>
        <w:pageBreakBefore/>
      </w:pPr>
      <w:r>
        <w:t>9 Dompet dan koreksi</w:t>
      </w:r>
    </w:p>
    <w:p>
      <w:r>
        <w:t>Angka dompet harus selalu cocok dengan catatan tersimpan.</w:t>
      </w:r>
    </w:p>
    <w:p>
      <w:pPr>
        <w:pStyle w:val="Heading2"/>
      </w:pPr>
      <w:r>
        <w:t>U21   P0   UAT</w:t>
      </w:r>
    </w:p>
    <w:p>
      <w:r>
        <w:t>Hari terpakai 700 dari dua pembayaran X dan Y.</w:t>
      </w:r>
    </w:p>
    <w:p>
      <w:r>
        <w:t>Langkah: Ubah X menjadi setengah porsi, lalu hapus Y.</w:t>
      </w:r>
    </w:p>
    <w:p>
      <w:r>
        <w:t>Hasil: Terpakai berubah menjadi 400 lalu 300; dompet tersisa 1.400 lalu 1.500; riwayat dan meja cocok tanpa animasi pengantaran ulang.</w:t>
      </w:r>
    </w:p>
    <w:p>
      <w:r>
        <w:t>Status: Belum diuji   |   Aktual dan bukti: ____________________</w:t>
      </w:r>
    </w:p>
    <w:p>
      <w:pPr>
        <w:pStyle w:val="Heading2"/>
      </w:pPr>
      <w:r>
        <w:t>U22   P0   UAT</w:t>
      </w:r>
    </w:p>
    <w:p>
      <w:r>
        <w:t>Anggaran 1.800; terpakai 1.950 dan dompet melampaui jatah.</w:t>
      </w:r>
    </w:p>
    <w:p>
      <w:r>
        <w:t>Langkah: Buka ringkasan lalu Bayar Z 50 kkal.</w:t>
      </w:r>
    </w:p>
    <w:p>
      <w:r>
        <w:t>Hasil: Awalnya tampil 150 kkal di atas anggaran; setelah pembayaran tampil 200; tombol tetap aktif dan tidak menyiratkan utang uang.</w:t>
      </w:r>
    </w:p>
    <w:p>
      <w:r>
        <w:t>Status: Belum diuji   |   Aktual dan bukti: ____________________</w:t>
      </w:r>
    </w:p>
    <w:p>
      <w:pPr>
        <w:pStyle w:val="Heading2"/>
      </w:pPr>
      <w:r>
        <w:t>U23   P1   UAT</w:t>
      </w:r>
    </w:p>
    <w:p>
      <w:r>
        <w:t>Satu catatan makanan memiliki label waktu makan.</w:t>
      </w:r>
    </w:p>
    <w:p>
      <w:r>
        <w:rPr>
          <w:b/>
        </w:rPr>
        <w:t xml:space="preserve">Langkah: </w:t>
      </w:r>
      <w:r>
        <w:t>Ubah label dan buka ulang halaman.</w:t>
      </w:r>
    </w:p>
    <w:p>
      <w:r>
        <w:rPr>
          <w:b/>
        </w:rPr>
        <w:t xml:space="preserve">Hasil: </w:t>
      </w:r>
      <w:r>
        <w:t>Label baru tersimpan; jam dan kalori tidak berubah hanya karena label diganti.</w:t>
      </w:r>
    </w:p>
    <w:p>
      <w:r>
        <w:t>Status: Belum diuji   |   Aktual dan bukti: ____________________</w:t>
      </w:r>
    </w:p>
    <w:p>
      <w:pPr>
        <w:pStyle w:val="Heading2"/>
      </w:pPr>
      <w:r>
        <w:t>U24   P0   UAT Bersyarat</w:t>
      </w:r>
    </w:p>
    <w:p>
      <w:r>
        <w:t>Catatan makanan terakhir pada hari itu tersedia.</w:t>
      </w:r>
    </w:p>
    <w:p>
      <w:r>
        <w:t>Langkah: Hapus catatan; batalkan lalu ulangi dan setujui.</w:t>
      </w:r>
    </w:p>
    <w:p>
      <w:r>
        <w:t>Hasil: Pembatalan mempertahankan data; penghapusan sesuai pola yang dipilih; dompet diperbarui sekali dan meja kosong bila perlu.</w:t>
      </w:r>
    </w:p>
    <w:p>
      <w:r>
        <w:t>Status: Belum diuji   |   Aktual dan bukti: ____________________</w:t>
      </w:r>
    </w:p>
    <w:p>
      <w:pPr>
        <w:pStyle w:val="Heading1"/>
        <w:pageBreakBefore/>
      </w:pPr>
      <w:r>
        <w:t>10 Salin makanan kemarin</w:t>
      </w:r>
    </w:p>
    <w:p>
      <w:r>
        <w:t>Lingkup pemilihan satu atau beberapa makanan masih usulan PRD.</w:t>
      </w:r>
    </w:p>
    <w:p>
      <w:pPr>
        <w:pStyle w:val="Heading2"/>
      </w:pPr>
      <w:r>
        <w:t>U25   P0   UAT Bersyarat</w:t>
      </w:r>
    </w:p>
    <w:p>
      <w:r>
        <w:t>Kemarin memiliki pembayaran X dan Y; hari ini kosong.</w:t>
      </w:r>
    </w:p>
    <w:p>
      <w:r>
        <w:t>Langkah: Pilih salin X dan Y, periksa biaya, lalu konfirmasi sesuai rancangan.</w:t>
      </w:r>
    </w:p>
    <w:p>
      <w:r>
        <w:t>Hasil: Sebelum konfirmasi dompet hari ini tetap 1.800; sesudahnya terpakai 700 dan sisa 1.100; kemarin tidak berubah; umpan balik tidak memaksa dua animasi panjang.</w:t>
      </w:r>
    </w:p>
    <w:p>
      <w:r>
        <w:t>Status: Belum diuji   |   Aktual dan bukti: ____________________</w:t>
      </w:r>
    </w:p>
    <w:p>
      <w:pPr>
        <w:pStyle w:val="Heading2"/>
      </w:pPr>
      <w:r>
        <w:t>U26   P0   UAT Bersyarat</w:t>
      </w:r>
    </w:p>
    <w:p>
      <w:r>
        <w:t>Ada pilihan hasil salinan X dan Y.</w:t>
      </w:r>
    </w:p>
    <w:p>
      <w:r>
        <w:t>Langkah: Ubah X menjadi setengah porsi, buang Y, lalu konfirmasi.</w:t>
      </w:r>
    </w:p>
    <w:p>
      <w:r>
        <w:t>Hasil: Hari ini tercatat 300; sumber kemarin tetap 700; catatan baru memiliki identitas sendiri.</w:t>
      </w:r>
    </w:p>
    <w:p>
      <w:r>
        <w:t>Status: Belum diuji   |   Aktual dan bukti: ____________________</w:t>
      </w:r>
    </w:p>
    <w:p>
      <w:pPr>
        <w:pStyle w:val="Heading2"/>
      </w:pPr>
      <w:r>
        <w:t>U27   P1   UAT Bersyarat</w:t>
      </w:r>
    </w:p>
    <w:p>
      <w:r>
        <w:t>Kemarin tidak memiliki catatan.</w:t>
      </w:r>
    </w:p>
    <w:p>
      <w:r>
        <w:rPr>
          <w:b/>
        </w:rPr>
        <w:t xml:space="preserve">Langkah: </w:t>
      </w:r>
      <w:r>
        <w:t>Buka Salin menu kemarin.</w:t>
      </w:r>
    </w:p>
    <w:p>
      <w:r>
        <w:t>Hasil: Pesan kosong jelas; tidak membuat catatan kosong; pencatatan biasa tetap tersedia.</w:t>
      </w:r>
    </w:p>
    <w:p>
      <w:r>
        <w:t>Status: Belum diuji   |   Aktual dan bukti: ____________________</w:t>
      </w:r>
    </w:p>
    <w:p>
      <w:pPr>
        <w:pStyle w:val="Heading2"/>
      </w:pPr>
      <w:r>
        <w:t>U28   P1   UAT Bersyarat</w:t>
      </w:r>
    </w:p>
    <w:p>
      <w:r>
        <w:t>Sumber berisi item versi lama atau makanan pribadi.</w:t>
      </w:r>
    </w:p>
    <w:p>
      <w:r>
        <w:rPr>
          <w:b/>
        </w:rPr>
        <w:t xml:space="preserve">Langkah: </w:t>
      </w:r>
      <w:r>
        <w:t>Salin dan periksa detail setiap item.</w:t>
      </w:r>
    </w:p>
    <w:p>
      <w:r>
        <w:rPr>
          <w:b/>
        </w:rPr>
        <w:t xml:space="preserve">Hasil: </w:t>
      </w:r>
      <w:r>
        <w:t>Sumber tidak berubah; versi yang tidak dapat digunakan ditandai; data pribadi tetap milik pengguna terkait.</w:t>
      </w:r>
    </w:p>
    <w:p>
      <w:r>
        <w:t>Status: Belum diuji   |   Aktual dan bukti: ____________________</w:t>
      </w:r>
    </w:p>
    <w:p>
      <w:pPr>
        <w:pStyle w:val="Heading1"/>
        <w:pageBreakBefore/>
      </w:pPr>
      <w:r>
        <w:t>11 Makanan buatan pengguna</w:t>
      </w:r>
    </w:p>
    <w:p>
      <w:r>
        <w:t>Nama dan estimasi kalori harus memiliki acuan porsi yang jelas.</w:t>
      </w:r>
    </w:p>
    <w:p>
      <w:pPr>
        <w:pStyle w:val="Heading2"/>
      </w:pPr>
      <w:r>
        <w:t>U29   P1   UAT</w:t>
      </w:r>
    </w:p>
    <w:p>
      <w:r>
        <w:t>Pencarian tidak cocok.</w:t>
      </w:r>
    </w:p>
    <w:p>
      <w:r>
        <w:t>Langkah: Buat makanan Menu A, 250 kkal per porsi; pilih setengah lalu Bayar.</w:t>
      </w:r>
    </w:p>
    <w:p>
      <w:r>
        <w:t>Hasil: Catatan berlabel estimasi pengguna bernilai 125 kkal; dompet berkurang 125; pengantaran memakai asal netral, bukan kios baru.</w:t>
      </w:r>
    </w:p>
    <w:p>
      <w:r>
        <w:t>Status: Belum diuji   |   Aktual dan bukti: ____________________</w:t>
      </w:r>
    </w:p>
    <w:p>
      <w:pPr>
        <w:pStyle w:val="Heading2"/>
      </w:pPr>
      <w:r>
        <w:t>U30   P1   UAT</w:t>
      </w:r>
    </w:p>
    <w:p>
      <w:r>
        <w:t>Form makanan sendiri terbuka.</w:t>
      </w:r>
    </w:p>
    <w:p>
      <w:r>
        <w:rPr>
          <w:b/>
        </w:rPr>
        <w:t xml:space="preserve">Langkah: </w:t>
      </w:r>
      <w:r>
        <w:t>Kosongkan nama atau energi; isi energi negatif, teks, lalu 0.</w:t>
      </w:r>
    </w:p>
    <w:p>
      <w:r>
        <w:rPr>
          <w:b/>
        </w:rPr>
        <w:t xml:space="preserve">Hasil: </w:t>
      </w:r>
      <w:r>
        <w:t>Nama kosong, energi kosong, negatif, dan teks ditolak. Energi 0 mengikuti aturan nonnegatif yang diusulkan; aturan akhir harus dikonfirmasi.</w:t>
      </w:r>
    </w:p>
    <w:p>
      <w:r>
        <w:t>Status: Belum diuji   |   Aktual dan bukti: ____________________</w:t>
      </w:r>
    </w:p>
    <w:p>
      <w:pPr>
        <w:pStyle w:val="Heading2"/>
      </w:pPr>
      <w:r>
        <w:t>U31   P1   UAT Bersyarat</w:t>
      </w:r>
    </w:p>
    <w:p>
      <w:r>
        <w:t>Makanan sendiri sudah tersimpan.</w:t>
      </w:r>
    </w:p>
    <w:p>
      <w:r>
        <w:rPr>
          <w:b/>
        </w:rPr>
        <w:t xml:space="preserve">Langkah: </w:t>
      </w:r>
      <w:r>
        <w:t>Buka ulang dan gunakan lagi; ubah versi bila fitur edit tersedia.</w:t>
      </w:r>
    </w:p>
    <w:p>
      <w:r>
        <w:rPr>
          <w:b/>
        </w:rPr>
        <w:t xml:space="preserve">Hasil: </w:t>
      </w:r>
      <w:r>
        <w:t>Data bertahan sesuai penyimpanan yang dipilih; perubahan versi tidak mengubah kalori catatan lama.</w:t>
      </w:r>
    </w:p>
    <w:p>
      <w:r>
        <w:t>Status: Belum diuji   |   Aktual dan bukti: ____________________</w:t>
      </w:r>
    </w:p>
    <w:p>
      <w:pPr>
        <w:pStyle w:val="Heading2"/>
      </w:pPr>
      <w:r>
        <w:t>U32   P1   UAT</w:t>
      </w:r>
    </w:p>
    <w:p>
      <w:r>
        <w:t>Nama makanan panjang dan mengandung simbol seperti &lt; &gt; &amp;.</w:t>
      </w:r>
    </w:p>
    <w:p>
      <w:r>
        <w:t>Langkah: Simpan lalu lihat di pencarian, detail bayar, meja, dan riwayat.</w:t>
      </w:r>
    </w:p>
    <w:p>
      <w:r>
        <w:rPr>
          <w:b/>
        </w:rPr>
        <w:t xml:space="preserve">Hasil: </w:t>
      </w:r>
      <w:r>
        <w:t>Nama ditampilkan sebagai teks, tidak menjalankan markup; tidak menutupi kontrol atau memecahkan layout.</w:t>
      </w:r>
    </w:p>
    <w:p>
      <w:r>
        <w:t>Status: Belum diuji   |   Aktual dan bukti: ____________________</w:t>
      </w:r>
    </w:p>
    <w:p>
      <w:pPr>
        <w:pStyle w:val="Heading1"/>
        <w:pageBreakBefore/>
      </w:pPr>
      <w:r>
        <w:t>12 Tanggal dan riwayat</w:t>
      </w:r>
    </w:p>
    <w:p>
      <w:r>
        <w:t>Kasus ini memerlukan keputusan zona waktu, pencatatan mundur, dan aturan anggaran historis.</w:t>
      </w:r>
    </w:p>
    <w:p>
      <w:pPr>
        <w:pStyle w:val="Heading2"/>
      </w:pPr>
      <w:r>
        <w:t>U33   P1   UAT Bersyarat</w:t>
      </w:r>
    </w:p>
    <w:p>
      <w:r>
        <w:t>Ada dua makanan dibayar pada satu hari dan tanggal lain kosong.</w:t>
      </w:r>
    </w:p>
    <w:p>
      <w:r>
        <w:rPr>
          <w:b/>
        </w:rPr>
        <w:t xml:space="preserve">Langkah: </w:t>
      </w:r>
      <w:r>
        <w:t>Buka meja, detail masing-masing, dan tanggal kosong.</w:t>
      </w:r>
    </w:p>
    <w:p>
      <w:r>
        <w:t>Hasil: Dua catatan berbeda terlihat dengan jam; detail cocok; tanggal kosong tidak menampilkan makanan hari lain.</w:t>
      </w:r>
    </w:p>
    <w:p>
      <w:r>
        <w:t>Status: Belum diuji   |   Aktual dan bukti: ____________________</w:t>
      </w:r>
    </w:p>
    <w:p>
      <w:pPr>
        <w:pStyle w:val="Heading2"/>
      </w:pPr>
      <w:r>
        <w:t>U34   P0   UAT Bersyarat</w:t>
      </w:r>
    </w:p>
    <w:p>
      <w:r>
        <w:t>Sesi aktif menjelang tengah malam zona pengguna.</w:t>
      </w:r>
    </w:p>
    <w:p>
      <w:r>
        <w:t>Langkah: Bayar sebelum dan setelah pergantian hari; periksa pilihan yang belum dibayar.</w:t>
      </w:r>
    </w:p>
    <w:p>
      <w:r>
        <w:t>Hasil: Catatan masuk tanggal yang benar; dompet hari baru terpisah; pilihan yang belum dibayar tidak berpindah diam-diam.</w:t>
      </w:r>
    </w:p>
    <w:p>
      <w:r>
        <w:t>Status: Belum diuji   |   Aktual dan bukti: ____________________</w:t>
      </w:r>
    </w:p>
    <w:p>
      <w:pPr>
        <w:pStyle w:val="Heading2"/>
      </w:pPr>
      <w:r>
        <w:t>U35   P0   UAT Bersyarat</w:t>
      </w:r>
    </w:p>
    <w:p>
      <w:r>
        <w:t>Catatan 700 berada di hari A; hari B kosong.</w:t>
      </w:r>
    </w:p>
    <w:p>
      <w:r>
        <w:rPr>
          <w:b/>
        </w:rPr>
        <w:t xml:space="preserve">Langkah: </w:t>
      </w:r>
      <w:r>
        <w:t>Ubah waktu makan ke hari B.</w:t>
      </w:r>
    </w:p>
    <w:p>
      <w:r>
        <w:rPr>
          <w:b/>
        </w:rPr>
        <w:t xml:space="preserve">Hasil: </w:t>
      </w:r>
      <w:r>
        <w:t>Total A berkurang 700 dan B bertambah 700; tidak ada catatan duplikat; anggaran memakai tanggal masing-masing.</w:t>
      </w:r>
    </w:p>
    <w:p>
      <w:r>
        <w:t>Status: Belum diuji   |   Aktual dan bukti: ____________________</w:t>
      </w:r>
    </w:p>
    <w:p>
      <w:pPr>
        <w:pStyle w:val="Heading2"/>
      </w:pPr>
      <w:r>
        <w:t>U36   P1   QA pendukung Bersyarat</w:t>
      </w:r>
    </w:p>
    <w:p>
      <w:r>
        <w:t>Zona server berbeda dari pengguna; tersedia riwayat banyak hari.</w:t>
      </w:r>
    </w:p>
    <w:p>
      <w:r>
        <w:rPr>
          <w:b/>
        </w:rPr>
        <w:t xml:space="preserve">Langkah: </w:t>
      </w:r>
      <w:r>
        <w:t>Buka tanggal tertentu, salin kemarin, dan muat riwayat berikutnya.</w:t>
      </w:r>
    </w:p>
    <w:p>
      <w:r>
        <w:rPr>
          <w:b/>
        </w:rPr>
        <w:t xml:space="preserve">Hasil: </w:t>
      </w:r>
      <w:r>
        <w:t>Tanggal dan arti kemarin mengikuti zona pengguna yang disepakati; pagination tidak mencampur atau mengulang catatan.</w:t>
      </w:r>
    </w:p>
    <w:p>
      <w:r>
        <w:t>Status: Belum diuji   |   Aktual dan bukti: ____________________</w:t>
      </w:r>
    </w:p>
    <w:p>
      <w:pPr>
        <w:pStyle w:val="Heading1"/>
        <w:pageBreakBefore/>
      </w:pPr>
      <w:r>
        <w:t>13 Koneksi dan permintaan ulang</w:t>
      </w:r>
    </w:p>
    <w:p>
      <w:r>
        <w:t>Beberapa kasus memerlukan simulasi kegagalan jaringan dari pengembang.</w:t>
      </w:r>
    </w:p>
    <w:p>
      <w:pPr>
        <w:pStyle w:val="Heading2"/>
      </w:pPr>
      <w:r>
        <w:t>U37   P0   QA pendukung</w:t>
      </w:r>
    </w:p>
    <w:p>
      <w:r>
        <w:t>X 600 kkal siap dibayar.</w:t>
      </w:r>
    </w:p>
    <w:p>
      <w:r>
        <w:t>Langkah: Ketuk Bayar 600 kkal berulang dengan cepat.</w:t>
      </w:r>
    </w:p>
    <w:p>
      <w:r>
        <w:t>Hasil: Tepat satu catatan tersimpan, dompet berkurang 600 sekali, dan satu pengantaran dimulai.</w:t>
      </w:r>
    </w:p>
    <w:p>
      <w:r>
        <w:t>Status: Belum diuji   |   Aktual dan bukti: ____________________</w:t>
      </w:r>
    </w:p>
    <w:p>
      <w:pPr>
        <w:pStyle w:val="Heading2"/>
      </w:pPr>
      <w:r>
        <w:t>U38   P0   QA pendukung</w:t>
      </w:r>
    </w:p>
    <w:p>
      <w:r>
        <w:t>Server berhasil menyimpan X 600 kkal tetapi respons sengaja diputus.</w:t>
      </w:r>
    </w:p>
    <w:p>
      <w:r>
        <w:t>Langkah: Coba lagi memakai permintaan yang sama lalu buka ulang.</w:t>
      </w:r>
    </w:p>
    <w:p>
      <w:r>
        <w:t>Hasil: Catatan yang sama dipulihkan; dompet berkurang 600 sekali, tidak menjadi 1.200; animasi tidak menciptakan catatan tambahan.</w:t>
      </w:r>
    </w:p>
    <w:p>
      <w:r>
        <w:t>Status: Belum diuji   |   Aktual dan bukti: ____________________</w:t>
      </w:r>
    </w:p>
    <w:p>
      <w:pPr>
        <w:pStyle w:val="Heading2"/>
      </w:pPr>
      <w:r>
        <w:t>U39   P0   QA pendukung</w:t>
      </w:r>
    </w:p>
    <w:p>
      <w:r>
        <w:t>Kegagalan terjadi saat menyimpan pembayaran satu makanan.</w:t>
      </w:r>
    </w:p>
    <w:p>
      <w:r>
        <w:t>Langkah: Tekan Bayar lalu pulihkan layanan.</w:t>
      </w:r>
    </w:p>
    <w:p>
      <w:r>
        <w:t>Hasil: Tidak ada catatan parsial; dompet tetap; pilihan dapat dicoba lagi; tidak ada animasi uang atau pengantar yang mengklaim berhasil.</w:t>
      </w:r>
    </w:p>
    <w:p>
      <w:r>
        <w:t>Status: Belum diuji   |   Aktual dan bukti: ____________________</w:t>
      </w:r>
    </w:p>
    <w:p>
      <w:pPr>
        <w:pStyle w:val="Heading2"/>
      </w:pPr>
      <w:r>
        <w:t>U40   P1   UAT Bersyarat</w:t>
      </w:r>
    </w:p>
    <w:p>
      <w:r>
        <w:t>Pilihan makanan sebelum bayar tersimpan di perangkat menurut rancangan.</w:t>
      </w:r>
    </w:p>
    <w:p>
      <w:r>
        <w:t>Langkah: Muat ulang atau tutup tab; buka lagi; coba saat offline.</w:t>
      </w:r>
    </w:p>
    <w:p>
      <w:r>
        <w:t>Hasil: Pilihan dipulihkan sesuai kebijakan; offline memberi pesan jelas; tidak mengklaim pembayaran berhasil tanpa konfirmasi server.</w:t>
      </w:r>
    </w:p>
    <w:p>
      <w:r>
        <w:t>Status: Belum diuji   |   Aktual dan bukti: ____________________</w:t>
      </w:r>
    </w:p>
    <w:p>
      <w:pPr>
        <w:pStyle w:val="Heading1"/>
        <w:pageBreakBefore/>
      </w:pPr>
      <w:r>
        <w:t>14 Konflik dan kepemilikan</w:t>
      </w:r>
    </w:p>
    <w:p>
      <w:r>
        <w:t>Berlaku jika akun dan layanan server dipilih. Kasus keamanan merupakan QA pendukung UAT.</w:t>
      </w:r>
    </w:p>
    <w:p>
      <w:pPr>
        <w:pStyle w:val="Heading2"/>
      </w:pPr>
      <w:r>
        <w:t>U41   P0   QA pendukung Bersyarat</w:t>
      </w:r>
    </w:p>
    <w:p>
      <w:r>
        <w:t>Catatan sama terbuka di dua tab.</w:t>
      </w:r>
    </w:p>
    <w:p>
      <w:r>
        <w:rPr>
          <w:b/>
        </w:rPr>
        <w:t xml:space="preserve">Langkah: </w:t>
      </w:r>
      <w:r>
        <w:t>Tab pertama mengedit; tab kedua menyimpan versi lama.</w:t>
      </w:r>
    </w:p>
    <w:p>
      <w:r>
        <w:rPr>
          <w:b/>
        </w:rPr>
        <w:t xml:space="preserve">Hasil: </w:t>
      </w:r>
      <w:r>
        <w:t>Versi lama ditolak sebagai konflik; tidak menimpa edit terbaru; pengguna dapat memuat ulang.</w:t>
      </w:r>
    </w:p>
    <w:p>
      <w:r>
        <w:t>Status: Belum diuji   |   Aktual dan bukti: ____________________</w:t>
      </w:r>
    </w:p>
    <w:p>
      <w:pPr>
        <w:pStyle w:val="Heading2"/>
      </w:pPr>
      <w:r>
        <w:t>U42   P0   QA pendukung Bersyarat</w:t>
      </w:r>
    </w:p>
    <w:p>
      <w:r>
        <w:t>A dan B memiliki catatan serta makanan sendiri.</w:t>
      </w:r>
    </w:p>
    <w:p>
      <w:r>
        <w:rPr>
          <w:b/>
        </w:rPr>
        <w:t xml:space="preserve">Langkah: </w:t>
      </w:r>
      <w:r>
        <w:t>Sebagai B, coba akses atau ubah ID milik A lewat URL dan request.</w:t>
      </w:r>
    </w:p>
    <w:p>
      <w:r>
        <w:t>Hasil: Akses ditolak tanpa isi data A; dompet A tidak berubah.</w:t>
      </w:r>
    </w:p>
    <w:p>
      <w:r>
        <w:t>Status: Belum diuji   |   Aktual dan bukti: ____________________</w:t>
      </w:r>
    </w:p>
    <w:p>
      <w:pPr>
        <w:pStyle w:val="Heading2"/>
      </w:pPr>
      <w:r>
        <w:t>U43   P0   QA pendukung Bersyarat</w:t>
      </w:r>
    </w:p>
    <w:p>
      <w:r>
        <w:t>Sesi kedaluwarsa saat pilihan makanan terbuka.</w:t>
      </w:r>
    </w:p>
    <w:p>
      <w:r>
        <w:rPr>
          <w:b/>
        </w:rPr>
        <w:t xml:space="preserve">Langkah: </w:t>
      </w:r>
      <w:r>
        <w:t>Konfirmasi catatan lalu autentikasi ulang.</w:t>
      </w:r>
    </w:p>
    <w:p>
      <w:r>
        <w:t>Hasil: Tidak menyimpan ke identitas salah; pilihan ditangani sesuai kebijakan; dompet dan status simpan jelas serta tidak terduplikasi.</w:t>
      </w:r>
    </w:p>
    <w:p>
      <w:r>
        <w:t>Status: Belum diuji   |   Aktual dan bukti: ____________________</w:t>
      </w:r>
    </w:p>
    <w:p>
      <w:pPr>
        <w:pStyle w:val="Heading2"/>
      </w:pPr>
      <w:r>
        <w:t>U44   P0   QA pendukung</w:t>
      </w:r>
    </w:p>
    <w:p>
      <w:r>
        <w:t>Ada satu permintaan dengan kunci idempotensi.</w:t>
      </w:r>
    </w:p>
    <w:p>
      <w:r>
        <w:rPr>
          <w:b/>
        </w:rPr>
        <w:t xml:space="preserve">Langkah: </w:t>
      </w:r>
      <w:r>
        <w:t>Ulangi kunci dengan payload sama, lalu dengan payload berbeda; kirim kalori klien yang diubah.</w:t>
      </w:r>
    </w:p>
    <w:p>
      <w:r>
        <w:rPr>
          <w:b/>
        </w:rPr>
        <w:t xml:space="preserve">Hasil: </w:t>
      </w:r>
      <w:r>
        <w:t>Payload sama mengembalikan catatan sama; payload berbeda ditolak; server memakai kalori katalog tepercaya, bukan manipulasi klien.</w:t>
      </w:r>
    </w:p>
    <w:p>
      <w:r>
        <w:t>Status: Belum diuji   |   Aktual dan bukti: ____________________</w:t>
      </w:r>
    </w:p>
    <w:p>
      <w:pPr>
        <w:pStyle w:val="Heading1"/>
        <w:pageBreakBefore/>
      </w:pPr>
      <w:r>
        <w:t>15 Tampilan dan aksesibilitas</w:t>
      </w:r>
    </w:p>
    <w:p>
      <w:r>
        <w:t>Jalankan alur utama dengan nama pendek dan panjang, banyak catatan, serta animasi normal dan reduced motion.</w:t>
      </w:r>
    </w:p>
    <w:p>
      <w:pPr>
        <w:pStyle w:val="Heading2"/>
      </w:pPr>
      <w:r>
        <w:t>U45   P1   UAT</w:t>
      </w:r>
    </w:p>
    <w:p>
      <w:r>
        <w:t>HP lebar 360 px serta ukuran layar lain yang disepakati.</w:t>
      </w:r>
    </w:p>
    <w:p>
      <w:r>
        <w:t>Langkah: Cari, pilih porsi, Bayar, ulangi untuk makanan kedua, lalu edit.</w:t>
      </w:r>
    </w:p>
    <w:p>
      <w:r>
        <w:t>Hasil: Dompet, biaya, dan tombol terbaca serta terjangkau; formulir tidak bergulir horizontal; peta memiliki area geser tersendiri.</w:t>
      </w:r>
    </w:p>
    <w:p>
      <w:r>
        <w:t>Status: Belum diuji   |   Aktual dan bukti: ____________________</w:t>
      </w:r>
    </w:p>
    <w:p>
      <w:pPr>
        <w:pStyle w:val="Heading2"/>
      </w:pPr>
      <w:r>
        <w:t>U46   P1   UAT</w:t>
      </w:r>
    </w:p>
    <w:p>
      <w:r>
        <w:t>Keyboard dan pembaca layar tersedia.</w:t>
      </w:r>
    </w:p>
    <w:p>
      <w:r>
        <w:t>Langkah: Jalankan pencarian, pilih kios lewat daftar alternatif, atur porsi, lalu Bayar dengan keyboard dan pembaca layar.</w:t>
      </w:r>
    </w:p>
    <w:p>
      <w:r>
        <w:t>Hasil: Kontrol berlabel, fokus masuk akal, perubahan dompet dan hasil simpan diumumkan; alur selesai tanpa mengandalkan peta atau gerak.</w:t>
      </w:r>
    </w:p>
    <w:p>
      <w:r>
        <w:t>Status: Belum diuji   |   Aktual dan bukti: ____________________</w:t>
      </w:r>
    </w:p>
    <w:p>
      <w:pPr>
        <w:pStyle w:val="Heading2"/>
      </w:pPr>
      <w:r>
        <w:t>U47   P1   UAT</w:t>
      </w:r>
    </w:p>
    <w:p>
      <w:r>
        <w:t>Ilustrasi makanan atau aset kios gagal dimuat.</w:t>
      </w:r>
    </w:p>
    <w:p>
      <w:r>
        <w:t>Langkah: Buka detail, pilih porsi, lalu Bayar.</w:t>
      </w:r>
    </w:p>
    <w:p>
      <w:r>
        <w:rPr>
          <w:b/>
        </w:rPr>
        <w:t xml:space="preserve">Hasil: </w:t>
      </w:r>
      <w:r>
        <w:t>Nama, acuan porsi, dan kalori tetap tersedia; placeholder tidak menghalangi pencatatan.</w:t>
      </w:r>
    </w:p>
    <w:p>
      <w:r>
        <w:t>Status: Belum diuji   |   Aktual dan bukti: ____________________</w:t>
      </w:r>
    </w:p>
    <w:p>
      <w:pPr>
        <w:pStyle w:val="Heading2"/>
      </w:pPr>
      <w:r>
        <w:t>U48   P2   UAT Bersyarat</w:t>
      </w:r>
    </w:p>
    <w:p>
      <w:r>
        <w:t>Perangkat, browser, jaringan, dan target waktu disepakati.</w:t>
      </w:r>
    </w:p>
    <w:p>
      <w:r>
        <w:t>Langkah: Ulangi alur pada browser mobile yang dipilih, peta 10 kios, gerak normal, reduced motion, dan saat animasi dibatalkan.</w:t>
      </w:r>
    </w:p>
    <w:p>
      <w:r>
        <w:t>Hasil: Waktu muat dan respons memenuhi target; animasi tidak menghalangi ketukan/scroll; catatan dan meja tetap benar jika animasi tidak berjalan.</w:t>
      </w:r>
    </w:p>
    <w:p>
      <w:r>
        <w:t>Status: Belum diuji   |   Aktual dan bukti: ____________________</w:t>
      </w:r>
    </w:p>
    <w:p>
      <w:pPr>
        <w:pStyle w:val="Heading2"/>
      </w:pPr>
      <w:r>
        <w:t>U49   P1   UAT</w:t>
      </w:r>
    </w:p>
    <w:p>
      <w:pPr/>
      <w:r>
        <w:t>Pemula baru melihat dompet dan tombol Bayar 600 kkal.</w:t>
      </w:r>
    </w:p>
    <w:p>
      <w:pPr/>
      <w:r>
        <w:t>Langkah: Minta pengguna menjelaskan arti dompet, tombol, dan pengantar sebelum mencoba.</w:t>
      </w:r>
    </w:p>
    <w:p>
      <w:pPr/>
      <w:r>
        <w:t>Hasil: Pengguna memahami kkal sebagai jatah harian dan Bayar sebagai pencatatan makanan yang sudah dimakan, bukan uang atau pesanan makanan.</w:t>
      </w:r>
    </w:p>
    <w:p>
      <w:pPr/>
      <w:r>
        <w:t>Status: Belum diuji   |   Aktual dan bukti: ____________________</w:t>
      </w:r>
    </w:p>
    <w:p>
      <w:pPr>
        <w:pStyle w:val="Heading2"/>
        <w:pageBreakBefore/>
      </w:pPr>
      <w:r>
        <w:t>U50   P0   QA pendukung</w:t>
      </w:r>
    </w:p>
    <w:p>
      <w:pPr/>
      <w:r>
        <w:t>Catatan 600 kkal sudah tersimpan; animasi uang atau pengantar dihentikan di tengah.</w:t>
      </w:r>
    </w:p>
    <w:p>
      <w:pPr/>
      <w:r>
        <w:t>Langkah: Aktifkan reduced motion atau hentikan animasi, lalu muat ulang halaman.</w:t>
      </w:r>
    </w:p>
    <w:p>
      <w:pPr/>
      <w:r>
        <w:t>Hasil: Dompet berkurang 600 sekali, catatan dan makanan ada di meja, tanpa duplikasi atau kehilangan data.</w:t>
      </w:r>
    </w:p>
    <w:p>
      <w:pPr/>
      <w:r>
        <w:t>Status: Belum diuji   |   Aktual dan bukti: ____________________</w:t>
      </w:r>
    </w:p>
    <w:p>
      <w:pPr>
        <w:pStyle w:val="Heading1"/>
        <w:pageBreakBefore w:val="0"/>
      </w:pPr>
      <w:r>
        <w:t>16 Rekap hasil dan keputusan penerimaan</w:t>
      </w:r>
    </w:p>
    <w:tbl>
      <w:tblPr>
        <w:tblW w:type="auto" w:w="0"/>
        <w:tblLayout w:type="fixed"/>
        <w:tblLook w:firstColumn="1" w:firstRow="1" w:lastColumn="0" w:lastRow="0" w:noHBand="0" w:noVBand="1" w:val="04A0"/>
      </w:tblPr>
      <w:tblGrid>
        <w:gridCol w:w="6768"/>
        <w:gridCol w:w="2520"/>
      </w:tblGrid>
      <w:tr>
        <w:trPr>
          <w:cantSplit/>
          <w:tblHeader/>
        </w:trPr>
        <w:tc>
          <w:tcPr>
            <w:tcW w:type="dxa" w:w="6768"/>
            <w:tcBorders>
              <w:top w:val="single" w:sz="4" w:color="D9D9D9"/>
              <w:left w:val="single" w:sz="4" w:color="D9D9D9"/>
              <w:bottom w:val="single" w:sz="4" w:color="D9D9D9"/>
              <w:right w:val="single" w:sz="4" w:color="D9D9D9"/>
            </w:tcBorders>
            <w:shd w:fill="E5EDF3"/>
          </w:tcPr>
          <w:p>
            <w:pPr>
              <w:spacing w:after="100" w:before="100"/>
            </w:pPr>
            <w:r>
              <w:rPr>
                <w:b/>
                <w:sz w:val="20"/>
              </w:rPr>
              <w:t>Kelompok</w:t>
            </w:r>
          </w:p>
        </w:tc>
        <w:tc>
          <w:tcPr>
            <w:tcW w:type="dxa" w:w="2520"/>
            <w:tcBorders>
              <w:top w:val="single" w:sz="4" w:color="D9D9D9"/>
              <w:left w:val="single" w:sz="4" w:color="D9D9D9"/>
              <w:bottom w:val="single" w:sz="4" w:color="D9D9D9"/>
              <w:right w:val="single" w:sz="4" w:color="D9D9D9"/>
            </w:tcBorders>
            <w:shd w:fill="E5EDF3"/>
          </w:tcPr>
          <w:p>
            <w:pPr>
              <w:spacing w:after="100" w:before="100"/>
            </w:pPr>
            <w:r>
              <w:rPr>
                <w:b/>
                <w:sz w:val="20"/>
              </w:rPr>
              <w:t>Jumlah kasus</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Profil dan anggaran</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Foodcourt dan pencarian beserta kondisi batas</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8</w:t>
            </w:r>
          </w:p>
        </w:tc>
      </w:tr>
      <w:tr>
        <w:trPr>
          <w:cantSplit/>
        </w:trPr>
        <w:tc>
          <w:tcPr>
            <w:tcW w:type="dxa" w:w="6768"/>
            <w:tcBorders>
              <w:top w:val="single" w:sz="4" w:color="D9D9D9"/>
              <w:left w:val="single" w:sz="4" w:color="D9D9D9"/>
              <w:bottom w:val="single" w:sz="4" w:color="D9D9D9"/>
              <w:right w:val="single" w:sz="4" w:color="D9D9D9"/>
            </w:tcBorders>
            <w:shd w:fill="FFFFFF"/>
          </w:tcPr>
          <w:p>
            <w:r>
              <w:t>Porsi dan pembayaran beserta validasi</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8</w:t>
            </w:r>
          </w:p>
        </w:tc>
      </w:tr>
      <w:tr>
        <w:trPr>
          <w:cantSplit/>
        </w:trPr>
        <w:tc>
          <w:tcPr>
            <w:tcW w:type="dxa" w:w="6768"/>
            <w:tcBorders>
              <w:top w:val="single" w:sz="4" w:color="D9D9D9"/>
              <w:left w:val="single" w:sz="4" w:color="D9D9D9"/>
              <w:bottom w:val="single" w:sz="4" w:color="D9D9D9"/>
              <w:right w:val="single" w:sz="4" w:color="D9D9D9"/>
            </w:tcBorders>
            <w:shd w:fill="FFFFFF"/>
          </w:tcPr>
          <w:p>
            <w:r>
              <w:t>Dompet dan koreksi</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6768"/>
            <w:tcBorders>
              <w:top w:val="single" w:sz="4" w:color="D9D9D9"/>
              <w:left w:val="single" w:sz="4" w:color="D9D9D9"/>
              <w:bottom w:val="single" w:sz="4" w:color="D9D9D9"/>
              <w:right w:val="single" w:sz="4" w:color="D9D9D9"/>
            </w:tcBorders>
            <w:shd w:fill="FFFFFF"/>
          </w:tcPr>
          <w:p>
            <w:r>
              <w:t>Salin makanan kemarin</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Makanan buatan pengguna</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Tanggal dan riwayat</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Koneksi dan permintaan ulang</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Konflik dan kepemilikan</w:t>
            </w:r>
          </w:p>
        </w:tc>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4</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Tampilan dan aksesibilitas</w:t>
            </w:r>
          </w:p>
        </w:tc>
        <w:tc>
          <w:tcPr>
            <w:tcW w:type="dxa" w:w="2520"/>
            <w:tcBorders>
              <w:top w:val="single" w:sz="4" w:color="D9D9D9"/>
              <w:left w:val="single" w:sz="4" w:color="D9D9D9"/>
              <w:bottom w:val="single" w:sz="4" w:color="D9D9D9"/>
              <w:right w:val="single" w:sz="4" w:color="D9D9D9"/>
            </w:tcBorders>
            <w:shd w:fill="FFFFFF"/>
          </w:tcPr>
          <w:p>
            <w:r>
              <w:t>6</w:t>
            </w:r>
          </w:p>
        </w:tc>
      </w:tr>
      <w:tr>
        <w:trPr>
          <w:cantSplit/>
        </w:trPr>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Total</w:t>
            </w:r>
          </w:p>
        </w:tc>
        <w:tc>
          <w:tcPr>
            <w:tcW w:type="dxa" w:w="2520"/>
            <w:tcBorders>
              <w:top w:val="single" w:sz="4" w:color="D9D9D9"/>
              <w:left w:val="single" w:sz="4" w:color="D9D9D9"/>
              <w:bottom w:val="single" w:sz="4" w:color="D9D9D9"/>
              <w:right w:val="single" w:sz="4" w:color="D9D9D9"/>
            </w:tcBorders>
            <w:shd w:fill="FFFFFF"/>
          </w:tcPr>
          <w:p>
            <w:r>
              <w:t>50</w:t>
            </w:r>
          </w:p>
        </w:tc>
      </w:tr>
    </w:tbl>
    <w:p>
      <w:pPr>
        <w:pStyle w:val="Heading2"/>
      </w:pPr>
      <w:r>
        <w:t>Format temuan</w:t>
      </w:r>
    </w:p>
    <w:p>
      <w:r>
        <w:t>ID kasus __________  Status __________  Prioritas __________</w:t>
        <w:br/>
        <w:t>Langkah reproduksi ________________________________________</w:t>
        <w:br/>
        <w:t>Hasil aktual ______________________________________________</w:t>
        <w:br/>
        <w:t>Hasil yang diharapkan ______________________________________</w:t>
        <w:br/>
        <w:t>Bukti atau tiket __________  Build __________  Penguji __________</w:t>
        <w:br/>
        <w:t>Pemilik perbaikan __________  Hasil uji ulang __________</w:t>
      </w:r>
    </w:p>
    <w:p>
      <w:pPr>
        <w:pStyle w:val="Heading2"/>
      </w:pPr>
      <w:r>
        <w:t>Ringkasan pelaksanaan</w:t>
      </w:r>
    </w:p>
    <w:p>
      <w:r>
        <w:t>Lulus ____  Gagal ____  Terblokir ____  Belum diuji ____</w:t>
        <w:br/>
        <w:t>Keputusan cakupan kasus bersyarat __________________________</w:t>
        <w:br/>
        <w:t>Temuan terbuka yang diterima beserta alasan __________________</w:t>
        <w:br/>
        <w:t>Keputusan pemilik produk: Diterima / Perlu perbaikan / Ditunda</w:t>
        <w:br/>
        <w:t>Nama __________________  Tanggal __________________</w:t>
      </w:r>
    </w:p>
    <w:p>
      <w:pPr>
        <w:pStyle w:val="Heading2"/>
      </w:pPr>
      <w:r>
        <w:t>Keputusan yang harus ditutup</w:t>
      </w:r>
    </w:p>
    <w:p>
      <w:r>
        <w:t>Metode anggaran; akun serta penyimpanan; zona waktu dan pencatatan mundur; riwayat anggaran; pengelompokan makanan di meja; lingkup salin; kebijakan versi katalog; batas input dan pembulatan; perilaku pilihan sebelum bayar; browser serta target performa. Selesaikan sebelum menilai kasus terkait.</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