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hz7mihrkwsn" w:id="0"/>
      <w:bookmarkEnd w:id="0"/>
      <w:r w:rsidDel="00000000" w:rsidR="00000000" w:rsidRPr="00000000">
        <w:rPr>
          <w:rtl w:val="0"/>
        </w:rPr>
        <w:t xml:space="preserve">PARCIAL PRÁCTICO CORTE I: ADQUISICIÓN DE DATOS AMBIENTALES Y OCUPACIÓN CON ESP32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Internet de la cosas (IoT)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Unidades Tecnológicas de Santander (UTS)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Programa:</w:t>
      </w:r>
      <w:r w:rsidDel="00000000" w:rsidR="00000000" w:rsidRPr="00000000">
        <w:rPr>
          <w:rtl w:val="0"/>
        </w:rPr>
        <w:t xml:space="preserve">Tecnología de desarrollo de sistemas informáticos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lkdso3w5agn" w:id="1"/>
      <w:bookmarkEnd w:id="1"/>
      <w:r w:rsidDel="00000000" w:rsidR="00000000" w:rsidRPr="00000000">
        <w:rPr>
          <w:rtl w:val="0"/>
        </w:rPr>
        <w:t xml:space="preserve">INTEGRANTES / EQUIPO DE TRABAJO: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Estudiante 1: Duvan Andres Palacio Figueredo (Cód. 1099735676)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Estudiante 2: Nicol Alejandra Castro Rojas (Cód. 1232892916)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3d66pqzc8rbd" w:id="2"/>
      <w:bookmarkEnd w:id="2"/>
      <w:r w:rsidDel="00000000" w:rsidR="00000000" w:rsidRPr="00000000">
        <w:rPr>
          <w:rtl w:val="0"/>
        </w:rPr>
        <w:t xml:space="preserve">1. PARTE 1: LECTURA DEL DHT11 Y REFLEXIÓN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6dqizi13gkx" w:id="3"/>
      <w:bookmarkEnd w:id="3"/>
      <w:r w:rsidDel="00000000" w:rsidR="00000000" w:rsidRPr="00000000">
        <w:rPr>
          <w:rtl w:val="0"/>
        </w:rPr>
        <w:t xml:space="preserve">Fundamento Técnico: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DHT11 es un sensor digital que integra un elemento capacitivo para medir la humedad relativa y un termistor NTC para la temperatura ambiente. Transmite lecturas mediante un protocolo propietario de un solo hilo (Single-Wire).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9h34wtx0eosl" w:id="4"/>
      <w:bookmarkEnd w:id="4"/>
      <w:r w:rsidDel="00000000" w:rsidR="00000000" w:rsidRPr="00000000">
        <w:rPr>
          <w:b w:val="1"/>
          <w:bCs w:val="1"/>
          <w:rtl w:val="0"/>
        </w:rPr>
        <w:t xml:space="preserve">Reflexión: ¿Qué sucede si el sensor no se conecta correctamente?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de Lectura (NaN - Not a Number):</w:t>
      </w:r>
      <w:r w:rsidDel="00000000" w:rsidR="00000000" w:rsidRPr="00000000">
        <w:rPr>
          <w:rtl w:val="0"/>
        </w:rPr>
        <w:t xml:space="preserve"> Si la línea de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) no está conectada al GPIO asignado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GPIO 13</w:t>
      </w:r>
      <w:r w:rsidDel="00000000" w:rsidR="00000000" w:rsidRPr="00000000">
        <w:rPr>
          <w:rtl w:val="0"/>
        </w:rPr>
        <w:t xml:space="preserve">) o si falta la alimentación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VCC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  <w:t xml:space="preserve">), la librería del microcontrolador no recibe la respuesta de inicio (</w:t>
      </w:r>
      <w:r w:rsidDel="00000000" w:rsidR="00000000" w:rsidRPr="00000000">
        <w:rPr>
          <w:i w:val="1"/>
          <w:iCs w:val="1"/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) del sensor. Esto ocasiona que 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dht.readTemperature()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dht.readHumidity()</w:t>
      </w:r>
      <w:r w:rsidDel="00000000" w:rsidR="00000000" w:rsidRPr="00000000">
        <w:rPr>
          <w:rtl w:val="0"/>
        </w:rPr>
        <w:t xml:space="preserve"> retornen un valor nulo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), activando los bloques de control de errores del programa.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Inestabilidad por Flotación:</w:t>
      </w:r>
      <w:r w:rsidDel="00000000" w:rsidR="00000000" w:rsidRPr="00000000">
        <w:rPr>
          <w:rtl w:val="0"/>
        </w:rPr>
        <w:t xml:space="preserve"> Al ser un pin digital de alta impedancia, si el pin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queda desconectado o no cuenta con la resistencia de </w:t>
      </w:r>
      <w:r w:rsidDel="00000000" w:rsidR="00000000" w:rsidRPr="00000000">
        <w:rPr>
          <w:i w:val="1"/>
          <w:iCs w:val="1"/>
          <w:rtl w:val="0"/>
        </w:rPr>
        <w:t xml:space="preserve">pull-up</w:t>
      </w:r>
      <w:r w:rsidDel="00000000" w:rsidR="00000000" w:rsidRPr="00000000">
        <w:rPr>
          <w:rtl w:val="0"/>
        </w:rPr>
        <w:t xml:space="preserve"> adecuada, el pin del ESP32 captará ruido electromagnético ambiental, provocando lecturas erróneas o bloqueos en la ejecución.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Eléctrico:</w:t>
      </w:r>
      <w:r w:rsidDel="00000000" w:rsidR="00000000" w:rsidRPr="00000000">
        <w:rPr>
          <w:rtl w:val="0"/>
        </w:rPr>
        <w:t xml:space="preserve"> Una inversión en la polaridad de las conexiones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VCC</w:t>
      </w:r>
      <w:r w:rsidDel="00000000" w:rsidR="00000000" w:rsidRPr="00000000">
        <w:rPr>
          <w:rtl w:val="0"/>
        </w:rPr>
        <w:t xml:space="preserve"> invertido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  <w:t xml:space="preserve">) genera sobrecalentamiento inmediato en el encapsulado interno del sensor, dañando permanentemente sus componentes internos.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tv9m0jt8n4" w:id="5"/>
      <w:bookmarkEnd w:id="5"/>
      <w:r w:rsidDel="00000000" w:rsidR="00000000" w:rsidRPr="00000000">
        <w:rPr>
          <w:rtl w:val="0"/>
        </w:rPr>
        <w:t xml:space="preserve">2. PARTE 2: LECTURA DEL LDR (SENSOR DE LUZ)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f1dlqwkty54" w:id="6"/>
      <w:bookmarkEnd w:id="6"/>
      <w:r w:rsidDel="00000000" w:rsidR="00000000" w:rsidRPr="00000000">
        <w:rPr>
          <w:b w:val="1"/>
          <w:bCs w:val="1"/>
          <w:rtl w:val="0"/>
        </w:rPr>
        <w:t xml:space="preserve">Fundamento Técnico y Divisor de Tensión: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fotorresistencia (LDR) varía su resistencia eléctrica en relación inversamente proporcional a la cantidad de luz incidente: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 de Luz Ambiente:</w:t>
      </w:r>
      <w:r w:rsidDel="00000000" w:rsidR="00000000" w:rsidRPr="00000000">
        <w:rPr>
          <w:rtl w:val="0"/>
        </w:rPr>
        <w:t xml:space="preserve"> Resistencia baja (~ kΩ) → Menor voltaje en el pin analógico (valores en el rango 500 - 1500).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 de Oscuridad / Cubierto:</w:t>
      </w:r>
      <w:r w:rsidDel="00000000" w:rsidR="00000000" w:rsidRPr="00000000">
        <w:rPr>
          <w:rtl w:val="0"/>
        </w:rPr>
        <w:t xml:space="preserve"> Resistencia alta (~ MΩ) → Mayor voltaje en el pin analógico. Al cubrir completamente el sensor con los dedos, la lectura alcanza el límite máximo de </w:t>
      </w:r>
      <w:r w:rsidDel="00000000" w:rsidR="00000000" w:rsidRPr="00000000">
        <w:rPr>
          <w:b w:val="1"/>
          <w:bCs w:val="1"/>
          <w:rtl w:val="0"/>
        </w:rPr>
        <w:t xml:space="preserve">4095</w:t>
      </w:r>
      <w:r w:rsidDel="00000000" w:rsidR="00000000" w:rsidRPr="00000000">
        <w:rPr>
          <w:rtl w:val="0"/>
        </w:rPr>
        <w:t xml:space="preserve"> (o 4098 en picos de pequeñas variaciones).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fqujrnu64u9" w:id="7"/>
      <w:bookmarkEnd w:id="7"/>
      <w:r w:rsidDel="00000000" w:rsidR="00000000" w:rsidRPr="00000000">
        <w:rPr>
          <w:b w:val="1"/>
          <w:bCs w:val="1"/>
          <w:rtl w:val="0"/>
        </w:rPr>
        <w:t xml:space="preserve">Resolución ADC del ESP32: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convertidor analógico-digital (ADC) del ESP32 procesa las señales en una escala de </w:t>
      </w:r>
      <w:r w:rsidDel="00000000" w:rsidR="00000000" w:rsidRPr="00000000">
        <w:rPr>
          <w:b w:val="1"/>
          <w:bCs w:val="1"/>
          <w:rtl w:val="0"/>
        </w:rPr>
        <w:t xml:space="preserve">12 bits</w:t>
      </w:r>
      <w:r w:rsidDel="00000000" w:rsidR="00000000" w:rsidRPr="00000000">
        <w:rPr>
          <w:rtl w:val="0"/>
        </w:rPr>
        <w:t xml:space="preserve">, mapeando los niveles de voltaje (0 V a 3.3 V) en un rango numérico entero de 0 a 4095.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qugelqqotuel" w:id="8"/>
      <w:bookmarkEnd w:id="8"/>
      <w:r w:rsidDel="00000000" w:rsidR="00000000" w:rsidRPr="00000000">
        <w:rPr>
          <w:rtl w:val="0"/>
        </w:rPr>
        <w:t xml:space="preserve">Acondicionamiento Módulo vs. Resistencia Individual: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 la práctica se utilizó un módulo LDR comercial, el cual ya incluye integrada la resistencia de 10 kΩ necesaria para formar el divisor de tensión y adaptar el nivel de voltaje antes de ingresar al pin analógico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GPIO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83ncp7gek4d1" w:id="9"/>
      <w:bookmarkEnd w:id="9"/>
      <w:r w:rsidDel="00000000" w:rsidR="00000000" w:rsidRPr="00000000">
        <w:rPr>
          <w:rtl w:val="0"/>
        </w:rPr>
        <w:t xml:space="preserve">3. PARTE 3: LECTURA DEL HC-SR04 (SENSOR ULTRASÓNICO)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df4hglvl35y" w:id="10"/>
      <w:bookmarkEnd w:id="10"/>
      <w:r w:rsidDel="00000000" w:rsidR="00000000" w:rsidRPr="00000000">
        <w:rPr>
          <w:b w:val="1"/>
          <w:bCs w:val="1"/>
          <w:rtl w:val="0"/>
        </w:rPr>
        <w:t xml:space="preserve">Principio de Funcionamiento y Medición de Distancia: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sensor ultrasónico calcula la distancia hacia un objeto midiendo el tiempo de vuelo de una ráfaga de ultrasonido de 40 kHz: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envía un pulso de activación de 10 μs en el pin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Trig</w:t>
      </w:r>
      <w:r w:rsidDel="00000000" w:rsidR="00000000" w:rsidRPr="00000000">
        <w:rPr>
          <w:b w:val="1"/>
          <w:bCs w:val="1"/>
          <w:rtl w:val="0"/>
        </w:rPr>
        <w:t xml:space="preserve"> (GPIO 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 sensor emite 8 impulsos ultrasónicos y pone en alto el pin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Echo</w:t>
      </w:r>
      <w:r w:rsidDel="00000000" w:rsidR="00000000" w:rsidRPr="00000000">
        <w:rPr>
          <w:b w:val="1"/>
          <w:bCs w:val="1"/>
          <w:rtl w:val="0"/>
        </w:rPr>
        <w:t xml:space="preserve"> (GPIO 18)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mide la duración en microsegundos que el pin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permanece en estado alto utilizando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pulseIn()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43d9rvzwmf8" w:id="11"/>
      <w:bookmarkEnd w:id="11"/>
      <w:r w:rsidDel="00000000" w:rsidR="00000000" w:rsidRPr="00000000">
        <w:rPr>
          <w:b w:val="1"/>
          <w:bCs w:val="1"/>
          <w:rtl w:val="0"/>
        </w:rPr>
        <w:t xml:space="preserve">Fórmula Matemática: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Distancia (cm) = (Tiempo de Vuelo (μs) × 0.034 cm/μs) / 2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(Se divide entre 2 debido a que el pulso recorre la trayectoria de ida y vuelta).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t1x7bljpdaz3" w:id="12"/>
      <w:bookmarkEnd w:id="12"/>
      <w:r w:rsidDel="00000000" w:rsidR="00000000" w:rsidRPr="00000000">
        <w:rPr>
          <w:b w:val="1"/>
          <w:bCs w:val="1"/>
          <w:rtl w:val="0"/>
        </w:rPr>
        <w:t xml:space="preserve">Lógica de Ocupación: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definió un umbral de 30 cm. Cuando la distancia medida es menor a 30 cm, el programa clasifica el aula con el estado </w:t>
      </w:r>
      <w:r w:rsidDel="00000000" w:rsidR="00000000" w:rsidRPr="00000000">
        <w:rPr>
          <w:b w:val="1"/>
          <w:bCs w:val="1"/>
          <w:rtl w:val="0"/>
        </w:rPr>
        <w:t xml:space="preserve">"Ocupado"</w:t>
      </w:r>
      <w:r w:rsidDel="00000000" w:rsidR="00000000" w:rsidRPr="00000000">
        <w:rPr>
          <w:rtl w:val="0"/>
        </w:rPr>
        <w:t xml:space="preserve">, e imprime </w:t>
      </w:r>
      <w:r w:rsidDel="00000000" w:rsidR="00000000" w:rsidRPr="00000000">
        <w:rPr>
          <w:b w:val="1"/>
          <w:bCs w:val="1"/>
          <w:rtl w:val="0"/>
        </w:rPr>
        <w:t xml:space="preserve">"Libre"</w:t>
      </w:r>
      <w:r w:rsidDel="00000000" w:rsidR="00000000" w:rsidRPr="00000000">
        <w:rPr>
          <w:rtl w:val="0"/>
        </w:rPr>
        <w:t xml:space="preserve"> en caso contrario.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7vgtajie4vp4" w:id="13"/>
      <w:bookmarkEnd w:id="13"/>
      <w:r w:rsidDel="00000000" w:rsidR="00000000" w:rsidRPr="00000000">
        <w:rPr>
          <w:rtl w:val="0"/>
        </w:rPr>
        <w:t xml:space="preserve">4. PARTE 5 (ACTIVIDAD 2): INVESTIGACIÓN TÉCNICA DEL SENSOR MQ-2 (CALIDAD DEL AIRE)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 sensor MQ-2 es un módulo electroquímico utilizado para la detección de gases combustibles y humo.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4nuh2rma6dw" w:id="14"/>
      <w:bookmarkEnd w:id="14"/>
      <w:r w:rsidDel="00000000" w:rsidR="00000000" w:rsidRPr="00000000">
        <w:rPr>
          <w:b w:val="1"/>
          <w:bCs w:val="1"/>
          <w:rtl w:val="0"/>
        </w:rPr>
        <w:t xml:space="preserve">1. ¿Qué gases detecta el MQ-2?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 Licuado de Petróleo (GLP / LPG):</w:t>
      </w:r>
      <w:r w:rsidDel="00000000" w:rsidR="00000000" w:rsidRPr="00000000">
        <w:rPr>
          <w:rtl w:val="0"/>
        </w:rPr>
        <w:t xml:space="preserve"> Propano y Butano.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Metano (CH4)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Humo / Partículas de combustión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Hidrógeno (H2)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Alcohol / Vapores de Etanol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Monóxido de Carbono (CO)</w:t>
      </w:r>
      <w:r w:rsidDel="00000000" w:rsidR="00000000" w:rsidRPr="00000000">
        <w:rPr>
          <w:rtl w:val="0"/>
        </w:rPr>
        <w:t xml:space="preserve"> (en concentraciones moderadas a altas).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9zrmupzdnilm" w:id="15"/>
      <w:bookmarkEnd w:id="15"/>
      <w:r w:rsidDel="00000000" w:rsidR="00000000" w:rsidRPr="00000000">
        <w:rPr>
          <w:b w:val="1"/>
          <w:bCs w:val="1"/>
          <w:rtl w:val="0"/>
        </w:rPr>
        <w:t xml:space="preserve">2. ¿Cuál es su tiempo de precalentamiento?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Precalentamiento inicial (Primer uso / almacenamiento prolongado):</w:t>
      </w:r>
      <w:r w:rsidDel="00000000" w:rsidR="00000000" w:rsidRPr="00000000">
        <w:rPr>
          <w:rtl w:val="0"/>
        </w:rPr>
        <w:t xml:space="preserve"> Requiere </w:t>
      </w:r>
      <w:r w:rsidDel="00000000" w:rsidR="00000000" w:rsidRPr="00000000">
        <w:rPr>
          <w:b w:val="1"/>
          <w:bCs w:val="1"/>
          <w:rtl w:val="0"/>
        </w:rPr>
        <w:t xml:space="preserve">24 a 48 horas</w:t>
      </w:r>
      <w:r w:rsidDel="00000000" w:rsidR="00000000" w:rsidRPr="00000000">
        <w:rPr>
          <w:rtl w:val="0"/>
        </w:rPr>
        <w:t xml:space="preserve"> de acondicionamiento alimentado a 5 V.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Precalentamiento operativo (Uso diario):</w:t>
      </w:r>
      <w:r w:rsidDel="00000000" w:rsidR="00000000" w:rsidRPr="00000000">
        <w:rPr>
          <w:rtl w:val="0"/>
        </w:rPr>
        <w:t xml:space="preserve"> Requiere entre </w:t>
      </w:r>
      <w:r w:rsidDel="00000000" w:rsidR="00000000" w:rsidRPr="00000000">
        <w:rPr>
          <w:b w:val="1"/>
          <w:bCs w:val="1"/>
          <w:rtl w:val="0"/>
        </w:rPr>
        <w:t xml:space="preserve">20 segundos y 3 minutos</w:t>
      </w:r>
      <w:r w:rsidDel="00000000" w:rsidR="00000000" w:rsidRPr="00000000">
        <w:rPr>
          <w:rtl w:val="0"/>
        </w:rPr>
        <w:t xml:space="preserve"> al encender el dispositivo para alcanzar la temperatura estable de trabajo (300°C - 400°C).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7lbhvkocy4ds" w:id="16"/>
      <w:bookmarkEnd w:id="16"/>
      <w:r w:rsidDel="00000000" w:rsidR="00000000" w:rsidRPr="00000000">
        <w:rPr>
          <w:b w:val="1"/>
          <w:bCs w:val="1"/>
          <w:rtl w:val="0"/>
        </w:rPr>
        <w:t xml:space="preserve">3. ¿Cómo se conecta al ESP32?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VCC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Conectado al pin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VIN</w:t>
      </w:r>
      <w:r w:rsidDel="00000000" w:rsidR="00000000" w:rsidRPr="00000000">
        <w:rPr>
          <w:b w:val="1"/>
          <w:bCs w:val="1"/>
          <w:rtl w:val="0"/>
        </w:rPr>
        <w:t xml:space="preserve"> (5V)</w:t>
      </w:r>
      <w:r w:rsidDel="00000000" w:rsidR="00000000" w:rsidRPr="00000000">
        <w:rPr>
          <w:rtl w:val="0"/>
        </w:rPr>
        <w:t xml:space="preserve"> de la ESP32 (el calefactor consume entre 150 mA y 200 mA).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GND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Conectado a la tierra común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AO</w:t>
      </w:r>
      <w:r w:rsidDel="00000000" w:rsidR="00000000" w:rsidRPr="00000000">
        <w:rPr>
          <w:b w:val="1"/>
          <w:bCs w:val="1"/>
          <w:rtl w:val="0"/>
        </w:rPr>
        <w:t xml:space="preserve"> (Salida Analógica):</w:t>
      </w:r>
      <w:r w:rsidDel="00000000" w:rsidR="00000000" w:rsidRPr="00000000">
        <w:rPr>
          <w:rtl w:val="0"/>
        </w:rPr>
        <w:t xml:space="preserve"> Entrega una señal de 0 V a 5 V. Se requiere un </w:t>
      </w:r>
      <w:r w:rsidDel="00000000" w:rsidR="00000000" w:rsidRPr="00000000">
        <w:rPr>
          <w:b w:val="1"/>
          <w:bCs w:val="1"/>
          <w:rtl w:val="0"/>
        </w:rPr>
        <w:t xml:space="preserve">divisor de tensión</w:t>
      </w:r>
      <w:r w:rsidDel="00000000" w:rsidR="00000000" w:rsidRPr="00000000">
        <w:rPr>
          <w:rtl w:val="0"/>
        </w:rPr>
        <w:t xml:space="preserve"> para adaptar la señal al rango máximo de 3.3 V aceptado por el ADC del ESP32 (pines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GPIO 34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GPIO 35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</w:t>
      </w:r>
      <w:r w:rsidDel="00000000" w:rsidR="00000000" w:rsidRPr="00000000">
        <w:rPr>
          <w:b w:val="1"/>
          <w:bCs w:val="1"/>
          <w:rtl w:val="0"/>
        </w:rPr>
        <w:t xml:space="preserve"> (Salida Digital):</w:t>
      </w:r>
      <w:r w:rsidDel="00000000" w:rsidR="00000000" w:rsidRPr="00000000">
        <w:rPr>
          <w:rtl w:val="0"/>
        </w:rPr>
        <w:t xml:space="preserve"> Entrega una señal lógica ajustada mediante potenciómetro directo a cualquier GPIO digital.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8a0wpwjn2evf" w:id="17"/>
      <w:bookmarkEnd w:id="17"/>
      <w:r w:rsidDel="00000000" w:rsidR="00000000" w:rsidRPr="00000000">
        <w:rPr>
          <w:rtl w:val="0"/>
        </w:rPr>
        <w:t xml:space="preserve">5. ENTREGABLE DEL PROYECTO SEMANA 6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jtxdwdqk9ugl" w:id="18"/>
      <w:bookmarkEnd w:id="18"/>
      <w:r w:rsidDel="00000000" w:rsidR="00000000" w:rsidRPr="00000000">
        <w:rPr>
          <w:b w:val="1"/>
          <w:bCs w:val="1"/>
          <w:rtl w:val="0"/>
        </w:rPr>
        <w:t xml:space="preserve">1. Identificación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 entornos educativos universitarios existe una falta de monitoreo continuo de las condiciones confortables y de ocupación en tiempo real. La acumulación de calor, la variación de humedad y la falta de control visual sobre el aforo de un espacio dificultan la gestión eficiente de recursos y el análisis de uso del recinto.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depxds27ab6y" w:id="19"/>
      <w:bookmarkEnd w:id="19"/>
      <w:r w:rsidDel="00000000" w:rsidR="00000000" w:rsidRPr="00000000">
        <w:rPr>
          <w:rtl w:val="0"/>
        </w:rPr>
        <w:t xml:space="preserve">2. Justificación del Proyecto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 desarrollo de un nodo multisensor basado en el microcontrolador ESP32 permite integrar capacidades de procesamiento, adquisición de variables ambientales y conectividad en una solución de bajo costo. Mediante la medición de temperatura, humedad, iluminación y detección de presencia, es posible sentar las bases de un sistema de aula inteligente automatizado.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ndqisvlkpi8" w:id="20"/>
      <w:bookmarkEnd w:id="20"/>
      <w:r w:rsidDel="00000000" w:rsidR="00000000" w:rsidRPr="00000000">
        <w:rPr>
          <w:b w:val="1"/>
          <w:bCs w:val="1"/>
          <w:rtl w:val="0"/>
        </w:rPr>
        <w:t xml:space="preserve">3. 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sur9mmkt41k" w:id="21"/>
      <w:bookmarkEnd w:id="21"/>
      <w:r w:rsidDel="00000000" w:rsidR="00000000" w:rsidRPr="00000000">
        <w:rPr>
          <w:b w:val="1"/>
          <w:bCs w:val="1"/>
          <w:rtl w:val="0"/>
        </w:rPr>
        <w:t xml:space="preserve">Objetivo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Implementar un sistema embebido con ESP32 para la adquisición, procesamiento y visualización en tiempo real de variables ambientales (temperatura, humedad, nivel de luz) y detección de ocupación en aulas de clase.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8yrt84sv8r31" w:id="22"/>
      <w:bookmarkEnd w:id="22"/>
      <w:r w:rsidDel="00000000" w:rsidR="00000000" w:rsidRPr="00000000">
        <w:rPr>
          <w:b w:val="1"/>
          <w:bCs w:val="1"/>
          <w:rtl w:val="0"/>
        </w:rPr>
        <w:t xml:space="preserve">Objetivos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Integrar los sensores DHT11, LDR y HC-SR04 al microcontrolador ESP32 mediante acondicionamiento de señales analógicas y digitales.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Desarrollar el algoritmo de firmware que unifique la lectura de datos y aplique lógica condicional para el estado de ocupación del espacio.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Formatear y transmitir las lecturas de los tres sensores de forma estructurada a través del puerto serial (Monitor Serial a 115200 baudios).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ysbmdh3g4t1e" w:id="23"/>
      <w:bookmarkEnd w:id="23"/>
      <w:r w:rsidDel="00000000" w:rsidR="00000000" w:rsidRPr="00000000">
        <w:rPr>
          <w:b w:val="1"/>
          <w:bCs w:val="1"/>
          <w:rtl w:val="0"/>
        </w:rPr>
        <w:t xml:space="preserve">4. Lista de Materiales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Componente / Elemento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Descripción / Función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ESP32 DevKit V1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Microcontrolador principal con conectividad y pines ADC/GPIO.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Sensor DHT11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Módulo sensor digital de temperatura y humedad relativa.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Módulo LDR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Fotorresistencia con acondicionamiento de señal analógica.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Sensor HC-SR04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Sensor ultrasónico para medición de distancia y detección de presencia.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Protoboard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Tabla de pruebas de 830 puntos para interconexión.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C/N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Cables Jumper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Conectores macho-macho y macho-hembra.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Cable USB-MicroUSB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Alimentación y transferencia de datos serie desde la PC.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upnkoqtvxqjx" w:id="24"/>
      <w:bookmarkEnd w:id="24"/>
      <w:r w:rsidDel="00000000" w:rsidR="00000000" w:rsidRPr="00000000">
        <w:rPr>
          <w:b w:val="1"/>
          <w:bCs w:val="1"/>
          <w:rtl w:val="0"/>
        </w:rPr>
        <w:t xml:space="preserve">5. Cronograma de Desarrollo</w:t>
      </w: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Fase / Semana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1 - 2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de requerimientos y selección de componentes.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Estado"/>
                <w:id w:val="1837703222"/>
                <w:dropDownList w:lastValue="Completado">
                  <w:listItem w:displayText="Completado" w:value="Completado"/>
                  <w:listItem w:displayText="En Proceso" w:value="En Proces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Pruebas individuales del sensor DHT11 y validación de librería.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sdt>
              <w:sdtPr>
                <w:alias w:val="Estado"/>
                <w:id w:val="1793743812"/>
                <w:dropDownList w:lastValue="Completado">
                  <w:listItem w:displayText="Completado" w:value="Completado"/>
                  <w:listItem w:displayText="En Proceso" w:value="En Proces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ADC y calibración de lecturas del sensor LDR.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Estado"/>
                <w:id w:val="-1505134483"/>
                <w:dropDownList w:lastValue="Completado">
                  <w:listItem w:displayText="Completado" w:value="Completado"/>
                  <w:listItem w:displayText="En Proceso" w:value="En Proces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del sensor HC-SR04 y cálculo de distancia.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sdt>
              <w:sdtPr>
                <w:alias w:val="Estado"/>
                <w:id w:val="-939846461"/>
                <w:dropDownList w:lastValue="Completado">
                  <w:listItem w:displayText="Completado" w:value="Completado"/>
                  <w:listItem w:displayText="En Proceso" w:value="En Proces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Completado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multisensor, lógica de ocupación y entrega parcial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alias w:val="Estado"/>
                <w:id w:val="-1581310167"/>
                <w:dropDownList w:lastValue="En Proceso">
                  <w:listItem w:displayText="Completado" w:value="Completado"/>
                  <w:listItem w:displayText="En Proceso" w:value="En Proces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En Proceso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xa07ymc1vryg" w:id="25"/>
      <w:bookmarkEnd w:id="25"/>
      <w:r w:rsidDel="00000000" w:rsidR="00000000" w:rsidRPr="00000000">
        <w:rPr>
          <w:b w:val="1"/>
          <w:bCs w:val="1"/>
          <w:rtl w:val="0"/>
        </w:rPr>
        <w:t xml:space="preserve">6. Estado y Capacidades del 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 prototipo funcional integrado se encuentra ensamblado y validado operativamente. El sistema ejecuta la adquisición coordinada de variables a través de un ciclo continuo de 2 segundos, reportando por el Monitor Serial las lecturas del ambiente junto con la lógica de clasificación del espacio: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Lectura ambiental:</w:t>
      </w:r>
      <w:r w:rsidDel="00000000" w:rsidR="00000000" w:rsidRPr="00000000">
        <w:rPr>
          <w:rtl w:val="0"/>
        </w:rPr>
        <w:t xml:space="preserve"> Monitoreo térmico (°C) y de humedad relativa (%) con sensor DHT11.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luz:</w:t>
      </w:r>
      <w:r w:rsidDel="00000000" w:rsidR="00000000" w:rsidRPr="00000000">
        <w:rPr>
          <w:rtl w:val="0"/>
        </w:rPr>
        <w:t xml:space="preserve"> Lectura analógica de 0 a 4095 (resolución de 12 bits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GPIO 4</w:t>
      </w:r>
      <w:r w:rsidDel="00000000" w:rsidR="00000000" w:rsidRPr="00000000">
        <w:rPr>
          <w:rtl w:val="0"/>
        </w:rPr>
        <w:t xml:space="preserve">) indicando el nivel de oscuridad.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presencia:</w:t>
      </w:r>
      <w:r w:rsidDel="00000000" w:rsidR="00000000" w:rsidRPr="00000000">
        <w:rPr>
          <w:rtl w:val="0"/>
        </w:rPr>
        <w:t xml:space="preserve"> Medición ultrasónica en centímetros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GPIO 5/18</w:t>
      </w:r>
      <w:r w:rsidDel="00000000" w:rsidR="00000000" w:rsidRPr="00000000">
        <w:rPr>
          <w:rtl w:val="0"/>
        </w:rPr>
        <w:t xml:space="preserve">) y evaluación condicional para marcar el estado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Ocupado (distancia &lt; 30 cm)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 7. Evidencias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inline distB="114300" distT="114300" distL="114300" distR="114300">
            <wp:extent cx="4814888" cy="360490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604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inline distB="114300" distT="114300" distL="114300" distR="114300">
            <wp:extent cx="4824413" cy="361583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615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</w:rPr>
        <w:drawing>
          <wp:inline distB="114300" distT="114300" distL="114300" distR="114300">
            <wp:extent cx="8626175" cy="484727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6175" cy="4847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s3s23etppxy7" w:id="26"/>
      <w:bookmarkEnd w:id="26"/>
      <w:r w:rsidDel="00000000" w:rsidR="00000000" w:rsidRPr="00000000">
        <w:rPr>
          <w:rtl w:val="0"/>
        </w:rPr>
        <w:t xml:space="preserve">8. Diagrama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473677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473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41j8f1pjpp9e" w:id="27"/>
      <w:bookmarkEnd w:id="27"/>
      <w:r w:rsidDel="00000000" w:rsidR="00000000" w:rsidRPr="00000000">
        <w:rPr>
          <w:rtl w:val="0"/>
        </w:rPr>
        <w:t xml:space="preserve">9. Diagrama circuito electrico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6296025" cy="403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f172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