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Ronald Lee</w:t>
        <w:br/>
        <w:br/>
        <w:t>Contact: jennifer00@example.com</w:t>
        <w:br/>
        <w:br/>
        <w:t>Experience:</w:t>
        <w:br/>
        <w:t>- Risk manager at Dickerson-White (4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