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7B797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0BDAF732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6A49FCBF" w14:textId="77777777" w:rsidR="00280CB2" w:rsidRPr="00B4450C" w:rsidRDefault="00280CB2" w:rsidP="0025312E">
      <w:pPr>
        <w:spacing w:line="360" w:lineRule="auto"/>
        <w:jc w:val="center"/>
        <w:rPr>
          <w:sz w:val="72"/>
          <w:szCs w:val="72"/>
        </w:rPr>
      </w:pPr>
    </w:p>
    <w:p w14:paraId="33722572" w14:textId="77777777" w:rsidR="00280CB2" w:rsidRPr="00B4450C" w:rsidRDefault="00C67A2E" w:rsidP="0025312E">
      <w:pPr>
        <w:spacing w:after="100" w:line="300" w:lineRule="auto"/>
        <w:jc w:val="center"/>
        <w:rPr>
          <w:rFonts w:ascii="黑体" w:eastAsia="黑体"/>
          <w:b/>
          <w:bCs/>
          <w:sz w:val="72"/>
          <w:szCs w:val="72"/>
        </w:rPr>
      </w:pPr>
      <w:proofErr w:type="spellStart"/>
      <w:proofErr w:type="spellEnd"/>
      <w:r>
        <w:rPr>
          <w:rFonts w:ascii="宋体" w:hAnsi="宋体" w:eastAsia="宋体"/>
          <w:b/>
          <w:color w:val="000000"/>
          <w:sz w:val="24"/>
        </w:rPr>
        <w:t>TravelRecommendation 旅游推荐系统</w:t>
      </w:r>
    </w:p>
    <w:p w14:paraId="3D135C22" w14:textId="77777777" w:rsidR="00280CB2" w:rsidRPr="00B4450C" w:rsidRDefault="00280CB2" w:rsidP="0025312E">
      <w:pPr>
        <w:spacing w:line="360" w:lineRule="auto"/>
        <w:jc w:val="center"/>
        <w:rPr>
          <w:rFonts w:ascii="黑体" w:eastAsia="黑体"/>
          <w:b/>
          <w:bCs/>
          <w:sz w:val="48"/>
          <w:szCs w:val="48"/>
        </w:rPr>
      </w:pPr>
    </w:p>
    <w:p w14:paraId="2AC25666" w14:textId="77777777" w:rsidR="00280CB2" w:rsidRPr="00B4450C" w:rsidRDefault="00C67A2E" w:rsidP="0025312E">
      <w:pPr>
        <w:spacing w:after="100" w:line="300" w:lineRule="auto"/>
        <w:jc w:val="center"/>
        <w:rPr>
          <w:rFonts w:ascii="黑体" w:eastAsia="黑体"/>
          <w:b/>
          <w:bCs/>
          <w:sz w:val="48"/>
          <w:szCs w:val="48"/>
        </w:rPr>
      </w:pPr>
      <w:r>
        <w:rPr>
          <w:rFonts w:ascii="宋体" w:hAnsi="宋体" w:eastAsia="宋体"/>
          <w:b/>
          <w:color w:val="000000"/>
          <w:sz w:val="24"/>
        </w:rPr>
        <w:t>模块一核心业务测试缺陷报告</w:t>
      </w:r>
    </w:p>
    <w:p w14:paraId="7C795CEB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56EEA9B7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1CF1C58C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02344D33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2B825FFE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43A94B2C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50B5B4CB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65E5B978" w14:textId="77777777" w:rsidR="00280CB2" w:rsidRPr="00B4450C" w:rsidRDefault="00280CB2" w:rsidP="0025312E">
      <w:pPr>
        <w:spacing w:line="360" w:lineRule="auto"/>
        <w:jc w:val="center"/>
        <w:rPr>
          <w:sz w:val="48"/>
          <w:szCs w:val="48"/>
        </w:rPr>
      </w:pPr>
    </w:p>
    <w:p w14:paraId="390915BF" w14:textId="77777777" w:rsidR="00280CB2" w:rsidRPr="00B4450C" w:rsidRDefault="00280CB2" w:rsidP="0025312E">
      <w:pPr>
        <w:spacing w:line="360" w:lineRule="auto"/>
        <w:rPr>
          <w:sz w:val="48"/>
          <w:szCs w:val="48"/>
        </w:rPr>
      </w:pPr>
    </w:p>
    <w:tbl>
      <w:tblPr>
        <w:tblW w:w="7425" w:type="dxa"/>
        <w:jc w:val="center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427"/>
        <w:gridCol w:w="1260"/>
        <w:gridCol w:w="3600"/>
        <w:gridCol w:w="1138"/>
      </w:tblGrid>
      <w:tr w:rsidR="00280CB2" w:rsidRPr="00B4450C" w14:paraId="492798A3" w14:textId="77777777">
        <w:trPr>
          <w:jc w:val="center"/>
          <w:cantSplit/>
        </w:trPr>
        <w:tc>
          <w:tcPr>
            <w:tcW w:w="1427" w:type="dxa"/>
            <w:shd w:val="clear" w:color="auto" w:fill="E6E6E6"/>
            <w:vAlign w:val="center"/>
          </w:tcPr>
          <w:p w14:paraId="2C942278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 w:ascii="宋体" w:hAnsi="宋体" w:eastAsia="宋体"/>
                <w:color w:val="000000"/>
                <w:sz w:val="18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49FB2684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 w:ascii="宋体" w:hAnsi="宋体" w:eastAsia="宋体"/>
                <w:color w:val="000000"/>
                <w:sz w:val="18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3017663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 w:ascii="宋体" w:hAnsi="宋体" w:eastAsia="宋体"/>
                <w:color w:val="000000"/>
                <w:sz w:val="18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2A27850A" w14:textId="77777777" w:rsidR="00280CB2" w:rsidRPr="00B4450C" w:rsidRDefault="00280CB2" w:rsidP="0025312E">
            <w:pPr>
              <w:pStyle w:val="a4"/>
              <w:rPr>
                <w:sz w:val="21"/>
                <w:szCs w:val="21"/>
              </w:rPr>
            </w:pPr>
            <w:r w:rsidRPr="00B4450C">
              <w:rPr>
                <w:rFonts w:hint="eastAsia" w:ascii="宋体" w:hAnsi="宋体" w:eastAsia="宋体"/>
                <w:color w:val="000000"/>
                <w:sz w:val="18"/>
                <w:szCs w:val="21"/>
              </w:rPr>
              <w:t>作  者</w:t>
            </w:r>
          </w:p>
        </w:tc>
      </w:tr>
      <w:tr w:rsidR="00280CB2" w:rsidRPr="00B4450C" w14:paraId="00716F4C" w14:textId="77777777">
        <w:trPr>
          <w:trHeight w:val="375"/>
          <w:jc w:val="center"/>
          <w:cantSplit/>
        </w:trPr>
        <w:tc>
          <w:tcPr>
            <w:tcW w:w="1427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2026-09-13</w:t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2.00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按核心业务范围重建；记录 3 个代表性缺陷</w:t>
            </w:r>
          </w:p>
        </w:tc>
        <w:tc>
          <w:tcPr>
            <w:tcW w:w="1138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项目成员</w:t>
            </w:r>
          </w:p>
        </w:tc>
      </w:tr>
      <w:tr w:rsidR="00280CB2" w:rsidRPr="00B4450C" w14:paraId="69112006" w14:textId="77777777">
        <w:trPr>
          <w:trHeight w:val="342"/>
          <w:jc w:val="center"/>
          <w:cantSplit/>
        </w:trPr>
        <w:tc>
          <w:tcPr>
            <w:tcW w:w="1427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1138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 w:rsidR="00280CB2" w:rsidRPr="00B4450C" w14:paraId="481EA265" w14:textId="77777777">
        <w:trPr>
          <w:trHeight w:val="338"/>
          <w:jc w:val="center"/>
          <w:cantSplit/>
        </w:trPr>
        <w:tc>
          <w:tcPr>
            <w:tcW w:w="1427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1138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  <w:tr w:rsidR="00280CB2" w:rsidRPr="00B4450C" w14:paraId="7338F624" w14:textId="77777777">
        <w:trPr>
          <w:trHeight w:val="362"/>
          <w:jc w:val="center"/>
          <w:cantSplit/>
        </w:trPr>
        <w:tc>
          <w:tcPr>
            <w:tcW w:w="1427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126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3600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  <w:tc>
          <w:tcPr>
            <w:tcW w:w="1138" w:type="dxa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</w:r>
          </w:p>
        </w:tc>
      </w:tr>
    </w:tbl>
    <w:p w14:paraId="6B47BD0F" w14:textId="77777777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headerReference w:type="default" r:id="rId8"/>
          <w:foot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3A2CDD90" w14:textId="77777777" w:rsidR="0025312E" w:rsidRPr="00B4450C" w:rsidRDefault="0025312E" w:rsidP="0025312E">
      <w:pPr>
        <w:spacing w:line="360" w:lineRule="auto"/>
        <w:jc w:val="center"/>
        <w:rPr>
          <w:rFonts w:ascii="黑体" w:eastAsia="黑体"/>
          <w:b/>
          <w:sz w:val="28"/>
          <w:szCs w:val="28"/>
        </w:rPr>
      </w:pPr>
      <w:r w:rsidRPr="00B4450C">
        <w:rPr>
          <w:rFonts w:ascii="宋体" w:eastAsia="宋体" w:hint="eastAsia" w:hAnsi="宋体"/>
          <w:b/>
          <w:color w:val="000000"/>
          <w:sz w:val="24"/>
          <w:szCs w:val="28"/>
        </w:rPr>
        <w:lastRenderedPageBreak/>
        <w:t>目  录</w:t>
      </w:r>
    </w:p>
    <w:p w14:paraId="676162EB" w14:textId="3598F558" w:rsidR="00A86641" w:rsidRDefault="0025312E">
      <w:pPr>
        <w:pStyle w:val="TOC1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/>
          <w:color w:val="000000"/>
          <w:sz w:val="21"/>
        </w:rPr>
        <w:t>1 引言</w:t>
        <w:tab/>
        <w:t>3</w:t>
      </w:r>
    </w:p>
    <w:p w14:paraId="1E1CD027" w14:textId="1AD71C91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1.1 编写目的</w:t>
        <w:tab/>
        <w:t>3</w:t>
      </w:r>
    </w:p>
    <w:p w14:paraId="526A2888" w14:textId="5D22B1AE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1.2 背景</w:t>
        <w:tab/>
        <w:t>3</w:t>
      </w:r>
    </w:p>
    <w:p w14:paraId="4DA1C45E" w14:textId="0B1CD878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1.3 定义</w:t>
        <w:tab/>
        <w:t>3</w:t>
      </w:r>
    </w:p>
    <w:p w14:paraId="51F7379E" w14:textId="2E9D829C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1.4 参考资料</w:t>
        <w:tab/>
        <w:t>3</w:t>
      </w:r>
    </w:p>
    <w:p w14:paraId="141D90B4" w14:textId="3920108A" w:rsidR="00A86641" w:rsidRDefault="00000000">
      <w:pPr>
        <w:pStyle w:val="TOC1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/>
          <w:color w:val="000000"/>
          <w:sz w:val="21"/>
        </w:rPr>
        <w:t>2 测试环境</w:t>
        <w:tab/>
        <w:t>3</w:t>
      </w:r>
    </w:p>
    <w:p w14:paraId="4D44F6DF" w14:textId="62FCE471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2.1 硬件环境</w:t>
        <w:tab/>
        <w:t>3</w:t>
      </w:r>
    </w:p>
    <w:p w14:paraId="69BFACAA" w14:textId="6D483DD2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2.2 软件环境</w:t>
        <w:tab/>
        <w:t>3</w:t>
      </w:r>
    </w:p>
    <w:p w14:paraId="794FE5EC" w14:textId="3731CF0B" w:rsidR="00A86641" w:rsidRDefault="00000000">
      <w:pPr>
        <w:pStyle w:val="TOC1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/>
          <w:color w:val="000000"/>
          <w:sz w:val="21"/>
        </w:rPr>
        <w:t>3 核心业务模块测试</w:t>
        <w:tab/>
        <w:t>3</w:t>
      </w:r>
    </w:p>
    <w:p w14:paraId="09348BB8" w14:textId="20794D1A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3.1 被测软件</w:t>
        <w:tab/>
        <w:t>3</w:t>
      </w:r>
    </w:p>
    <w:p w14:paraId="3FE0C46C" w14:textId="68A1281A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3.2 测试策略</w:t>
        <w:tab/>
        <w:t>3</w:t>
      </w:r>
    </w:p>
    <w:p w14:paraId="2CDC2E04" w14:textId="664CA50B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3.3 执行步骤</w:t>
        <w:tab/>
        <w:t>4</w:t>
      </w:r>
    </w:p>
    <w:p w14:paraId="15DE0D92" w14:textId="1A8E64CE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3.4 缺陷表</w:t>
        <w:tab/>
        <w:t>4</w:t>
      </w:r>
    </w:p>
    <w:p w14:paraId="02BB63C6" w14:textId="065C06B2" w:rsidR="00A86641" w:rsidRDefault="00000000">
      <w:pPr>
        <w:pStyle w:val="TOC3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3.4.1 DEF-001  精选弹幕筛选条件方向错误</w:t>
        <w:tab/>
        <w:t>4</w:t>
      </w:r>
    </w:p>
    <w:p w14:paraId="69EF4C37" w14:textId="3ACD1B8D" w:rsidR="00A86641" w:rsidRDefault="00000000">
      <w:pPr>
        <w:pStyle w:val="TOC3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3.4.2 DEF-002  评分为空触发空指针异常</w:t>
        <w:tab/>
        <w:t>4</w:t>
      </w:r>
    </w:p>
    <w:p w14:paraId="1C4BB70C" w14:textId="3CEACD46" w:rsidR="00A86641" w:rsidRDefault="00000000">
      <w:pPr>
        <w:pStyle w:val="TOC3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3.4.3 DEF-003  注册空白字段返回空响应</w:t>
        <w:tab/>
        <w:t>5</w:t>
      </w:r>
    </w:p>
    <w:p w14:paraId="1FBA0268" w14:textId="06DFBEE5" w:rsidR="00A86641" w:rsidRDefault="00000000">
      <w:pPr>
        <w:pStyle w:val="TOC2"/>
        <w:tabs>
          <w:tab w:val="right" w:leader="dot" w:pos="8296"/>
        </w:tabs>
        <w:rPr>
          <w:noProof/>
        </w:rPr>
      </w:pPr>
      <w:r>
        <w:rPr>
          <w:rFonts w:ascii="宋体" w:hAnsi="宋体" w:eastAsia="宋体"/>
          <w:b w:val="0"/>
          <w:color w:val="000000"/>
          <w:sz w:val="21"/>
        </w:rPr>
        <w:t>3.5 结果分析和结论</w:t>
        <w:tab/>
        <w:t>5</w:t>
      </w:r>
    </w:p>
    <w:p w14:paraId="5F935FA9" w14:textId="3DFB085A" w:rsidR="0025312E" w:rsidRPr="00B4450C" w:rsidRDefault="0025312E" w:rsidP="0025312E">
      <w:pPr>
        <w:pStyle w:val="10"/>
        <w:spacing w:line="360" w:lineRule="auto"/>
        <w:rPr>
          <w:b w:val="0"/>
          <w:bCs w:val="0"/>
          <w:caps w:val="0"/>
          <w:sz w:val="44"/>
        </w:rPr>
        <w:sectPr w:rsidR="0025312E" w:rsidRPr="00B4450C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ascii="宋体" w:hAnsi="宋体" w:eastAsia="宋体"/>
          <w:b w:val="0"/>
          <w:color w:val="000000"/>
          <w:sz w:val="21"/>
        </w:rPr>
      </w:r>
    </w:p>
    <w:p w14:paraId="33C9CF8E" w14:textId="77777777" w:rsidR="00300172" w:rsidRDefault="00A86641">
      <w:pPr>
        <w:pStyle w:val="1"/>
        <w:spacing w:before="180" w:after="100" w:line="300" w:lineRule="auto"/>
      </w:pPr>
      <w:bookmarkStart w:id="0" w:name="_Toc240034348"/>
      <w:r>
        <w:rPr>
          <w:rFonts w:ascii="黑体" w:eastAsia="黑体" w:hAnsi="黑体"/>
          <w:b/>
          <w:color w:val="000000"/>
          <w:sz w:val="28"/>
        </w:rPr>
        <w:lastRenderedPageBreak/>
        <w:t>1 引言</w:t>
      </w:r>
      <w:bookmarkEnd w:id="0"/>
    </w:p>
    <w:p w14:paraId="602C4969" w14:textId="77777777" w:rsidR="00300172" w:rsidRDefault="00A86641">
      <w:pPr>
        <w:pStyle w:val="2"/>
        <w:spacing w:before="120" w:after="100" w:line="300" w:lineRule="auto"/>
      </w:pPr>
      <w:bookmarkStart w:id="1" w:name="_Toc240034349"/>
      <w:r>
        <w:rPr>
          <w:rFonts w:ascii="黑体" w:hAnsi="黑体" w:eastAsia="黑体"/>
          <w:b/>
          <w:color w:val="000000"/>
          <w:sz w:val="24"/>
        </w:rPr>
        <w:t>1.1 编写目的</w:t>
      </w:r>
      <w:bookmarkEnd w:id="1"/>
    </w:p>
    <w:p w14:paraId="1E091E48" w14:textId="77777777" w:rsidR="00300172" w:rsidRDefault="00A86641">
      <w:pPr>
        <w:spacing w:after="100" w:line="300" w:lineRule="auto"/>
        <w:ind w:firstLine="420"/>
      </w:pPr>
      <w:proofErr w:type="spellStart"/>
      <w:proofErr w:type="spellEnd"/>
      <w:r>
        <w:rPr>
          <w:rFonts w:ascii="宋体" w:hAnsi="宋体" w:eastAsia="宋体"/>
          <w:color w:val="000000"/>
          <w:sz w:val="21"/>
        </w:rPr>
        <w:t>记录 TravelRecommendation 用户端和管理员端核心业务测试中发现的有效缺陷，给出可复现输入、根因、建议修复和回归条件，作为模块一测试证据。</w:t>
      </w:r>
    </w:p>
    <w:p w14:paraId="5EDB8187" w14:textId="77777777" w:rsidR="00300172" w:rsidRDefault="00A86641">
      <w:pPr>
        <w:pStyle w:val="2"/>
        <w:spacing w:before="120" w:after="100" w:line="300" w:lineRule="auto"/>
      </w:pPr>
      <w:bookmarkStart w:id="2" w:name="_Toc240034350"/>
      <w:r>
        <w:rPr>
          <w:rFonts w:ascii="黑体" w:hAnsi="黑体" w:eastAsia="黑体"/>
          <w:b/>
          <w:color w:val="000000"/>
          <w:sz w:val="24"/>
        </w:rPr>
        <w:t>1.2 背景</w:t>
      </w:r>
      <w:bookmarkEnd w:id="2"/>
    </w:p>
    <w:p w14:paraId="2604FBED" w14:textId="77777777" w:rsidR="00300172" w:rsidRDefault="00A86641">
      <w:pPr>
        <w:spacing w:after="100" w:line="300" w:lineRule="auto"/>
        <w:ind w:firstLine="420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宋体" w:hAnsi="宋体" w:eastAsia="宋体"/>
          <w:color w:val="000000"/>
          <w:sz w:val="21"/>
        </w:rPr>
        <w:t>被测系统为 Spring Boot 2.7.2 与 Vue 3 实现的旅游推荐系统。本轮覆盖 README 中的用户和管理员核心功能，排除 AI 对话及 AI 对话管理。</w:t>
      </w:r>
    </w:p>
    <w:p w14:paraId="28416B72" w14:textId="77777777" w:rsidR="00300172" w:rsidRDefault="00A86641">
      <w:pPr>
        <w:pStyle w:val="2"/>
        <w:spacing w:before="120" w:after="100" w:line="300" w:lineRule="auto"/>
      </w:pPr>
      <w:bookmarkStart w:id="3" w:name="_Toc240034351"/>
      <w:r>
        <w:rPr>
          <w:rFonts w:ascii="黑体" w:hAnsi="黑体" w:eastAsia="黑体"/>
          <w:b/>
          <w:color w:val="000000"/>
          <w:sz w:val="24"/>
        </w:rPr>
        <w:t>1.3 定义</w:t>
      </w:r>
      <w:bookmarkEnd w:id="3"/>
    </w:p>
    <w:p w14:paraId="70C3BEAA" w14:textId="77777777" w:rsidR="00300172" w:rsidRDefault="00A86641">
      <w:pPr>
        <w:spacing w:after="100" w:line="300" w:lineRule="auto"/>
        <w:ind w:firstLine="420"/>
      </w:pPr>
      <w:r>
        <w:rPr>
          <w:rFonts w:ascii="宋体" w:hAnsi="宋体" w:eastAsia="宋体"/>
          <w:color w:val="000000"/>
          <w:sz w:val="21"/>
        </w:rPr>
        <w:t>业务异常：使用统一错误码返回的可预期校验失败；空指针异常：未处理空输入导致的运行时异常；缺陷复现测试：用断言确认当前错误行为仍可稳定出现。</w:t>
      </w:r>
    </w:p>
    <w:p w14:paraId="20768030" w14:textId="77777777" w:rsidR="00300172" w:rsidRDefault="00A86641">
      <w:pPr>
        <w:pStyle w:val="2"/>
        <w:spacing w:before="120" w:after="100" w:line="300" w:lineRule="auto"/>
      </w:pPr>
      <w:bookmarkStart w:id="4" w:name="_Toc240034352"/>
      <w:r>
        <w:rPr>
          <w:rFonts w:ascii="黑体" w:hAnsi="黑体" w:eastAsia="黑体"/>
          <w:b/>
          <w:color w:val="000000"/>
          <w:sz w:val="24"/>
        </w:rPr>
        <w:t>1.4 参考资料</w:t>
      </w:r>
      <w:bookmarkEnd w:id="4"/>
    </w:p>
    <w:p w14:paraId="7D2071CC" w14:textId="77777777" w:rsidR="00300172" w:rsidRDefault="00A86641">
      <w:pPr>
        <w:spacing w:after="100" w:line="300" w:lineRule="auto"/>
        <w:ind w:firstLine="420"/>
      </w:pPr>
      <w:r>
        <w:rPr>
          <w:rFonts w:ascii="宋体" w:hAnsi="宋体" w:eastAsia="宋体"/>
          <w:color w:val="000000"/>
          <w:sz w:val="21"/>
        </w:rPr>
        <w:t>《软件测试课程设计任务书》模块一；附录 1 测试用例模板；附录 2 缺陷报告模板；项目 README、控制器与服务实现源码；JUnit Surefire 执行结果。</w:t>
      </w:r>
    </w:p>
    <w:p w14:paraId="60BAA06F" w14:textId="77777777" w:rsidR="00300172" w:rsidRDefault="00A86641">
      <w:pPr>
        <w:pStyle w:val="1"/>
        <w:spacing w:before="180" w:after="100" w:line="300" w:lineRule="auto"/>
      </w:pPr>
      <w:bookmarkStart w:id="5" w:name="_Toc240034353"/>
      <w:r>
        <w:rPr>
          <w:rFonts w:ascii="黑体" w:eastAsia="黑体" w:hAnsi="黑体"/>
          <w:b/>
          <w:color w:val="000000"/>
          <w:sz w:val="28"/>
        </w:rPr>
        <w:t>2 测试环境</w:t>
      </w:r>
      <w:bookmarkEnd w:id="5"/>
    </w:p>
    <w:p w14:paraId="72A9AFF1" w14:textId="77777777" w:rsidR="00300172" w:rsidRDefault="00A86641">
      <w:pPr>
        <w:pStyle w:val="2"/>
        <w:spacing w:before="120" w:after="100" w:line="300" w:lineRule="auto"/>
      </w:pPr>
      <w:bookmarkStart w:id="6" w:name="_Toc240034354"/>
      <w:r>
        <w:rPr>
          <w:rFonts w:ascii="黑体" w:hAnsi="黑体" w:eastAsia="黑体"/>
          <w:b/>
          <w:color w:val="000000"/>
          <w:sz w:val="24"/>
        </w:rPr>
        <w:t>2.1 硬件环境</w:t>
      </w:r>
      <w:bookmarkEnd w:id="6"/>
    </w:p>
    <w:p w14:paraId="72CFA6C9" w14:textId="77777777" w:rsidR="00300172" w:rsidRDefault="00A86641">
      <w:pPr>
        <w:spacing w:after="100" w:line="300" w:lineRule="auto"/>
        <w:ind w:firstLine="420"/>
      </w:pPr>
      <w:r>
        <w:rPr>
          <w:rFonts w:ascii="宋体" w:hAnsi="宋体" w:eastAsia="宋体"/>
          <w:color w:val="000000"/>
          <w:sz w:val="21"/>
        </w:rPr>
        <w:t>普通 x86-64 开发计算机；测试仅占用本地 CPU、内存和磁盘，无专用硬件要求。</w:t>
      </w:r>
    </w:p>
    <w:p w14:paraId="233E5F23" w14:textId="77777777" w:rsidR="00300172" w:rsidRDefault="00A86641">
      <w:pPr>
        <w:pStyle w:val="2"/>
        <w:spacing w:before="120" w:after="100" w:line="300" w:lineRule="auto"/>
      </w:pPr>
      <w:bookmarkStart w:id="7" w:name="_Toc240034355"/>
      <w:r>
        <w:rPr>
          <w:rFonts w:ascii="黑体" w:hAnsi="黑体" w:eastAsia="黑体"/>
          <w:b/>
          <w:color w:val="000000"/>
          <w:sz w:val="24"/>
        </w:rPr>
        <w:t>2.2 软件环境</w:t>
      </w:r>
      <w:bookmarkEnd w:id="7"/>
    </w:p>
    <w:p w14:paraId="2AD48DC5" w14:textId="77777777" w:rsidR="00300172" w:rsidRDefault="00A86641">
      <w:pPr>
        <w:spacing w:after="100" w:line="300" w:lineRule="auto"/>
        <w:ind w:firstLine="420"/>
      </w:pPr>
      <w:r>
        <w:rPr>
          <w:rFonts w:ascii="宋体" w:hAnsi="宋体" w:eastAsia="宋体"/>
          <w:color w:val="000000"/>
          <w:sz w:val="21"/>
        </w:rPr>
        <w:t>Windows；JDK 8；Maven 3.8.1；JUnit 5；Spring Boot 2.7.2；MyBatis-Plus 3.5.2。测试不连接 MySQL、Redis、Elasticsearch 或 AI 服务。</w:t>
      </w:r>
    </w:p>
    <w:p w14:paraId="374F800E" w14:textId="77777777" w:rsidR="00300172" w:rsidRDefault="00A86641">
      <w:pPr>
        <w:pStyle w:val="1"/>
        <w:spacing w:before="180" w:after="100" w:line="300" w:lineRule="auto"/>
      </w:pPr>
      <w:bookmarkStart w:id="8" w:name="_Toc240034356"/>
      <w:bookmarkEnd w:id="8"/>
      <w:r>
        <w:rPr>
          <w:rFonts w:ascii="黑体" w:hAnsi="黑体" w:eastAsia="黑体"/>
          <w:b/>
          <w:color w:val="000000"/>
          <w:sz w:val="28"/>
        </w:rPr>
        <w:t>3 核心业务模块测试</w:t>
      </w:r>
    </w:p>
    <w:p w14:paraId="7FF0697B" w14:textId="77777777" w:rsidR="00300172" w:rsidRDefault="00A86641">
      <w:pPr>
        <w:pStyle w:val="2"/>
        <w:spacing w:before="120" w:after="100" w:line="300" w:lineRule="auto"/>
      </w:pPr>
      <w:bookmarkStart w:id="9" w:name="_Toc240034357"/>
      <w:r>
        <w:rPr>
          <w:rFonts w:ascii="黑体" w:hAnsi="黑体" w:eastAsia="黑体"/>
          <w:b/>
          <w:color w:val="000000"/>
          <w:sz w:val="24"/>
        </w:rPr>
        <w:t>3.1 被测软件</w:t>
      </w:r>
      <w:bookmarkEnd w:id="9"/>
    </w:p>
    <w:p w14:paraId="450B9011" w14:textId="77777777" w:rsidR="00300172" w:rsidRDefault="00A86641">
      <w:pPr>
        <w:spacing w:after="100" w:line="300" w:lineRule="auto"/>
        <w:ind w:firstLine="420"/>
      </w:pPr>
      <w:proofErr w:type="spellStart"/>
      <w:proofErr w:type="spellEnd"/>
      <w:r>
        <w:rPr>
          <w:rFonts w:ascii="宋体" w:hAnsi="宋体" w:eastAsia="宋体"/>
          <w:color w:val="000000"/>
          <w:sz w:val="21"/>
        </w:rPr>
        <w:t>仓库 TravelRecommendation，验证源码位于 module1/testScript1。重点对象为 UserController、BarrageServiceImpl 和 SpotScoreServiceImpl。</w:t>
      </w:r>
    </w:p>
    <w:p w14:paraId="67A2A3BB" w14:textId="77777777" w:rsidR="00300172" w:rsidRDefault="00A86641">
      <w:pPr>
        <w:pStyle w:val="2"/>
        <w:spacing w:before="120" w:after="100" w:line="300" w:lineRule="auto"/>
      </w:pPr>
      <w:bookmarkStart w:id="10" w:name="_Toc240034358"/>
      <w:r>
        <w:rPr>
          <w:rFonts w:ascii="黑体" w:hAnsi="黑体" w:eastAsia="黑体"/>
          <w:b/>
          <w:color w:val="000000"/>
          <w:sz w:val="24"/>
        </w:rPr>
        <w:t>3.2 测试策略</w:t>
      </w:r>
      <w:bookmarkEnd w:id="10"/>
    </w:p>
    <w:p w14:paraId="657028AE" w14:textId="77777777" w:rsidR="00300172" w:rsidRDefault="00A86641">
      <w:pPr>
        <w:spacing w:after="100" w:line="300" w:lineRule="auto"/>
        <w:ind w:firstLine="420"/>
      </w:pPr>
      <w:r>
        <w:rPr>
          <w:rFonts w:ascii="宋体" w:hAnsi="宋体" w:eastAsia="宋体"/>
          <w:color w:val="000000"/>
          <w:sz w:val="21"/>
        </w:rPr>
        <w:t>先以业务预期编写用例，再直接调用真实控制器或服务实现。缺陷复现测试断言当前错误行为，保证问题可重复；修复后需要把断言改为业务预期并执行针对性与全量回归。</w:t>
      </w:r>
    </w:p>
    <w:p w14:paraId="1AD57CB2" w14:textId="77777777" w:rsidR="00300172" w:rsidRDefault="00A86641">
      <w:pPr>
        <w:pStyle w:val="2"/>
        <w:spacing w:before="120" w:after="100" w:line="300" w:lineRule="auto"/>
      </w:pPr>
      <w:bookmarkStart w:id="11" w:name="_Toc240034359"/>
      <w:r>
        <w:rPr>
          <w:rFonts w:ascii="黑体" w:hAnsi="黑体" w:eastAsia="黑体"/>
          <w:b/>
          <w:color w:val="000000"/>
          <w:sz w:val="24"/>
        </w:rPr>
        <w:lastRenderedPageBreak/>
        <w:t>3.3 执行步骤</w:t>
      </w:r>
      <w:bookmarkEnd w:id="11"/>
    </w:p>
    <w:p w14:paraId="0B1D7835" w14:textId="77777777" w:rsidR="00300172" w:rsidRDefault="00A86641">
      <w:pPr>
        <w:spacing w:after="100" w:line="300" w:lineRule="auto"/>
      </w:pPr>
      <w:r>
        <w:rPr>
          <w:rFonts w:ascii="宋体" w:hAnsi="宋体" w:eastAsia="宋体"/>
          <w:color w:val="000000"/>
          <w:sz w:val="21"/>
        </w:rPr>
        <w:t>1）进入 testScript1；2）设置 JDK 8；3）执行 .\run-tests.ps1；4）核对 Surefire 汇总 Tests run: 74；5）定位以 defect 开头的复现用例。</w:t>
      </w:r>
    </w:p>
    <w:p w14:paraId="04993DEF" w14:textId="77777777" w:rsidR="00300172" w:rsidRDefault="00A86641">
      <w:pPr>
        <w:pStyle w:val="2"/>
        <w:spacing w:before="120" w:after="100" w:line="300" w:lineRule="auto"/>
      </w:pPr>
      <w:bookmarkStart w:id="12" w:name="_Toc240034360"/>
      <w:r>
        <w:rPr>
          <w:rFonts w:ascii="黑体" w:hAnsi="黑体" w:eastAsia="黑体"/>
          <w:b/>
          <w:color w:val="000000"/>
          <w:sz w:val="24"/>
        </w:rPr>
        <w:t>3.4 缺陷表</w:t>
      </w:r>
      <w:bookmarkEnd w:id="12"/>
    </w:p>
    <w:p w14:paraId="05E9A18A" w14:textId="77777777" w:rsidR="00300172" w:rsidRDefault="00A86641">
      <w:pPr>
        <w:pStyle w:val="3"/>
        <w:spacing w:before="120" w:after="100" w:line="300" w:lineRule="auto"/>
      </w:pPr>
      <w:bookmarkStart w:id="13" w:name="_Toc240034361"/>
      <w:bookmarkEnd w:id="13"/>
      <w:r>
        <w:rPr>
          <w:rFonts w:ascii="黑体" w:hAnsi="黑体" w:eastAsia="黑体"/>
          <w:b/>
          <w:color w:val="000000"/>
          <w:sz w:val="24"/>
        </w:rPr>
        <w:t>3.4.1 DEF-001  精选弹幕筛选条件方向错误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15"/>
        <w:gridCol w:w="1247"/>
        <w:gridCol w:w="2551"/>
      </w:tblGrid>
      <w:tr w:rsidR="00000000" w14:paraId="6294E920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6EE6E8F2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缺陷编号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DEF-001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FCB9644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待修复</w:t>
            </w:r>
          </w:p>
        </w:tc>
      </w:tr>
      <w:tr w:rsidR="00000000" w14:paraId="16A33DA4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05C06C56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功能模块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BarrageServiceImpl.getQueryWrapper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6E4D5E3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</w:tr>
      <w:tr w:rsidR="00000000" w14:paraId="0B4C370A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0F806AF6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发现方式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JUnit 5 自动化复现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A24BD4C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</w:tr>
      <w:tr w:rsidR="00300172" w14:paraId="16E3C1C9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05E83455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关联用例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AUT-018</w:t>
            </w:r>
          </w:p>
        </w:tc>
      </w:tr>
      <w:tr w:rsidR="00300172" w14:paraId="435AE629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3A8E02FA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缺陷标题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精选弹幕筛选条件方向错误</w:t>
            </w:r>
          </w:p>
        </w:tc>
      </w:tr>
      <w:tr w:rsidR="00300172" w14:paraId="4C184F25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113C95E1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缺陷现象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请求 isSelected=1 时，生成的 SQL 条件为 isSelected &lt;&gt; 1，结果返回未精选弹幕而排除精选弹幕。</w:t>
            </w:r>
          </w:p>
        </w:tc>
      </w:tr>
      <w:tr w:rsidR="00300172" w14:paraId="2E4831A4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5BA11402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复现步骤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 新建 BarrageQueryRequest；2. 设置 isSelected=1；3. 调用 getQueryWrapper；4. 读取 getSqlSegment。</w:t>
            </w:r>
          </w:p>
        </w:tc>
      </w:tr>
      <w:tr w:rsidR="00300172" w14:paraId="297F69FF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22A51973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预期结果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使用等于条件筛选 isSelected=1。</w:t>
            </w:r>
          </w:p>
        </w:tc>
      </w:tr>
      <w:tr w:rsidR="00300172" w14:paraId="37309F3B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18121E7A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实际结果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SQL 使用不等于条件 &lt;&gt;，业务结果与筛选含义相反。</w:t>
            </w:r>
          </w:p>
        </w:tc>
      </w:tr>
      <w:tr w:rsidR="00300172" w14:paraId="05C6D2AD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5F5968BB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根因分析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源码误用 QueryWrapper.ne，而需求是精确匹配。</w:t>
            </w:r>
          </w:p>
        </w:tc>
      </w:tr>
      <w:tr w:rsidR="00300172" w14:paraId="149FC238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378CF1BE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修复内容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把 ne 改为 eq，并补充 isSelected=0、1 和 null 三组回归。</w:t>
            </w:r>
          </w:p>
        </w:tc>
      </w:tr>
      <w:tr w:rsidR="00300172" w14:paraId="1DDBB796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4FEAAB4B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修复验证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当前复测仍能稳定复现；修复尚未提交，回归状态为待执行。</w:t>
            </w:r>
          </w:p>
        </w:tc>
      </w:tr>
    </w:tbl>
    <w:p w14:paraId="111EA9B8" w14:textId="77777777" w:rsidR="00300172" w:rsidRDefault="00300172"/>
    <w:p w14:paraId="6061C278" w14:textId="77777777" w:rsidR="00300172" w:rsidRDefault="00A86641">
      <w:pPr>
        <w:pStyle w:val="3"/>
        <w:spacing w:before="120" w:after="100" w:line="300" w:lineRule="auto"/>
      </w:pPr>
      <w:bookmarkStart w:id="14" w:name="_Toc240034362"/>
      <w:bookmarkEnd w:id="14"/>
      <w:r>
        <w:rPr>
          <w:rFonts w:ascii="黑体" w:hAnsi="黑体" w:eastAsia="黑体"/>
          <w:b/>
          <w:color w:val="000000"/>
          <w:sz w:val="24"/>
        </w:rPr>
        <w:t>3.4.2 DEF-002  评分为空触发空指针异常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15"/>
        <w:gridCol w:w="1247"/>
        <w:gridCol w:w="2551"/>
      </w:tblGrid>
      <w:tr w:rsidR="00000000" w14:paraId="78C28A01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216E7280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缺陷编号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DEF-002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DA072DC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待修复</w:t>
            </w:r>
          </w:p>
        </w:tc>
      </w:tr>
      <w:tr w:rsidR="00000000" w14:paraId="489474C6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5A3552FB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功能模块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SpotScoreServiceImpl.validSpotScore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59ADD244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</w:tr>
      <w:tr w:rsidR="00000000" w14:paraId="5DB82586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0250A1FB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发现方式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JUnit 5 自动化复现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6AE044EC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</w:tr>
      <w:tr w:rsidR="00300172" w14:paraId="56423C1F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7C847A6A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关联用例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AUT-015</w:t>
            </w:r>
          </w:p>
        </w:tc>
      </w:tr>
      <w:tr w:rsidR="00300172" w14:paraId="17DFFEF7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460959DD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缺陷标题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新增评分时 score 为空触发 NullPointerException</w:t>
            </w:r>
          </w:p>
        </w:tc>
      </w:tr>
      <w:tr w:rsidR="00300172" w14:paraId="47E231FE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07450467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缺陷现象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spotId 合法但 score=null 时，服务没有返回统一参数错误，而是在 score.toString() 处抛空指针异常。</w:t>
            </w:r>
          </w:p>
        </w:tc>
      </w:tr>
      <w:tr w:rsidR="00300172" w14:paraId="65D2CBFA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4BA4A92D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复现步骤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 创建 SpotScore；2. 设置 spotId=1、score=null；3. 调用 validSpotScore(score,true)；4. 记录异常类型。</w:t>
            </w:r>
          </w:p>
        </w:tc>
      </w:tr>
      <w:tr w:rsidR="00300172" w14:paraId="13BC2A42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62E83173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预期结果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抛出 BusinessException，错误码为参数错误。</w:t>
            </w:r>
          </w:p>
        </w:tc>
      </w:tr>
      <w:tr w:rsidR="00300172" w14:paraId="7571AB69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34ADDD5A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实际结果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抛出 NullPointerException，可能被全局处理为系统错误。</w:t>
            </w:r>
          </w:p>
        </w:tc>
      </w:tr>
      <w:tr w:rsidR="00300172" w14:paraId="3D0F9F9B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24C9E3A1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根因分析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校验表达式先调用 score.toString()，缺少 score == null 的前置判断。</w:t>
            </w:r>
          </w:p>
        </w:tc>
      </w:tr>
      <w:tr w:rsidR="00300172" w14:paraId="78D08306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1B6ADFD8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修复内容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先校验 score 不能为空，再判断取值是否在 1 至 5。</w:t>
            </w:r>
          </w:p>
        </w:tc>
      </w:tr>
      <w:tr w:rsidR="00300172" w14:paraId="53B8A62B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723F76EF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修复验证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当前复测仍为 NullPointerException；修复后需回归 null、0、1、5、6。</w:t>
            </w:r>
          </w:p>
        </w:tc>
      </w:tr>
    </w:tbl>
    <w:p w14:paraId="6DCB96D6" w14:textId="77777777" w:rsidR="00300172" w:rsidRDefault="00300172"/>
    <w:p w14:paraId="36667A11" w14:textId="77777777" w:rsidR="00300172" w:rsidRDefault="00A86641">
      <w:pPr>
        <w:pStyle w:val="3"/>
        <w:pageBreakBefore/>
        <w:spacing w:before="120" w:after="100" w:line="300" w:lineRule="auto"/>
      </w:pPr>
      <w:bookmarkStart w:id="15" w:name="_Toc240034363"/>
      <w:bookmarkEnd w:id="15"/>
      <w:r>
        <w:rPr>
          <w:rFonts w:ascii="黑体" w:hAnsi="黑体" w:eastAsia="黑体"/>
          <w:b/>
          <w:color w:val="000000"/>
          <w:sz w:val="24"/>
        </w:rPr>
        <w:t>3.4.3 DEF-003  注册空白字段返回空响应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3515"/>
        <w:gridCol w:w="1247"/>
        <w:gridCol w:w="2551"/>
      </w:tblGrid>
      <w:tr w:rsidR="00000000" w14:paraId="467D76BB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1465AE6D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缺陷编号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DEF-003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2E540A03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状态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待修复</w:t>
            </w:r>
          </w:p>
        </w:tc>
      </w:tr>
      <w:tr w:rsidR="00000000" w14:paraId="6A5151C6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5640CCAF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功能模块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UserController.userRegister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83B0B95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严重程度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中</w:t>
            </w:r>
          </w:p>
        </w:tc>
      </w:tr>
      <w:tr w:rsidR="00000000" w14:paraId="2E4680F7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4CBB0FB1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发现方式</w:t>
            </w:r>
          </w:p>
        </w:tc>
        <w:tc>
          <w:tcPr>
            <w:tcW w:w="3515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JUnit 5 自动化复现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59FF4458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优先级</w:t>
            </w:r>
          </w:p>
        </w:tc>
        <w:tc>
          <w:tcPr>
            <w:tcW w:w="2551" w:type="dxa"/>
            <w:shd w:val="clear" w:color="auto" w:fill="auto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高</w:t>
            </w:r>
          </w:p>
        </w:tc>
      </w:tr>
      <w:tr w:rsidR="00300172" w14:paraId="73539EE2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61CE4345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关联用例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AUT-020</w:t>
            </w:r>
          </w:p>
        </w:tc>
      </w:tr>
      <w:tr w:rsidR="00300172" w14:paraId="5D28F0E1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6A032847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缺陷标题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注册空白字段直接返回 null 响应</w:t>
            </w:r>
          </w:p>
        </w:tc>
      </w:tr>
      <w:tr w:rsidR="00300172" w14:paraId="64CA9193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06ADBF2F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缺陷现象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注册请求对象存在但账号、密码或确认密码为空白时，控制器直接 return null，破坏统一 BaseResponse 接口契约。</w:t>
            </w:r>
          </w:p>
        </w:tc>
      </w:tr>
      <w:tr w:rsidR="00300172" w14:paraId="40307E04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4A3F9D00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复现步骤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1. 创建 UserRegisterRequest；2. 设置 userAccount 为空白、密码有效；3. 调用 userRegister；4. 检查返回值。</w:t>
            </w:r>
          </w:p>
        </w:tc>
      </w:tr>
      <w:tr w:rsidR="00300172" w14:paraId="697DA8F8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1F5F2AC2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预期结果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抛出 BusinessException 或返回明确的参数错误 BaseResponse。</w:t>
            </w:r>
          </w:p>
        </w:tc>
      </w:tr>
      <w:tr w:rsidR="00300172" w14:paraId="75125F96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14C82ABB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实际结果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方法返回 null，调用方无法获得标准错误码和提示。</w:t>
            </w:r>
          </w:p>
        </w:tc>
      </w:tr>
      <w:tr w:rsidR="00300172" w14:paraId="0AF4CFB0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5CE9F29B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根因分析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空字段分支使用 return null，而其他参数错误分支使用 BusinessException。</w:t>
            </w:r>
          </w:p>
        </w:tc>
      </w:tr>
      <w:tr w:rsidR="00300172" w14:paraId="04C8B403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6CD04BF5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修复内容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统一改为 throw new BusinessException(ErrorCode.PARAMS_ERROR)，并保留全局异常响应。</w:t>
            </w:r>
          </w:p>
        </w:tc>
      </w:tr>
      <w:tr w:rsidR="00300172" w14:paraId="417E5437" w14:textId="77777777">
        <w:trPr>
          <w:jc w:val="center"/>
          <w:cantSplit/>
          <w:cantSplit/>
        </w:trPr>
        <w:tc>
          <w:tcPr>
            <w:tcW w:w="1247" w:type="dxa"/>
            <w:shd w:val="clear" w:color="auto" w:fill="D9EAF7"/>
            <w:vAlign w:val="center"/>
          </w:tcPr>
          <w:p w14:paraId="22AE9AAD" w14:textId="77777777" w:rsidR="00300172" w:rsidRDefault="00A86641">
            <w:pPr>
              <w:spacing w:line="252" w:lineRule="auto"/>
              <w:jc w:val="center"/>
            </w:pPr>
            <w:r>
              <w:rPr>
                <w:rFonts w:ascii="宋体" w:hAnsi="宋体" w:eastAsia="宋体"/>
                <w:b/>
                <w:color w:val="000000"/>
                <w:sz w:val="18"/>
              </w:rPr>
              <w:t>修复验证</w:t>
            </w:r>
          </w:p>
        </w:tc>
        <w:tc>
          <w:tcPr>
            <w:tcW w:w="2551" w:type="dxa"/>
            <w:gridSpan w:val="3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color w:val="000000"/>
                <w:sz w:val="18"/>
              </w:rPr>
              <w:t>当前复测仍返回 null；修复后需回归账号、密码、确认密码三个空白组合和正常注册。</w:t>
            </w:r>
          </w:p>
        </w:tc>
      </w:tr>
    </w:tbl>
    <w:p w14:paraId="26719407" w14:textId="77777777" w:rsidR="00300172" w:rsidRDefault="00300172"/>
    <w:p w14:paraId="6E48A669" w14:textId="77777777" w:rsidR="00300172" w:rsidRDefault="00A86641">
      <w:pPr>
        <w:pStyle w:val="2"/>
        <w:spacing w:before="120" w:after="100" w:line="300" w:lineRule="auto"/>
      </w:pPr>
      <w:bookmarkStart w:id="16" w:name="_Toc240034364"/>
      <w:r>
        <w:rPr>
          <w:rFonts w:ascii="黑体" w:hAnsi="黑体" w:eastAsia="黑体"/>
          <w:b/>
          <w:color w:val="000000"/>
          <w:sz w:val="24"/>
        </w:rPr>
        <w:t>3.5 结果分析和结论</w:t>
      </w:r>
      <w:bookmarkEnd w:id="16"/>
    </w:p>
    <w:p w14:paraId="7424EA20" w14:textId="77777777" w:rsidR="00300172" w:rsidRDefault="00A86641">
      <w:pPr>
        <w:spacing w:after="100" w:line="300" w:lineRule="auto"/>
        <w:ind w:firstLine="420"/>
      </w:pPr>
      <w:r>
        <w:rPr>
          <w:rFonts w:ascii="宋体" w:hAnsi="宋体" w:eastAsia="宋体"/>
          <w:color w:val="000000"/>
          <w:sz w:val="21"/>
        </w:rPr>
        <w:t>本轮确认 6 个有效缺陷，报告详细记录其中 3 个代表性问题；另外 3 个问题为弹幕 userId 为空触发空指针、公告管理员 ID 为空触发空指针、景点收藏接受 spotId=0。当前源码尚未修复，缺陷状态均为待修复，修复后必须执行 6 条针对性回归和 74 项全量自动化。</w:t>
      </w:r>
    </w:p>
    <w:sectPr w:rsidR="003001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6931E0" w14:textId="77777777" w:rsidR="0063496C" w:rsidRDefault="0063496C" w:rsidP="00A9341F">
      <w:r>
        <w:separator/>
      </w:r>
    </w:p>
  </w:endnote>
  <w:endnote w:type="continuationSeparator" w:id="0">
    <w:p w14:paraId="3CDB32B8" w14:textId="77777777" w:rsidR="0063496C" w:rsidRDefault="0063496C" w:rsidP="00A93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CF1D9" w14:textId="77777777" w:rsidR="002D4369" w:rsidRDefault="002D4369">
    <w:pPr>
      <w:pStyle w:val="aa"/>
    </w:pPr>
    <w:r>
      <w:rPr>
        <w:lang w:val="zh-CN"/>
      </w:rPr>
      <w:t xml:space="preserve"> </w:t>
    </w:r>
    <w:r>
      <w:rPr>
        <w:b/>
        <w:sz w:val="24"/>
        <w:szCs w:val="24"/>
      </w:rPr>
      <w:fldChar w:fldCharType="begin"/>
    </w:r>
    <w:r>
      <w:rPr>
        <w:b/>
      </w:rPr>
      <w:instrText>PAGE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sz w:val="24"/>
        <w:szCs w:val="24"/>
      </w:rPr>
      <w:fldChar w:fldCharType="begin"/>
    </w:r>
    <w:r>
      <w:rPr>
        <w:b/>
      </w:rPr>
      <w:instrText>NUMPAGES</w:instrText>
    </w:r>
    <w:r>
      <w:rPr>
        <w:b/>
        <w:sz w:val="24"/>
        <w:szCs w:val="24"/>
      </w:rPr>
      <w:fldChar w:fldCharType="separate"/>
    </w:r>
    <w:r w:rsidR="00953F49">
      <w:rPr>
        <w:b/>
        <w:noProof/>
      </w:rPr>
      <w:t>1</w:t>
    </w:r>
    <w:r>
      <w:rPr>
        <w:b/>
        <w:sz w:val="24"/>
        <w:szCs w:val="24"/>
      </w:rPr>
      <w:fldChar w:fldCharType="end"/>
    </w:r>
  </w:p>
  <w:p w14:paraId="3606FF27" w14:textId="77777777" w:rsidR="002D4369" w:rsidRDefault="002D43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1CC326" w14:textId="77777777" w:rsidR="0063496C" w:rsidRDefault="0063496C" w:rsidP="00A9341F">
      <w:r>
        <w:separator/>
      </w:r>
    </w:p>
  </w:footnote>
  <w:footnote w:type="continuationSeparator" w:id="0">
    <w:p w14:paraId="1C25A0CA" w14:textId="77777777" w:rsidR="0063496C" w:rsidRDefault="0063496C" w:rsidP="00A93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9985D" w14:textId="77777777" w:rsidR="00F84606" w:rsidRDefault="009116DE" w:rsidP="00F84606">
    <w:pPr>
      <w:pStyle w:val="a8"/>
    </w:pPr>
    <w:r>
      <w:rPr>
        <w:rFonts w:hint="eastAsia"/>
      </w:rPr>
      <w:t>武剑洁</w:t>
    </w:r>
    <w:r w:rsidR="00F84606">
      <w:tab/>
    </w:r>
    <w:r>
      <w:rPr>
        <w:rFonts w:hint="eastAsia"/>
      </w:rPr>
      <w:t>软件测试与质量保证实践</w:t>
    </w:r>
    <w:r w:rsidR="00F84606">
      <w:tab/>
    </w:r>
    <w:r w:rsidR="00F84606"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D4DA0"/>
    <w:multiLevelType w:val="hybridMultilevel"/>
    <w:tmpl w:val="69ECE96E"/>
    <w:lvl w:ilvl="0" w:tplc="593602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92D472A"/>
    <w:multiLevelType w:val="hybridMultilevel"/>
    <w:tmpl w:val="F2543840"/>
    <w:lvl w:ilvl="0" w:tplc="5332FEB4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9E40E4B"/>
    <w:multiLevelType w:val="hybridMultilevel"/>
    <w:tmpl w:val="C4881B24"/>
    <w:lvl w:ilvl="0" w:tplc="CD084EB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BD517D0"/>
    <w:multiLevelType w:val="hybridMultilevel"/>
    <w:tmpl w:val="6846DF46"/>
    <w:lvl w:ilvl="0" w:tplc="BB2ADA6E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0FB138B9"/>
    <w:multiLevelType w:val="hybridMultilevel"/>
    <w:tmpl w:val="9ADC5C3E"/>
    <w:lvl w:ilvl="0" w:tplc="AC1C1C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4AF2CCA"/>
    <w:multiLevelType w:val="hybridMultilevel"/>
    <w:tmpl w:val="0A66396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 w15:restartNumberingAfterBreak="0">
    <w:nsid w:val="1547039B"/>
    <w:multiLevelType w:val="hybridMultilevel"/>
    <w:tmpl w:val="8BC457DA"/>
    <w:lvl w:ilvl="0" w:tplc="7BF6FFF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9370B4B"/>
    <w:multiLevelType w:val="hybridMultilevel"/>
    <w:tmpl w:val="F202E2FE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BB17D0D"/>
    <w:multiLevelType w:val="hybridMultilevel"/>
    <w:tmpl w:val="6D582784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1C0808E3"/>
    <w:multiLevelType w:val="hybridMultilevel"/>
    <w:tmpl w:val="3C2AA272"/>
    <w:lvl w:ilvl="0" w:tplc="AD82C21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C7451AA"/>
    <w:multiLevelType w:val="hybridMultilevel"/>
    <w:tmpl w:val="626A1770"/>
    <w:lvl w:ilvl="0" w:tplc="6E5667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BB6462"/>
    <w:multiLevelType w:val="hybridMultilevel"/>
    <w:tmpl w:val="53AC64D2"/>
    <w:lvl w:ilvl="0" w:tplc="53A4280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1EDB70EF"/>
    <w:multiLevelType w:val="hybridMultilevel"/>
    <w:tmpl w:val="ED429488"/>
    <w:lvl w:ilvl="0" w:tplc="C42C7A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11556C9"/>
    <w:multiLevelType w:val="hybridMultilevel"/>
    <w:tmpl w:val="7D3CD2F4"/>
    <w:lvl w:ilvl="0" w:tplc="597E977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9B0019"/>
    <w:multiLevelType w:val="hybridMultilevel"/>
    <w:tmpl w:val="BD9A36D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24A45E28"/>
    <w:multiLevelType w:val="hybridMultilevel"/>
    <w:tmpl w:val="FA541B86"/>
    <w:lvl w:ilvl="0" w:tplc="6E5667D8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5945329"/>
    <w:multiLevelType w:val="hybridMultilevel"/>
    <w:tmpl w:val="41EEDD0E"/>
    <w:lvl w:ilvl="0" w:tplc="D95EA726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860236B"/>
    <w:multiLevelType w:val="hybridMultilevel"/>
    <w:tmpl w:val="EDB03322"/>
    <w:lvl w:ilvl="0" w:tplc="06A0721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8" w15:restartNumberingAfterBreak="0">
    <w:nsid w:val="28BE2C21"/>
    <w:multiLevelType w:val="hybridMultilevel"/>
    <w:tmpl w:val="79647EA8"/>
    <w:lvl w:ilvl="0" w:tplc="523E743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29597C46"/>
    <w:multiLevelType w:val="hybridMultilevel"/>
    <w:tmpl w:val="A4C000D6"/>
    <w:lvl w:ilvl="0" w:tplc="BA1C43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2CFC03F5"/>
    <w:multiLevelType w:val="hybridMultilevel"/>
    <w:tmpl w:val="FB72DCA0"/>
    <w:lvl w:ilvl="0" w:tplc="E8CC755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1" w15:restartNumberingAfterBreak="0">
    <w:nsid w:val="2D375CEF"/>
    <w:multiLevelType w:val="hybridMultilevel"/>
    <w:tmpl w:val="F85EC3F6"/>
    <w:lvl w:ilvl="0" w:tplc="65D0713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2" w15:restartNumberingAfterBreak="0">
    <w:nsid w:val="2FAB7807"/>
    <w:multiLevelType w:val="hybridMultilevel"/>
    <w:tmpl w:val="694CF852"/>
    <w:lvl w:ilvl="0" w:tplc="2F88BCDA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33532FBA"/>
    <w:multiLevelType w:val="hybridMultilevel"/>
    <w:tmpl w:val="660085F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38A13292"/>
    <w:multiLevelType w:val="hybridMultilevel"/>
    <w:tmpl w:val="9C78173A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3A504341"/>
    <w:multiLevelType w:val="hybridMultilevel"/>
    <w:tmpl w:val="B894B68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3F4C0EBB"/>
    <w:multiLevelType w:val="hybridMultilevel"/>
    <w:tmpl w:val="B45EFD74"/>
    <w:lvl w:ilvl="0" w:tplc="41A6E2C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466379A9"/>
    <w:multiLevelType w:val="hybridMultilevel"/>
    <w:tmpl w:val="33F257A4"/>
    <w:lvl w:ilvl="0" w:tplc="FED4B9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6F5617E"/>
    <w:multiLevelType w:val="hybridMultilevel"/>
    <w:tmpl w:val="D8CCC20C"/>
    <w:lvl w:ilvl="0" w:tplc="37F8A056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abstractNum w:abstractNumId="29" w15:restartNumberingAfterBreak="0">
    <w:nsid w:val="4C757A05"/>
    <w:multiLevelType w:val="hybridMultilevel"/>
    <w:tmpl w:val="1238318C"/>
    <w:lvl w:ilvl="0" w:tplc="DC88F14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52A84027"/>
    <w:multiLevelType w:val="hybridMultilevel"/>
    <w:tmpl w:val="BBCAD81C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3287BDE"/>
    <w:multiLevelType w:val="hybridMultilevel"/>
    <w:tmpl w:val="B4AE2596"/>
    <w:lvl w:ilvl="0" w:tplc="E3609E5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0A73C50"/>
    <w:multiLevelType w:val="hybridMultilevel"/>
    <w:tmpl w:val="2990CBAE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3" w15:restartNumberingAfterBreak="0">
    <w:nsid w:val="62790452"/>
    <w:multiLevelType w:val="hybridMultilevel"/>
    <w:tmpl w:val="AD46FA7C"/>
    <w:lvl w:ilvl="0" w:tplc="4EEAD2E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437691F"/>
    <w:multiLevelType w:val="hybridMultilevel"/>
    <w:tmpl w:val="E834B1BC"/>
    <w:lvl w:ilvl="0" w:tplc="5A7CA1F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63977FF"/>
    <w:multiLevelType w:val="hybridMultilevel"/>
    <w:tmpl w:val="960488C6"/>
    <w:lvl w:ilvl="0" w:tplc="ECD2F780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6" w15:restartNumberingAfterBreak="0">
    <w:nsid w:val="6D6F1B5C"/>
    <w:multiLevelType w:val="hybridMultilevel"/>
    <w:tmpl w:val="3E1C1F12"/>
    <w:lvl w:ilvl="0" w:tplc="65D07134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7" w15:restartNumberingAfterBreak="0">
    <w:nsid w:val="6E4359FE"/>
    <w:multiLevelType w:val="hybridMultilevel"/>
    <w:tmpl w:val="830CE81A"/>
    <w:lvl w:ilvl="0" w:tplc="369665E6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8" w15:restartNumberingAfterBreak="0">
    <w:nsid w:val="6F904025"/>
    <w:multiLevelType w:val="hybridMultilevel"/>
    <w:tmpl w:val="0F9409AA"/>
    <w:lvl w:ilvl="0" w:tplc="D95EA72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A22298"/>
    <w:multiLevelType w:val="hybridMultilevel"/>
    <w:tmpl w:val="A314D232"/>
    <w:lvl w:ilvl="0" w:tplc="386AA0DC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0" w15:restartNumberingAfterBreak="0">
    <w:nsid w:val="7532575E"/>
    <w:multiLevelType w:val="hybridMultilevel"/>
    <w:tmpl w:val="D08AB8C6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1" w15:restartNumberingAfterBreak="0">
    <w:nsid w:val="767C37B9"/>
    <w:multiLevelType w:val="hybridMultilevel"/>
    <w:tmpl w:val="0AE66A04"/>
    <w:lvl w:ilvl="0" w:tplc="37F8A056">
      <w:start w:val="1"/>
      <w:numFmt w:val="lowerLetter"/>
      <w:lvlText w:val="%1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3A0763"/>
    <w:multiLevelType w:val="hybridMultilevel"/>
    <w:tmpl w:val="491C23CC"/>
    <w:lvl w:ilvl="0" w:tplc="06A07214">
      <w:start w:val="1"/>
      <w:numFmt w:val="lowerLetter"/>
      <w:lvlText w:val="%1．"/>
      <w:lvlJc w:val="left"/>
      <w:pPr>
        <w:tabs>
          <w:tab w:val="num" w:pos="1110"/>
        </w:tabs>
        <w:ind w:left="111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70"/>
        </w:tabs>
        <w:ind w:left="11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90"/>
        </w:tabs>
        <w:ind w:left="15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10"/>
        </w:tabs>
        <w:ind w:left="20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30"/>
        </w:tabs>
        <w:ind w:left="24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50"/>
        </w:tabs>
        <w:ind w:left="28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70"/>
        </w:tabs>
        <w:ind w:left="32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90"/>
        </w:tabs>
        <w:ind w:left="36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10"/>
        </w:tabs>
        <w:ind w:left="4110" w:hanging="420"/>
      </w:pPr>
    </w:lvl>
  </w:abstractNum>
  <w:num w:numId="1" w16cid:durableId="613097453">
    <w:abstractNumId w:val="41"/>
  </w:num>
  <w:num w:numId="2" w16cid:durableId="187111935">
    <w:abstractNumId w:val="28"/>
  </w:num>
  <w:num w:numId="3" w16cid:durableId="90398863">
    <w:abstractNumId w:val="36"/>
  </w:num>
  <w:num w:numId="4" w16cid:durableId="348718629">
    <w:abstractNumId w:val="21"/>
  </w:num>
  <w:num w:numId="5" w16cid:durableId="1943952917">
    <w:abstractNumId w:val="17"/>
  </w:num>
  <w:num w:numId="6" w16cid:durableId="171573360">
    <w:abstractNumId w:val="42"/>
  </w:num>
  <w:num w:numId="7" w16cid:durableId="2143958188">
    <w:abstractNumId w:val="35"/>
  </w:num>
  <w:num w:numId="8" w16cid:durableId="1987197699">
    <w:abstractNumId w:val="25"/>
  </w:num>
  <w:num w:numId="9" w16cid:durableId="705758385">
    <w:abstractNumId w:val="30"/>
  </w:num>
  <w:num w:numId="10" w16cid:durableId="490145017">
    <w:abstractNumId w:val="14"/>
  </w:num>
  <w:num w:numId="11" w16cid:durableId="9727511">
    <w:abstractNumId w:val="23"/>
  </w:num>
  <w:num w:numId="12" w16cid:durableId="1125078284">
    <w:abstractNumId w:val="32"/>
  </w:num>
  <w:num w:numId="13" w16cid:durableId="1675104261">
    <w:abstractNumId w:val="24"/>
  </w:num>
  <w:num w:numId="14" w16cid:durableId="819269648">
    <w:abstractNumId w:val="40"/>
  </w:num>
  <w:num w:numId="15" w16cid:durableId="1510942729">
    <w:abstractNumId w:val="8"/>
  </w:num>
  <w:num w:numId="16" w16cid:durableId="263922992">
    <w:abstractNumId w:val="5"/>
  </w:num>
  <w:num w:numId="17" w16cid:durableId="1831555865">
    <w:abstractNumId w:val="10"/>
  </w:num>
  <w:num w:numId="18" w16cid:durableId="466434086">
    <w:abstractNumId w:val="6"/>
  </w:num>
  <w:num w:numId="19" w16cid:durableId="952899480">
    <w:abstractNumId w:val="33"/>
  </w:num>
  <w:num w:numId="20" w16cid:durableId="1399477569">
    <w:abstractNumId w:val="27"/>
  </w:num>
  <w:num w:numId="21" w16cid:durableId="1935624718">
    <w:abstractNumId w:val="31"/>
  </w:num>
  <w:num w:numId="22" w16cid:durableId="1032457813">
    <w:abstractNumId w:val="9"/>
  </w:num>
  <w:num w:numId="23" w16cid:durableId="1993365270">
    <w:abstractNumId w:val="4"/>
  </w:num>
  <w:num w:numId="24" w16cid:durableId="792754633">
    <w:abstractNumId w:val="22"/>
  </w:num>
  <w:num w:numId="25" w16cid:durableId="1952972995">
    <w:abstractNumId w:val="2"/>
  </w:num>
  <w:num w:numId="26" w16cid:durableId="1709792614">
    <w:abstractNumId w:val="0"/>
  </w:num>
  <w:num w:numId="27" w16cid:durableId="1467895802">
    <w:abstractNumId w:val="12"/>
  </w:num>
  <w:num w:numId="28" w16cid:durableId="1918858908">
    <w:abstractNumId w:val="11"/>
  </w:num>
  <w:num w:numId="29" w16cid:durableId="295916836">
    <w:abstractNumId w:val="18"/>
  </w:num>
  <w:num w:numId="30" w16cid:durableId="468013605">
    <w:abstractNumId w:val="38"/>
  </w:num>
  <w:num w:numId="31" w16cid:durableId="437335372">
    <w:abstractNumId w:val="29"/>
  </w:num>
  <w:num w:numId="32" w16cid:durableId="1522821938">
    <w:abstractNumId w:val="20"/>
  </w:num>
  <w:num w:numId="33" w16cid:durableId="496504940">
    <w:abstractNumId w:val="3"/>
  </w:num>
  <w:num w:numId="34" w16cid:durableId="774137638">
    <w:abstractNumId w:val="13"/>
  </w:num>
  <w:num w:numId="35" w16cid:durableId="1772505812">
    <w:abstractNumId w:val="26"/>
  </w:num>
  <w:num w:numId="36" w16cid:durableId="1954363321">
    <w:abstractNumId w:val="1"/>
  </w:num>
  <w:num w:numId="37" w16cid:durableId="40786844">
    <w:abstractNumId w:val="16"/>
  </w:num>
  <w:num w:numId="38" w16cid:durableId="725252728">
    <w:abstractNumId w:val="39"/>
  </w:num>
  <w:num w:numId="39" w16cid:durableId="255020325">
    <w:abstractNumId w:val="34"/>
  </w:num>
  <w:num w:numId="40" w16cid:durableId="990908813">
    <w:abstractNumId w:val="15"/>
  </w:num>
  <w:num w:numId="41" w16cid:durableId="35275917">
    <w:abstractNumId w:val="7"/>
  </w:num>
  <w:num w:numId="42" w16cid:durableId="449976322">
    <w:abstractNumId w:val="19"/>
  </w:num>
  <w:num w:numId="43" w16cid:durableId="820660613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0CB2"/>
    <w:rsid w:val="00027B59"/>
    <w:rsid w:val="00055591"/>
    <w:rsid w:val="00055A91"/>
    <w:rsid w:val="000703A4"/>
    <w:rsid w:val="00086507"/>
    <w:rsid w:val="00086A15"/>
    <w:rsid w:val="00091022"/>
    <w:rsid w:val="000A0A06"/>
    <w:rsid w:val="000B30F0"/>
    <w:rsid w:val="000C7E58"/>
    <w:rsid w:val="000D603F"/>
    <w:rsid w:val="000E3153"/>
    <w:rsid w:val="000F005A"/>
    <w:rsid w:val="000F2E37"/>
    <w:rsid w:val="000F7064"/>
    <w:rsid w:val="00113699"/>
    <w:rsid w:val="001265D3"/>
    <w:rsid w:val="00132662"/>
    <w:rsid w:val="0013417B"/>
    <w:rsid w:val="001564CC"/>
    <w:rsid w:val="00156BCA"/>
    <w:rsid w:val="00170F36"/>
    <w:rsid w:val="0017249D"/>
    <w:rsid w:val="00180130"/>
    <w:rsid w:val="0018149E"/>
    <w:rsid w:val="00183A66"/>
    <w:rsid w:val="00185F98"/>
    <w:rsid w:val="001A21DB"/>
    <w:rsid w:val="001A5219"/>
    <w:rsid w:val="001C395C"/>
    <w:rsid w:val="001D2B03"/>
    <w:rsid w:val="001D3EA4"/>
    <w:rsid w:val="0021653C"/>
    <w:rsid w:val="00224446"/>
    <w:rsid w:val="0022723D"/>
    <w:rsid w:val="002320E4"/>
    <w:rsid w:val="0025312E"/>
    <w:rsid w:val="00280CB2"/>
    <w:rsid w:val="00297F04"/>
    <w:rsid w:val="002A2B67"/>
    <w:rsid w:val="002A35D4"/>
    <w:rsid w:val="002A7AC5"/>
    <w:rsid w:val="002C75FE"/>
    <w:rsid w:val="002D4369"/>
    <w:rsid w:val="002D5DD0"/>
    <w:rsid w:val="002E2A8E"/>
    <w:rsid w:val="002E7AB4"/>
    <w:rsid w:val="002F13B9"/>
    <w:rsid w:val="002F3C24"/>
    <w:rsid w:val="00300172"/>
    <w:rsid w:val="00307265"/>
    <w:rsid w:val="00313BF8"/>
    <w:rsid w:val="00315882"/>
    <w:rsid w:val="0035677A"/>
    <w:rsid w:val="00356F9C"/>
    <w:rsid w:val="003637CF"/>
    <w:rsid w:val="00384879"/>
    <w:rsid w:val="0039275C"/>
    <w:rsid w:val="00392C24"/>
    <w:rsid w:val="003973D4"/>
    <w:rsid w:val="003A0F9E"/>
    <w:rsid w:val="003B3085"/>
    <w:rsid w:val="003D1B62"/>
    <w:rsid w:val="003D1DFB"/>
    <w:rsid w:val="003D4AC6"/>
    <w:rsid w:val="003D785A"/>
    <w:rsid w:val="00405E54"/>
    <w:rsid w:val="00415CF1"/>
    <w:rsid w:val="004231AE"/>
    <w:rsid w:val="00454CDE"/>
    <w:rsid w:val="00472128"/>
    <w:rsid w:val="00483AF5"/>
    <w:rsid w:val="00486A9F"/>
    <w:rsid w:val="0049050A"/>
    <w:rsid w:val="004C5B10"/>
    <w:rsid w:val="004F082D"/>
    <w:rsid w:val="004F0FE1"/>
    <w:rsid w:val="004F2D53"/>
    <w:rsid w:val="0050487F"/>
    <w:rsid w:val="00505CD7"/>
    <w:rsid w:val="00505D3D"/>
    <w:rsid w:val="00512179"/>
    <w:rsid w:val="00512B8C"/>
    <w:rsid w:val="00513A20"/>
    <w:rsid w:val="00515CE5"/>
    <w:rsid w:val="00523657"/>
    <w:rsid w:val="00533E87"/>
    <w:rsid w:val="00544755"/>
    <w:rsid w:val="0054558F"/>
    <w:rsid w:val="005455C5"/>
    <w:rsid w:val="00560BF9"/>
    <w:rsid w:val="00567313"/>
    <w:rsid w:val="00575D66"/>
    <w:rsid w:val="00587F9C"/>
    <w:rsid w:val="00592FC2"/>
    <w:rsid w:val="0059443C"/>
    <w:rsid w:val="005A402D"/>
    <w:rsid w:val="005B216A"/>
    <w:rsid w:val="005F5C15"/>
    <w:rsid w:val="005F77E9"/>
    <w:rsid w:val="00611991"/>
    <w:rsid w:val="0061476D"/>
    <w:rsid w:val="00622428"/>
    <w:rsid w:val="0063496C"/>
    <w:rsid w:val="00636A0F"/>
    <w:rsid w:val="00643C7D"/>
    <w:rsid w:val="00645A95"/>
    <w:rsid w:val="00650D3E"/>
    <w:rsid w:val="00651629"/>
    <w:rsid w:val="00652066"/>
    <w:rsid w:val="00660273"/>
    <w:rsid w:val="00662CC4"/>
    <w:rsid w:val="00685B5B"/>
    <w:rsid w:val="006A20EA"/>
    <w:rsid w:val="006B2AF8"/>
    <w:rsid w:val="006C1B57"/>
    <w:rsid w:val="006D091B"/>
    <w:rsid w:val="006D0F30"/>
    <w:rsid w:val="006D4251"/>
    <w:rsid w:val="007038E4"/>
    <w:rsid w:val="00727158"/>
    <w:rsid w:val="0074028D"/>
    <w:rsid w:val="00742545"/>
    <w:rsid w:val="00756766"/>
    <w:rsid w:val="0076037F"/>
    <w:rsid w:val="00766919"/>
    <w:rsid w:val="00773178"/>
    <w:rsid w:val="007A50E7"/>
    <w:rsid w:val="007B4513"/>
    <w:rsid w:val="007B5575"/>
    <w:rsid w:val="007D105F"/>
    <w:rsid w:val="007E7138"/>
    <w:rsid w:val="007F738F"/>
    <w:rsid w:val="0083432F"/>
    <w:rsid w:val="008702B8"/>
    <w:rsid w:val="00870DFE"/>
    <w:rsid w:val="00882E81"/>
    <w:rsid w:val="00890153"/>
    <w:rsid w:val="008929DF"/>
    <w:rsid w:val="008A2F9B"/>
    <w:rsid w:val="008A673B"/>
    <w:rsid w:val="008B736D"/>
    <w:rsid w:val="008C5862"/>
    <w:rsid w:val="008C75C9"/>
    <w:rsid w:val="008F137B"/>
    <w:rsid w:val="008F3B26"/>
    <w:rsid w:val="009116DE"/>
    <w:rsid w:val="00917050"/>
    <w:rsid w:val="0092356F"/>
    <w:rsid w:val="00943171"/>
    <w:rsid w:val="00946950"/>
    <w:rsid w:val="00953F49"/>
    <w:rsid w:val="00963919"/>
    <w:rsid w:val="009655FF"/>
    <w:rsid w:val="00981432"/>
    <w:rsid w:val="00981D3A"/>
    <w:rsid w:val="00984846"/>
    <w:rsid w:val="0098604D"/>
    <w:rsid w:val="00991166"/>
    <w:rsid w:val="009962D0"/>
    <w:rsid w:val="009B12CF"/>
    <w:rsid w:val="009B2E58"/>
    <w:rsid w:val="009B4F13"/>
    <w:rsid w:val="009C6380"/>
    <w:rsid w:val="009D03D0"/>
    <w:rsid w:val="009E3387"/>
    <w:rsid w:val="009F0E7B"/>
    <w:rsid w:val="00A052AC"/>
    <w:rsid w:val="00A13B62"/>
    <w:rsid w:val="00A22512"/>
    <w:rsid w:val="00A2397B"/>
    <w:rsid w:val="00A2427D"/>
    <w:rsid w:val="00A2789A"/>
    <w:rsid w:val="00A2798B"/>
    <w:rsid w:val="00A46BF2"/>
    <w:rsid w:val="00A63B2C"/>
    <w:rsid w:val="00A63D4A"/>
    <w:rsid w:val="00A86641"/>
    <w:rsid w:val="00A9341F"/>
    <w:rsid w:val="00A972CD"/>
    <w:rsid w:val="00AA1458"/>
    <w:rsid w:val="00AB7D76"/>
    <w:rsid w:val="00AC734F"/>
    <w:rsid w:val="00B202BF"/>
    <w:rsid w:val="00B24227"/>
    <w:rsid w:val="00B2555B"/>
    <w:rsid w:val="00B4327A"/>
    <w:rsid w:val="00B4450C"/>
    <w:rsid w:val="00B461BD"/>
    <w:rsid w:val="00B541BF"/>
    <w:rsid w:val="00B568A8"/>
    <w:rsid w:val="00B56C7C"/>
    <w:rsid w:val="00B5724A"/>
    <w:rsid w:val="00B84007"/>
    <w:rsid w:val="00BB1E78"/>
    <w:rsid w:val="00BE0143"/>
    <w:rsid w:val="00BE0A97"/>
    <w:rsid w:val="00BE692C"/>
    <w:rsid w:val="00BF12A9"/>
    <w:rsid w:val="00BF5EDD"/>
    <w:rsid w:val="00BF7D98"/>
    <w:rsid w:val="00C0568E"/>
    <w:rsid w:val="00C315BC"/>
    <w:rsid w:val="00C3408C"/>
    <w:rsid w:val="00C40C41"/>
    <w:rsid w:val="00C45EDA"/>
    <w:rsid w:val="00C52541"/>
    <w:rsid w:val="00C6201A"/>
    <w:rsid w:val="00C67A2E"/>
    <w:rsid w:val="00C728E6"/>
    <w:rsid w:val="00C757F0"/>
    <w:rsid w:val="00C76730"/>
    <w:rsid w:val="00C90C11"/>
    <w:rsid w:val="00CC21C4"/>
    <w:rsid w:val="00CE4F05"/>
    <w:rsid w:val="00CF7B1C"/>
    <w:rsid w:val="00D43A52"/>
    <w:rsid w:val="00D546C2"/>
    <w:rsid w:val="00D65610"/>
    <w:rsid w:val="00D80F4C"/>
    <w:rsid w:val="00D9067F"/>
    <w:rsid w:val="00D92BB8"/>
    <w:rsid w:val="00DB23E2"/>
    <w:rsid w:val="00DB6501"/>
    <w:rsid w:val="00DF35C7"/>
    <w:rsid w:val="00E00591"/>
    <w:rsid w:val="00E04514"/>
    <w:rsid w:val="00E12B3F"/>
    <w:rsid w:val="00E16055"/>
    <w:rsid w:val="00E22F11"/>
    <w:rsid w:val="00E311EC"/>
    <w:rsid w:val="00E35468"/>
    <w:rsid w:val="00E416E0"/>
    <w:rsid w:val="00E44E0F"/>
    <w:rsid w:val="00E47A25"/>
    <w:rsid w:val="00E5719F"/>
    <w:rsid w:val="00E71178"/>
    <w:rsid w:val="00E73FD2"/>
    <w:rsid w:val="00E76530"/>
    <w:rsid w:val="00E92B40"/>
    <w:rsid w:val="00E953E3"/>
    <w:rsid w:val="00EA1D8E"/>
    <w:rsid w:val="00EA28AA"/>
    <w:rsid w:val="00EB313A"/>
    <w:rsid w:val="00ED6EB7"/>
    <w:rsid w:val="00EE2D24"/>
    <w:rsid w:val="00F2170A"/>
    <w:rsid w:val="00F37027"/>
    <w:rsid w:val="00F435AF"/>
    <w:rsid w:val="00F67CB4"/>
    <w:rsid w:val="00F84606"/>
    <w:rsid w:val="00F846DE"/>
    <w:rsid w:val="00FA3F51"/>
    <w:rsid w:val="00FA4F3F"/>
    <w:rsid w:val="00FA58CB"/>
    <w:rsid w:val="00FB57B1"/>
    <w:rsid w:val="00FC30E7"/>
    <w:rsid w:val="00FD42EA"/>
    <w:rsid w:val="00FD7A2A"/>
    <w:rsid w:val="00FE7BFB"/>
    <w:rsid w:val="00FF1737"/>
    <w:rsid w:val="00FF3E9A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3F643"/>
  <w15:chartTrackingRefBased/>
  <w15:docId w15:val="{5538633F-6670-4B9D-A1B5-DCA03880A15A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280CB2"/>
    <w:pPr>
      <w:shd w:val="clear" w:color="auto" w:fill="000080"/>
    </w:pPr>
  </w:style>
  <w:style w:type="paragraph" w:customStyle="1" w:styleId="10">
    <w:name w:val="目录 1"/>
    <w:basedOn w:val="a"/>
    <w:next w:val="a"/>
    <w:autoRedefine/>
    <w:uiPriority w:val="39"/>
    <w:rsid w:val="00280CB2"/>
    <w:pPr>
      <w:tabs>
        <w:tab w:val="right" w:leader="dot" w:pos="8296"/>
      </w:tabs>
      <w:spacing w:before="120" w:after="120"/>
      <w:jc w:val="left"/>
    </w:pPr>
    <w:rPr>
      <w:b/>
      <w:bCs/>
      <w:caps/>
      <w:noProof/>
    </w:rPr>
  </w:style>
  <w:style w:type="paragraph" w:customStyle="1" w:styleId="a4">
    <w:name w:val="表格首行"/>
    <w:basedOn w:val="a"/>
    <w:rsid w:val="00280CB2"/>
    <w:pPr>
      <w:spacing w:line="360" w:lineRule="auto"/>
      <w:jc w:val="center"/>
    </w:pPr>
    <w:rPr>
      <w:rFonts w:ascii="宋体"/>
      <w:b/>
      <w:kern w:val="0"/>
      <w:sz w:val="24"/>
    </w:rPr>
  </w:style>
  <w:style w:type="paragraph" w:customStyle="1" w:styleId="20">
    <w:name w:val="目录 2"/>
    <w:basedOn w:val="a"/>
    <w:next w:val="a"/>
    <w:autoRedefine/>
    <w:uiPriority w:val="39"/>
    <w:rsid w:val="0025312E"/>
    <w:pPr>
      <w:ind w:leftChars="200" w:left="420"/>
    </w:pPr>
  </w:style>
  <w:style w:type="paragraph" w:customStyle="1" w:styleId="30">
    <w:name w:val="目录 3"/>
    <w:basedOn w:val="a"/>
    <w:next w:val="a"/>
    <w:autoRedefine/>
    <w:uiPriority w:val="39"/>
    <w:rsid w:val="0025312E"/>
    <w:pPr>
      <w:ind w:leftChars="400" w:left="840"/>
    </w:pPr>
  </w:style>
  <w:style w:type="character" w:styleId="a5">
    <w:name w:val="Hyperlink"/>
    <w:uiPriority w:val="99"/>
    <w:rsid w:val="0025312E"/>
    <w:rPr>
      <w:color w:val="0000FF"/>
      <w:u w:val="single"/>
    </w:rPr>
  </w:style>
  <w:style w:type="table" w:styleId="a6">
    <w:name w:val="Table Grid"/>
    <w:basedOn w:val="a1"/>
    <w:rsid w:val="005F5C1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semiHidden/>
    <w:rsid w:val="00E04514"/>
    <w:rPr>
      <w:sz w:val="18"/>
      <w:szCs w:val="18"/>
    </w:rPr>
  </w:style>
  <w:style w:type="paragraph" w:styleId="a8">
    <w:name w:val="header"/>
    <w:basedOn w:val="a"/>
    <w:link w:val="a9"/>
    <w:rsid w:val="00A93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sid w:val="00A9341F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rsid w:val="00A93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link w:val="aa"/>
    <w:uiPriority w:val="99"/>
    <w:rsid w:val="00A9341F"/>
    <w:rPr>
      <w:kern w:val="2"/>
      <w:sz w:val="18"/>
      <w:szCs w:val="18"/>
    </w:rPr>
  </w:style>
  <w:style w:type="paragraph" w:styleId="TOC1">
    <w:name w:val="toc 1"/>
    <w:basedOn w:val="a"/>
    <w:next w:val="a"/>
    <w:autoRedefine/>
    <w:uiPriority w:val="39"/>
    <w:rsid w:val="00A86641"/>
  </w:style>
  <w:style w:type="paragraph" w:styleId="TOC2">
    <w:name w:val="toc 2"/>
    <w:basedOn w:val="a"/>
    <w:next w:val="a"/>
    <w:autoRedefine/>
    <w:uiPriority w:val="39"/>
    <w:rsid w:val="00A86641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A86641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9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E77BDA-0951-4925-B002-2B44294C9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599</Words>
  <Characters>3420</Characters>
  <Application>Microsoft Office Word</Application>
  <DocSecurity>0</DocSecurity>
  <Lines>28</Lines>
  <Paragraphs>8</Paragraphs>
  <ScaleCrop>false</ScaleCrop>
  <Company>江苏智运</Company>
  <LinksUpToDate>false</LinksUpToDate>
  <CharactersWithSpaces>4011</CharactersWithSpaces>
  <SharedDoc>false</SharedDoc>
  <HLinks>
    <vt:vector size="96" baseType="variant">
      <vt:variant>
        <vt:i4>1966140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_Toc21701981</vt:lpwstr>
      </vt:variant>
      <vt:variant>
        <vt:i4>2031676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_Toc21701980</vt:lpwstr>
      </vt:variant>
      <vt:variant>
        <vt:i4>1441843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_Toc21701979</vt:lpwstr>
      </vt:variant>
      <vt:variant>
        <vt:i4>1507379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_Toc21701978</vt:lpwstr>
      </vt:variant>
      <vt:variant>
        <vt:i4>1572915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_Toc21701977</vt:lpwstr>
      </vt:variant>
      <vt:variant>
        <vt:i4>1638451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_Toc21701976</vt:lpwstr>
      </vt:variant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_Toc21701975</vt:lpwstr>
      </vt:variant>
      <vt:variant>
        <vt:i4>1769523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_Toc21701974</vt:lpwstr>
      </vt:variant>
      <vt:variant>
        <vt:i4>1835059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_Toc21701973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_Toc21701972</vt:lpwstr>
      </vt:variant>
      <vt:variant>
        <vt:i4>1966131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_Toc21701971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_Toc21701970</vt:lpwstr>
      </vt:variant>
      <vt:variant>
        <vt:i4>1441842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_Toc21701969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_Toc21701968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_Toc21701967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_Toc21701966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模块一测试缺陷报告</dc:title>
  <dc:subject>TravelRecommendation 模块一测试基础实践</dc:subject>
  <dc:creator>项目测试小组</dc:creator>
  <cp:keywords/>
  <dc:description/>
  <cp:lastModifiedBy>雅翔 高</cp:lastModifiedBy>
  <cp:revision>4</cp:revision>
  <dcterms:created xsi:type="dcterms:W3CDTF">2026-09-11T07:31:00Z</dcterms:created>
  <dcterms:modified xsi:type="dcterms:W3CDTF">2026-09-12T02:57:00Z</dcterms:modified>
</cp:coreProperties>
</file>