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82" w:rsidRDefault="009A7382">
      <w:pPr>
        <w:rPr>
          <w:rFonts w:ascii="UD デジタル 教科書体 N-R" w:eastAsia="UD デジタル 教科書体 N-R"/>
        </w:rPr>
      </w:pPr>
      <w:r>
        <w:rPr>
          <w:rFonts w:ascii="UD デジタル 教科書体 N-R" w:eastAsia="UD デジタル 教科書体 N-R" w:hint="eastAsia"/>
        </w:rPr>
        <w:t>ファイル更新日時</w:t>
      </w:r>
      <w:r w:rsidR="00D93A3E" w:rsidRPr="009A7382">
        <w:rPr>
          <w:rFonts w:ascii="UD デジタル 教科書体 N-R" w:eastAsia="UD デジタル 教科書体 N-R" w:hint="eastAsia"/>
        </w:rPr>
        <w:t>→(2025/03/05</w:t>
      </w:r>
      <w:r w:rsidR="00EB6158">
        <w:rPr>
          <w:rFonts w:ascii="UD デジタル 教科書体 N-R" w:eastAsia="UD デジタル 教科書体 N-R" w:hint="eastAsia"/>
        </w:rPr>
        <w:t xml:space="preserve"> </w:t>
      </w:r>
      <w:r w:rsidR="00EB6158">
        <w:rPr>
          <w:rFonts w:ascii="UD デジタル 教科書体 N-R" w:eastAsia="UD デジタル 教科書体 N-R"/>
        </w:rPr>
        <w:t>20:25</w:t>
      </w:r>
      <w:r w:rsidR="00D93A3E" w:rsidRPr="009A7382">
        <w:rPr>
          <w:rFonts w:ascii="UD デジタル 教科書体 N-R" w:eastAsia="UD デジタル 教科書体 N-R" w:hint="eastAsia"/>
        </w:rPr>
        <w:t>)</w:t>
      </w:r>
    </w:p>
    <w:p w:rsidR="009A7382" w:rsidRPr="009A7382" w:rsidRDefault="009A7382">
      <w:pPr>
        <w:rPr>
          <w:rFonts w:ascii="UD デジタル 教科書体 N-R" w:eastAsia="UD デジタル 教科書体 N-R"/>
        </w:rPr>
      </w:pPr>
      <w:r>
        <w:rPr>
          <w:rFonts w:ascii="UD デジタル 教科書体 N-R" w:eastAsia="UD デジタル 教科書体 N-R" w:hint="eastAsia"/>
        </w:rPr>
        <w:t>G</w:t>
      </w:r>
      <w:r>
        <w:rPr>
          <w:rFonts w:ascii="UD デジタル 教科書体 N-R" w:eastAsia="UD デジタル 教科書体 N-R"/>
        </w:rPr>
        <w:t>itHubバックアップ日時</w:t>
      </w:r>
      <w:r w:rsidRPr="009A7382">
        <w:rPr>
          <w:rFonts w:ascii="UD デジタル 教科書体 N-R" w:eastAsia="UD デジタル 教科書体 N-R" w:hint="eastAsia"/>
        </w:rPr>
        <w:t>→(2025/03/05</w:t>
      </w:r>
      <w:r w:rsidR="00EB6158">
        <w:rPr>
          <w:rFonts w:ascii="UD デジタル 教科書体 N-R" w:eastAsia="UD デジタル 教科書体 N-R" w:hint="eastAsia"/>
        </w:rPr>
        <w:t xml:space="preserve"> </w:t>
      </w:r>
      <w:r w:rsidR="00EB6158">
        <w:rPr>
          <w:rFonts w:ascii="UD デジタル 教科書体 N-R" w:eastAsia="UD デジタル 教科書体 N-R"/>
        </w:rPr>
        <w:t>20:25</w:t>
      </w:r>
      <w:r w:rsidRPr="009A7382">
        <w:rPr>
          <w:rFonts w:ascii="UD デジタル 教科書体 N-R" w:eastAsia="UD デジタル 教科書体 N-R" w:hint="eastAsia"/>
        </w:rPr>
        <w:t>)</w:t>
      </w:r>
    </w:p>
    <w:p w:rsidR="009A7382" w:rsidRPr="009A7382" w:rsidRDefault="009A7382">
      <w:pPr>
        <w:rPr>
          <w:rFonts w:ascii="UD デジタル 教科書体 N-R" w:eastAsia="UD デジタル 教科書体 N-R"/>
        </w:rPr>
      </w:pPr>
      <w:r>
        <w:rPr>
          <w:rFonts w:ascii="UD デジタル 教科書体 N-R" w:eastAsia="UD デジタル 教科書体 N-R" w:hint="eastAsia"/>
        </w:rPr>
        <w:t>～はじめに～</w:t>
      </w:r>
    </w:p>
    <w:p w:rsidR="00D93A3E" w:rsidRPr="009A7382" w:rsidRDefault="00D93A3E">
      <w:pPr>
        <w:rPr>
          <w:rFonts w:ascii="UD デジタル 教科書体 N-R" w:eastAsia="UD デジタル 教科書体 N-R"/>
        </w:rPr>
      </w:pPr>
      <w:r w:rsidRPr="009A7382">
        <w:rPr>
          <w:rFonts w:ascii="UD デジタル 教科書体 N-R" w:eastAsia="UD デジタル 教科書体 N-R" w:hint="eastAsia"/>
        </w:rPr>
        <w:t>このノートは「ゼロから作る</w:t>
      </w:r>
      <w:r w:rsidR="009A7382">
        <w:rPr>
          <w:rFonts w:ascii="UD デジタル 教科書体 N-R" w:eastAsia="UD デジタル 教科書体 N-R" w:hint="eastAsia"/>
        </w:rPr>
        <w:t>DeepLearning</w:t>
      </w:r>
      <w:r w:rsidRPr="009A7382">
        <w:rPr>
          <w:rFonts w:ascii="UD デジタル 教科書体 N-R" w:eastAsia="UD デジタル 教科書体 N-R" w:hint="eastAsia"/>
        </w:rPr>
        <w:t xml:space="preserve"> ～Pythonで学ぶディープラーニングの理論と実装～」について学ぶ際に使用したノートです。</w:t>
      </w:r>
    </w:p>
    <w:p w:rsidR="00D93A3E" w:rsidRDefault="00D93A3E" w:rsidP="009A7382">
      <w:pPr>
        <w:pStyle w:val="a3"/>
        <w:rPr>
          <w:rFonts w:ascii="UD デジタル 教科書体 N-R" w:eastAsia="UD デジタル 教科書体 N-R"/>
        </w:rPr>
      </w:pPr>
      <w:r w:rsidRPr="009A7382">
        <w:rPr>
          <w:rFonts w:ascii="UD デジタル 教科書体 N-R" w:eastAsia="UD デジタル 教科書体 N-R" w:hint="eastAsia"/>
        </w:rPr>
        <w:t>本を読んで気付いたこと、学んだことなどを書いてあります。</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hint="eastAsia"/>
        </w:rPr>
        <w:t>また、このファイルはフォルダごとG</w:t>
      </w:r>
      <w:r>
        <w:rPr>
          <w:rFonts w:ascii="UD デジタル 教科書体 N-R" w:eastAsia="UD デジタル 教科書体 N-R"/>
        </w:rPr>
        <w:t>itHubにバックアップされてあります。</w:t>
      </w:r>
      <w:r w:rsidR="00EB6158">
        <w:rPr>
          <w:rFonts w:ascii="UD デジタル 教科書体 N-R" w:eastAsia="UD デジタル 教科書体 N-R" w:hint="eastAsia"/>
        </w:rPr>
        <w:t>(</w:t>
      </w:r>
      <w:r w:rsidR="00EB6158" w:rsidRPr="00EB6158">
        <w:rPr>
          <w:rFonts w:ascii="UD デジタル 教科書体 N-R" w:eastAsia="UD デジタル 教科書体 N-R"/>
        </w:rPr>
        <w:t>https://github.com/Rino-program?tab=repositories</w:t>
      </w:r>
      <w:r w:rsidR="00EB6158">
        <w:rPr>
          <w:rFonts w:ascii="UD デジタル 教科書体 N-R" w:eastAsia="UD デジタル 教科書体 N-R"/>
        </w:rPr>
        <w:t>)</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w:t>
      </w:r>
      <w:r>
        <w:rPr>
          <w:rFonts w:ascii="UD デジタル 教科書体 N-R" w:eastAsia="UD デジタル 教科書体 N-R" w:hint="eastAsia"/>
        </w:rPr>
        <w:t>P</w:t>
      </w:r>
      <w:r>
        <w:rPr>
          <w:rFonts w:ascii="UD デジタル 教科書体 N-R" w:eastAsia="UD デジタル 教科書体 N-R"/>
        </w:rPr>
        <w:t>C</w:t>
      </w:r>
      <w:r w:rsidR="00094697">
        <w:rPr>
          <w:rFonts w:ascii="UD デジタル 教科書体 N-R" w:eastAsia="UD デジタル 教科書体 N-R"/>
        </w:rPr>
        <w:t>上で誤ってファイルを消してしまっても基本</w:t>
      </w:r>
      <w:r>
        <w:rPr>
          <w:rFonts w:ascii="UD デジタル 教科書体 N-R" w:eastAsia="UD デジタル 教科書体 N-R"/>
        </w:rPr>
        <w:t>は問題ありません。</w:t>
      </w:r>
    </w:p>
    <w:p w:rsidR="00EB6158" w:rsidRDefault="00EB6158" w:rsidP="009A7382">
      <w:pPr>
        <w:pStyle w:val="a3"/>
        <w:rPr>
          <w:rFonts w:ascii="UD デジタル 教科書体 N-R" w:eastAsia="UD デジタル 教科書体 N-R"/>
        </w:rPr>
      </w:pP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～プログラミングについて</w:t>
      </w:r>
      <w:r>
        <w:rPr>
          <w:rFonts w:ascii="UD デジタル 教科書体 N-R" w:eastAsia="UD デジタル 教科書体 N-R" w:hint="eastAsia"/>
        </w:rPr>
        <w:t>(</w:t>
      </w:r>
      <w:r>
        <w:rPr>
          <w:rFonts w:ascii="UD デジタル 教科書体 N-R" w:eastAsia="UD デジタル 教科書体 N-R"/>
        </w:rPr>
        <w:t>pythonインタープリタ)～</w:t>
      </w:r>
    </w:p>
    <w:p w:rsidR="00EB6158" w:rsidRDefault="00E33A9E" w:rsidP="009A7382">
      <w:pPr>
        <w:pStyle w:val="a3"/>
        <w:rPr>
          <w:rFonts w:ascii="UD デジタル 教科書体 N-R" w:eastAsia="UD デジタル 教科書体 N-R"/>
        </w:rPr>
      </w:pPr>
      <w:r>
        <w:rPr>
          <w:rFonts w:ascii="UD デジタル 教科書体 N-R" w:eastAsia="UD デジタル 教科書体 N-R" w:hint="eastAsia"/>
        </w:rPr>
        <w:t>V</w:t>
      </w:r>
      <w:r>
        <w:rPr>
          <w:rFonts w:ascii="UD デジタル 教科書体 N-R" w:eastAsia="UD デジタル 教科書体 N-R"/>
        </w:rPr>
        <w:t>SCode</w:t>
      </w:r>
      <w:r>
        <w:rPr>
          <w:rFonts w:ascii="UD デジタル 教科書体 N-R" w:eastAsia="UD デジタル 教科書体 N-R" w:hint="eastAsia"/>
        </w:rPr>
        <w:t>を使用して</w:t>
      </w:r>
      <w:r>
        <w:rPr>
          <w:rFonts w:ascii="UD デジタル 教科書体 N-R" w:eastAsia="UD デジタル 教科書体 N-R"/>
        </w:rPr>
        <w:t>Jupyter Notebook(旧Ipython)でコードを書いています。</w:t>
      </w:r>
    </w:p>
    <w:p w:rsidR="00E33A9E" w:rsidRDefault="00E33A9E" w:rsidP="009A7382">
      <w:pPr>
        <w:pStyle w:val="a3"/>
        <w:rPr>
          <w:rFonts w:ascii="UD デジタル 教科書体 N-R" w:eastAsia="UD デジタル 教科書体 N-R"/>
        </w:rPr>
      </w:pPr>
      <w:r>
        <w:rPr>
          <w:rFonts w:ascii="UD デジタル 教科書体 N-R" w:eastAsia="UD デジタル 教科書体 N-R" w:hint="eastAsia"/>
        </w:rPr>
        <w:t>使用しているバージョンはMicrosoftstore版3</w:t>
      </w:r>
      <w:r>
        <w:rPr>
          <w:rFonts w:ascii="UD デジタル 教科書体 N-R" w:eastAsia="UD デジタル 教科書体 N-R"/>
        </w:rPr>
        <w:t>.13.2を使用しています。</w:t>
      </w:r>
    </w:p>
    <w:p w:rsidR="00E33A9E" w:rsidRDefault="00E33A9E" w:rsidP="009A7382">
      <w:pPr>
        <w:pStyle w:val="a3"/>
        <w:rPr>
          <w:rFonts w:ascii="UD デジタル 教科書体 N-R" w:eastAsia="UD デジタル 教科書体 N-R"/>
        </w:rPr>
      </w:pPr>
      <w:r>
        <w:rPr>
          <w:rFonts w:ascii="UD デジタル 教科書体 N-R" w:eastAsia="UD デジタル 教科書体 N-R"/>
        </w:rPr>
        <w:t>構文ハイライターとして</w:t>
      </w:r>
      <w:r w:rsidRPr="00E33A9E">
        <w:rPr>
          <w:rFonts w:ascii="UD デジタル 教科書体 N-R" w:eastAsia="UD デジタル 教科書体 N-R" w:hint="eastAsia"/>
        </w:rPr>
        <w:t>MagicPython</w:t>
      </w:r>
      <w:r>
        <w:rPr>
          <w:rFonts w:ascii="UD デジタル 教科書体 N-R" w:eastAsia="UD デジタル 教科書体 N-R"/>
        </w:rPr>
        <w:t>を使用しています。</w:t>
      </w:r>
    </w:p>
    <w:p w:rsidR="00EB6158" w:rsidRPr="00E33A9E" w:rsidRDefault="00EB6158" w:rsidP="009A7382">
      <w:pPr>
        <w:pStyle w:val="a3"/>
        <w:rPr>
          <w:rFonts w:ascii="UD デジタル 教科書体 N-R" w:eastAsia="UD デジタル 教科書体 N-R"/>
        </w:rPr>
      </w:pP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～この文章を書いている理由～</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本の内容がとても多いため混乱する事が多いと感じたから。</w:t>
      </w:r>
    </w:p>
    <w:p w:rsidR="009A7382" w:rsidRDefault="009A7382" w:rsidP="009A7382">
      <w:pPr>
        <w:pStyle w:val="a3"/>
        <w:rPr>
          <w:rFonts w:ascii="UD デジタル 教科書体 N-R" w:eastAsia="UD デジタル 教科書体 N-R"/>
        </w:rPr>
      </w:pP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～第一章～</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この章は</w:t>
      </w:r>
      <w:r>
        <w:rPr>
          <w:rFonts w:ascii="UD デジタル 教科書体 N-R" w:eastAsia="UD デジタル 教科書体 N-R" w:hint="eastAsia"/>
        </w:rPr>
        <w:t>p</w:t>
      </w:r>
      <w:r>
        <w:rPr>
          <w:rFonts w:ascii="UD デジタル 教科書体 N-R" w:eastAsia="UD デジタル 教科書体 N-R"/>
        </w:rPr>
        <w:t>ythonやモジュールの説明があるが、すでに基礎を学んでいるため今更学びなおす必要はない。</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主に使用するモジュールは</w:t>
      </w:r>
      <w:r>
        <w:rPr>
          <w:rFonts w:ascii="UD デジタル 教科書体 N-R" w:eastAsia="UD デジタル 教科書体 N-R" w:hint="eastAsia"/>
        </w:rPr>
        <w:t>N</w:t>
      </w:r>
      <w:r>
        <w:rPr>
          <w:rFonts w:ascii="UD デジタル 教科書体 N-R" w:eastAsia="UD デジタル 教科書体 N-R"/>
        </w:rPr>
        <w:t>umPy, Matplotlibの二つ。</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hint="eastAsia"/>
        </w:rPr>
        <w:t>N</w:t>
      </w:r>
      <w:r>
        <w:rPr>
          <w:rFonts w:ascii="UD デジタル 教科書体 N-R" w:eastAsia="UD デジタル 教科書体 N-R"/>
        </w:rPr>
        <w:t>umPyは</w:t>
      </w:r>
      <w:r w:rsidR="00832356">
        <w:rPr>
          <w:rFonts w:ascii="UD デジタル 教科書体 N-R" w:eastAsia="UD デジタル 教科書体 N-R"/>
        </w:rPr>
        <w:t>N次元配列など、</w:t>
      </w:r>
      <w:r w:rsidR="00832356">
        <w:rPr>
          <w:rFonts w:ascii="UD デジタル 教科書体 N-R" w:eastAsia="UD デジタル 教科書体 N-R" w:hint="eastAsia"/>
        </w:rPr>
        <w:t>M</w:t>
      </w:r>
      <w:r w:rsidR="00832356">
        <w:rPr>
          <w:rFonts w:ascii="UD デジタル 教科書体 N-R" w:eastAsia="UD デジタル 教科書体 N-R"/>
        </w:rPr>
        <w:t>atplotlibはグラフの描画やデータの可視化に使われる。</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hint="eastAsia"/>
        </w:rPr>
        <w:t>～第二章～</w:t>
      </w:r>
      <w:r w:rsidR="009707A5">
        <w:rPr>
          <w:rFonts w:ascii="UD デジタル 教科書体 N-R" w:eastAsia="UD デジタル 教科書体 N-R" w:hint="eastAsia"/>
        </w:rPr>
        <w:t>パーセプトロン</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この章はパーセプトロンについて説明がある。</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hint="eastAsia"/>
        </w:rPr>
        <w:t>パーセプトロンとは複数の信号の入力を受け取り、一つの信号を出力する物。</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一般的にはパーセプトロンの図ではこう表せる。</w:t>
      </w:r>
      <w:r w:rsidR="00B901DB">
        <w:rPr>
          <w:rFonts w:ascii="UD デジタル 教科書体 N-R" w:eastAsia="UD デジタル 教科書体 N-R"/>
        </w:rPr>
        <w:t>（本も同様）</w:t>
      </w:r>
    </w:p>
    <w:p w:rsidR="00832356" w:rsidRDefault="00832356" w:rsidP="00832356">
      <w:pPr>
        <w:pStyle w:val="a3"/>
        <w:numPr>
          <w:ilvl w:val="0"/>
          <w:numId w:val="2"/>
        </w:numPr>
        <w:rPr>
          <w:rFonts w:ascii="UD デジタル 教科書体 N-R" w:eastAsia="UD デジタル 教科書体 N-R"/>
        </w:rPr>
      </w:pPr>
      <w:r>
        <w:rPr>
          <w:rFonts w:ascii="UD デジタル 教科書体 N-R" w:eastAsia="UD デジタル 教科書体 N-R"/>
        </w:rPr>
        <w:t>〇はニューロンまたはノード、矢印は重みを表す。</w:t>
      </w:r>
    </w:p>
    <w:p w:rsidR="0062622D" w:rsidRDefault="0062622D" w:rsidP="0062622D">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extent cx="2990850" cy="168235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erceptron-1536x864[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549" cy="1705245"/>
                    </a:xfrm>
                    <a:prstGeom prst="rect">
                      <a:avLst/>
                    </a:prstGeom>
                  </pic:spPr>
                </pic:pic>
              </a:graphicData>
            </a:graphic>
          </wp:inline>
        </w:drawing>
      </w:r>
      <w:r w:rsidR="007B50C8">
        <w:rPr>
          <w:rFonts w:ascii="UD デジタル 教科書体 N-R" w:eastAsia="UD デジタル 教科書体 N-R" w:hint="eastAsia"/>
        </w:rPr>
        <w:t>(図2</w:t>
      </w:r>
      <w:r w:rsidR="007B50C8">
        <w:rPr>
          <w:rFonts w:ascii="UD デジタル 教科書体 N-R" w:eastAsia="UD デジタル 教科書体 N-R"/>
        </w:rPr>
        <w:t>-</w:t>
      </w:r>
      <w:r w:rsidR="007B50C8">
        <w:rPr>
          <w:rFonts w:ascii="UD デジタル 教科書体 N-R" w:eastAsia="UD デジタル 教科書体 N-R" w:hint="eastAsia"/>
        </w:rPr>
        <w:t>1</w:t>
      </w:r>
      <w:r w:rsidR="007B50C8">
        <w:rPr>
          <w:rFonts w:ascii="UD デジタル 教科書体 N-R" w:eastAsia="UD デジタル 教科書体 N-R"/>
        </w:rPr>
        <w:t>)</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それぞれの重みには固有の値があります。</w:t>
      </w:r>
    </w:p>
    <w:p w:rsidR="00D6209C" w:rsidRDefault="00D6209C" w:rsidP="009A7382">
      <w:pPr>
        <w:pStyle w:val="a3"/>
        <w:rPr>
          <w:rFonts w:ascii="UD デジタル 教科書体 N-R" w:eastAsia="UD デジタル 教科書体 N-R"/>
        </w:rPr>
      </w:pPr>
      <w:r>
        <w:rPr>
          <w:rFonts w:ascii="UD デジタル 教科書体 N-R" w:eastAsia="UD デジタル 教科書体 N-R" w:hint="eastAsia"/>
        </w:rPr>
        <w:t>ニューロンでは送られてきた信号の総和が計算され、その総和が限界値を超えた場合のみ1を出力する。</w:t>
      </w:r>
    </w:p>
    <w:p w:rsidR="00D6209C" w:rsidRDefault="00D6209C" w:rsidP="009A7382">
      <w:pPr>
        <w:pStyle w:val="a3"/>
        <w:rPr>
          <w:rFonts w:ascii="UD デジタル 教科書体 N-R" w:eastAsia="UD デジタル 教科書体 N-R"/>
        </w:rPr>
      </w:pPr>
      <w:r>
        <w:rPr>
          <w:rFonts w:ascii="UD デジタル 教科書体 N-R" w:eastAsia="UD デジタル 教科書体 N-R"/>
        </w:rPr>
        <w:t>本ではその限界値を閾値と呼び、記号</w:t>
      </w:r>
      <m:oMath>
        <m:r>
          <m:rPr>
            <m:sty m:val="p"/>
          </m:rPr>
          <w:rPr>
            <w:rFonts w:ascii="Cambria Math" w:eastAsia="UD デジタル 教科書体 N-R" w:hAnsi="Cambria Math"/>
          </w:rPr>
          <m:t>θ</m:t>
        </m:r>
      </m:oMath>
      <w:r>
        <w:rPr>
          <w:rFonts w:ascii="UD デジタル 教科書体 N-R" w:eastAsia="UD デジタル 教科書体 N-R"/>
        </w:rPr>
        <w:t>として表す。</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x</w:t>
      </w:r>
      <w:r>
        <w:rPr>
          <w:rFonts w:ascii="UD デジタル 教科書体 N-R" w:eastAsia="UD デジタル 教科書体 N-R" w:hint="eastAsia"/>
        </w:rPr>
        <w:t>は入力信号、wは重み、yは出力信号としたとき、式はこうなる。</w:t>
      </w:r>
    </w:p>
    <w:p w:rsidR="00832356" w:rsidRPr="00EB6158" w:rsidRDefault="00832356" w:rsidP="009A7382">
      <w:pPr>
        <w:pStyle w:val="a3"/>
        <w:rPr>
          <w:rFonts w:ascii="UD デジタル 教科書体 N-R" w:eastAsia="UD デジタル 教科書体 N-R"/>
        </w:rPr>
      </w:pPr>
      <m:oMathPara>
        <m:oMath>
          <m:r>
            <w:rPr>
              <w:rFonts w:ascii="Cambria Math" w:eastAsia="UD デジタル 教科書体 N-R" w:hAnsi="Cambria Math"/>
            </w:rPr>
            <m:t xml:space="preserve">y = </m:t>
          </m:r>
          <m:d>
            <m:dPr>
              <m:begChr m:val="{"/>
              <m:endChr m:val=""/>
              <m:ctrlPr>
                <w:rPr>
                  <w:rFonts w:ascii="Cambria Math" w:eastAsia="UD デジタル 教科書体 N-R" w:hAnsi="Cambria Math"/>
                </w:rPr>
              </m:ctrlPr>
            </m:dPr>
            <m:e>
              <m:eqArr>
                <m:eqArrPr>
                  <m:ctrlPr>
                    <w:rPr>
                      <w:rFonts w:ascii="Cambria Math" w:eastAsia="UD デジタル 教科書体 N-R" w:hAnsi="Cambria Math"/>
                      <w:i/>
                    </w:rPr>
                  </m:ctrlPr>
                </m:eqArrPr>
                <m:e>
                  <m:r>
                    <w:rPr>
                      <w:rFonts w:ascii="Cambria Math" w:eastAsia="UD デジタル 教科書体 N-R" w:hAnsi="Cambria Math"/>
                    </w:rPr>
                    <m:t>0 (w1x1+w2x2≤ θ)</m:t>
                  </m:r>
                </m:e>
                <m:e>
                  <m:r>
                    <w:rPr>
                      <w:rFonts w:ascii="Cambria Math" w:eastAsia="UD デジタル 教科書体 N-R" w:hAnsi="Cambria Math"/>
                    </w:rPr>
                    <m:t>1 (w1x1+w2x2&gt; θ)</m:t>
                  </m:r>
                </m:e>
              </m:eqArr>
            </m:e>
          </m:d>
        </m:oMath>
      </m:oMathPara>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この式では、入力と重みを掛け合わせ、足し合わせた値が閾値に対応しているかどうかを判定する。</w:t>
      </w:r>
    </w:p>
    <w:p w:rsidR="00EB6158" w:rsidRPr="00D6209C" w:rsidRDefault="00EB6158" w:rsidP="009A7382">
      <w:pPr>
        <w:pStyle w:val="a3"/>
        <w:rPr>
          <w:rFonts w:ascii="UD デジタル 教科書体 N-R" w:eastAsia="UD デジタル 教科書体 N-R"/>
        </w:rPr>
      </w:pPr>
      <w:r>
        <w:rPr>
          <w:rFonts w:ascii="UD デジタル 教科書体 N-R" w:eastAsia="UD デジタル 教科書体 N-R"/>
        </w:rPr>
        <w:t>式を見ればわかるが、</w:t>
      </w:r>
      <w:r>
        <w:rPr>
          <w:rFonts w:ascii="UD デジタル 教科書体 N-R" w:eastAsia="UD デジタル 教科書体 N-R" w:hint="eastAsia"/>
        </w:rPr>
        <w:t>yの値は0と1のみが出力されることとなる。</w:t>
      </w:r>
    </w:p>
    <w:p w:rsidR="00D6209C" w:rsidRDefault="00A923C3" w:rsidP="009A7382">
      <w:pPr>
        <w:pStyle w:val="a3"/>
        <w:rPr>
          <w:rFonts w:ascii="UD デジタル 教科書体 N-R" w:eastAsia="UD デジタル 教科書体 N-R"/>
        </w:rPr>
      </w:pPr>
      <w:r>
        <w:rPr>
          <w:rFonts w:ascii="UD デジタル 教科書体 N-R" w:eastAsia="UD デジタル 教科書体 N-R" w:hint="eastAsia"/>
        </w:rPr>
        <w:t>二章3</w:t>
      </w:r>
      <w:r>
        <w:rPr>
          <w:rFonts w:ascii="UD デジタル 教科書体 N-R" w:eastAsia="UD デジタル 教科書体 N-R"/>
        </w:rPr>
        <w:t>.1まで</w:t>
      </w:r>
      <w:r w:rsidR="00D6209C">
        <w:rPr>
          <w:rFonts w:ascii="UD デジタル 教科書体 N-R" w:eastAsia="UD デジタル 教科書体 N-R" w:hint="eastAsia"/>
        </w:rPr>
        <w:t>ではこの重みや出力信号を変え、A</w:t>
      </w:r>
      <w:r w:rsidR="00D6209C">
        <w:rPr>
          <w:rFonts w:ascii="UD デジタル 教科書体 N-R" w:eastAsia="UD デジタル 教科書体 N-R"/>
        </w:rPr>
        <w:t>ND, NAND, ORゲートの</w:t>
      </w:r>
      <w:r w:rsidR="00D6209C">
        <w:rPr>
          <w:rFonts w:ascii="UD デジタル 教科書体 N-R" w:eastAsia="UD デジタル 教科書体 N-R" w:hint="eastAsia"/>
        </w:rPr>
        <w:t>3種類の論理回路を作成している。</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hint="eastAsia"/>
        </w:rPr>
        <w:t>(論理ゲートの入出力について</w:t>
      </w:r>
      <w:r>
        <w:rPr>
          <w:rFonts w:ascii="UD デジタル 教科書体 N-R" w:eastAsia="UD デジタル 教科書体 N-R"/>
        </w:rPr>
        <w:t>)</w:t>
      </w:r>
    </w:p>
    <w:p w:rsidR="00D15AE4" w:rsidRDefault="00D15AE4" w:rsidP="009A7382">
      <w:pPr>
        <w:pStyle w:val="a3"/>
        <w:rPr>
          <w:rFonts w:ascii="UD デジタル 教科書体 N-R" w:eastAsia="UD デジタル 教科書体 N-R" w:hint="eastAsia"/>
        </w:rPr>
      </w:pPr>
      <w:r w:rsidRPr="00D15AE4">
        <w:rPr>
          <w:rFonts w:ascii="UD デジタル 教科書体 N-R" w:eastAsia="UD デジタル 教科書体 N-R"/>
          <w:noProof/>
        </w:rPr>
        <w:t xml:space="preserve"> </w:t>
      </w:r>
      <w:r>
        <w:rPr>
          <w:rFonts w:ascii="UD デジタル 教科書体 N-R" w:eastAsia="UD デジタル 教科書体 N-R"/>
          <w:noProof/>
        </w:rPr>
        <w:drawing>
          <wp:inline distT="0" distB="0" distL="0" distR="0" wp14:anchorId="64A7C4EF" wp14:editId="133AE602">
            <wp:extent cx="3297555" cy="2392878"/>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rotWithShape="1">
                    <a:blip r:embed="rId7" cstate="print">
                      <a:extLst>
                        <a:ext uri="{28A0092B-C50C-407E-A947-70E740481C1C}">
                          <a14:useLocalDpi xmlns:a14="http://schemas.microsoft.com/office/drawing/2010/main" val="0"/>
                        </a:ext>
                      </a:extLst>
                    </a:blip>
                    <a:srcRect t="1" b="-14"/>
                    <a:stretch/>
                  </pic:blipFill>
                  <pic:spPr bwMode="auto">
                    <a:xfrm>
                      <a:off x="0" y="0"/>
                      <a:ext cx="3398625" cy="2466220"/>
                    </a:xfrm>
                    <a:prstGeom prst="rect">
                      <a:avLst/>
                    </a:prstGeom>
                    <a:ln>
                      <a:noFill/>
                    </a:ln>
                    <a:extLst>
                      <a:ext uri="{53640926-AAD7-44D8-BBD7-CCE9431645EC}">
                        <a14:shadowObscured xmlns:a14="http://schemas.microsoft.com/office/drawing/2010/main"/>
                      </a:ext>
                    </a:extLst>
                  </pic:spPr>
                </pic:pic>
              </a:graphicData>
            </a:graphic>
          </wp:inline>
        </w:drawing>
      </w:r>
      <w:r w:rsidR="007B50C8">
        <w:rPr>
          <w:rFonts w:ascii="UD デジタル 教科書体 N-R" w:eastAsia="UD デジタル 教科書体 N-R" w:hint="eastAsia"/>
          <w:noProof/>
        </w:rPr>
        <w:t>(図2</w:t>
      </w:r>
      <w:r w:rsidR="007B50C8">
        <w:rPr>
          <w:rFonts w:ascii="UD デジタル 教科書体 N-R" w:eastAsia="UD デジタル 教科書体 N-R"/>
          <w:noProof/>
        </w:rPr>
        <w:t>-2)</w:t>
      </w:r>
    </w:p>
    <w:p w:rsidR="00D6209C" w:rsidRDefault="00A923C3" w:rsidP="009A7382">
      <w:pPr>
        <w:pStyle w:val="a3"/>
        <w:rPr>
          <w:rFonts w:ascii="UD デジタル 教科書体 N-R" w:eastAsia="UD デジタル 教科書体 N-R"/>
        </w:rPr>
      </w:pPr>
      <w:r>
        <w:rPr>
          <w:rFonts w:ascii="UD デジタル 教科書体 N-R" w:eastAsia="UD デジタル 教科書体 N-R"/>
        </w:rPr>
        <w:t>二章</w:t>
      </w:r>
      <w:r>
        <w:rPr>
          <w:rFonts w:ascii="UD デジタル 教科書体 N-R" w:eastAsia="UD デジタル 教科書体 N-R" w:hint="eastAsia"/>
        </w:rPr>
        <w:t>3</w:t>
      </w:r>
      <w:r>
        <w:rPr>
          <w:rFonts w:ascii="UD デジタル 教科書体 N-R" w:eastAsia="UD デジタル 教科書体 N-R"/>
        </w:rPr>
        <w:t>.2以降では新たにバイアスを導入している。</w:t>
      </w:r>
    </w:p>
    <w:p w:rsidR="001F10A2" w:rsidRDefault="001F10A2" w:rsidP="009A7382">
      <w:pPr>
        <w:pStyle w:val="a3"/>
        <w:rPr>
          <w:rFonts w:ascii="UD デジタル 教科書体 N-R" w:eastAsia="UD デジタル 教科書体 N-R"/>
        </w:rPr>
      </w:pPr>
      <w:r>
        <w:rPr>
          <w:rFonts w:ascii="UD デジタル 教科書体 N-R" w:eastAsia="UD デジタル 教科書体 N-R"/>
        </w:rPr>
        <w:t>この本では</w:t>
      </w:r>
      <m:oMath>
        <m:r>
          <m:rPr>
            <m:sty m:val="p"/>
          </m:rPr>
          <w:rPr>
            <w:rFonts w:ascii="Cambria Math" w:eastAsia="UD デジタル 教科書体 N-R" w:hAnsi="Cambria Math"/>
          </w:rPr>
          <m:t>θ</m:t>
        </m:r>
      </m:oMath>
      <w:r>
        <w:rPr>
          <w:rFonts w:ascii="UD デジタル 教科書体 N-R" w:eastAsia="UD デジタル 教科書体 N-R"/>
        </w:rPr>
        <w:t>を</w:t>
      </w:r>
      <w:r>
        <w:rPr>
          <w:rFonts w:ascii="UD デジタル 教科書体 N-R" w:eastAsia="UD デジタル 教科書体 N-R" w:hint="eastAsia"/>
        </w:rPr>
        <w:t>-</w:t>
      </w:r>
      <w:r>
        <w:rPr>
          <w:rFonts w:ascii="UD デジタル 教科書体 N-R" w:eastAsia="UD デジタル 教科書体 N-R"/>
        </w:rPr>
        <w:t>bとして表している。</w:t>
      </w:r>
      <w:r>
        <w:rPr>
          <w:rFonts w:ascii="UD デジタル 教科書体 N-R" w:eastAsia="UD デジタル 教科書体 N-R" w:hint="eastAsia"/>
        </w:rPr>
        <w:t>(一般的にもこう表す事が多い</w:t>
      </w:r>
      <w:r>
        <w:rPr>
          <w:rFonts w:ascii="UD デジタル 教科書体 N-R" w:eastAsia="UD デジタル 教科書体 N-R"/>
        </w:rPr>
        <w:t>)導入した式はこうなる。</w:t>
      </w:r>
    </w:p>
    <w:p w:rsidR="001F10A2" w:rsidRPr="001F10A2" w:rsidRDefault="001F10A2" w:rsidP="009A7382">
      <w:pPr>
        <w:pStyle w:val="a3"/>
        <w:rPr>
          <w:rFonts w:ascii="UD デジタル 教科書体 N-R" w:eastAsia="UD デジタル 教科書体 N-R"/>
        </w:rPr>
      </w:pPr>
      <m:oMathPara>
        <m:oMath>
          <m:r>
            <w:rPr>
              <w:rFonts w:ascii="Cambria Math" w:eastAsia="UD デジタル 教科書体 N-R" w:hAnsi="Cambria Math"/>
            </w:rPr>
            <m:t xml:space="preserve">y = </m:t>
          </m:r>
          <m:d>
            <m:dPr>
              <m:begChr m:val="{"/>
              <m:endChr m:val=""/>
              <m:ctrlPr>
                <w:rPr>
                  <w:rFonts w:ascii="Cambria Math" w:eastAsia="UD デジタル 教科書体 N-R" w:hAnsi="Cambria Math"/>
                </w:rPr>
              </m:ctrlPr>
            </m:dPr>
            <m:e>
              <m:eqArr>
                <m:eqArrPr>
                  <m:ctrlPr>
                    <w:rPr>
                      <w:rFonts w:ascii="Cambria Math" w:eastAsia="UD デジタル 教科書体 N-R" w:hAnsi="Cambria Math"/>
                      <w:i/>
                    </w:rPr>
                  </m:ctrlPr>
                </m:eqArrPr>
                <m:e>
                  <m:r>
                    <w:rPr>
                      <w:rFonts w:ascii="Cambria Math" w:eastAsia="UD デジタル 教科書体 N-R" w:hAnsi="Cambria Math"/>
                    </w:rPr>
                    <m:t>0 (b+w1x1+w2x2≤ 0)</m:t>
                  </m:r>
                </m:e>
                <m:e>
                  <m:r>
                    <w:rPr>
                      <w:rFonts w:ascii="Cambria Math" w:eastAsia="UD デジタル 教科書体 N-R" w:hAnsi="Cambria Math"/>
                    </w:rPr>
                    <m:t>1 (b+w1x1+w2x2&gt; 0)</m:t>
                  </m:r>
                </m:e>
              </m:eqArr>
            </m:e>
          </m:d>
        </m:oMath>
      </m:oMathPara>
    </w:p>
    <w:p w:rsidR="001F10A2" w:rsidRDefault="001F10A2" w:rsidP="009A7382">
      <w:pPr>
        <w:pStyle w:val="a3"/>
        <w:rPr>
          <w:rFonts w:ascii="UD デジタル 教科書体 N-R" w:eastAsia="UD デジタル 教科書体 N-R"/>
        </w:rPr>
      </w:pPr>
      <w:r>
        <w:rPr>
          <w:rFonts w:ascii="UD デジタル 教科書体 N-R" w:eastAsia="UD デジタル 教科書体 N-R" w:hint="eastAsia"/>
        </w:rPr>
        <w:t>重みは、各信号の重要性をコントロールする要素として</w:t>
      </w:r>
      <w:r w:rsidR="00EB6158">
        <w:rPr>
          <w:rFonts w:ascii="UD デジタル 教科書体 N-R" w:eastAsia="UD デジタル 教科書体 N-R" w:hint="eastAsia"/>
        </w:rPr>
        <w:t>働く。</w:t>
      </w:r>
      <w:r>
        <w:rPr>
          <w:rFonts w:ascii="UD デジタル 教科書体 N-R" w:eastAsia="UD デジタル 教科書体 N-R" w:hint="eastAsia"/>
        </w:rPr>
        <w:t>重みが重いほどその信号に対する重要度が増します。</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hint="eastAsia"/>
        </w:rPr>
        <w:t>二章4ではパーセプトロンの限界について書いている。</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この章ではパーセプトロンの限界として、</w:t>
      </w:r>
      <w:r>
        <w:rPr>
          <w:rFonts w:ascii="UD デジタル 教科書体 N-R" w:eastAsia="UD デジタル 教科書体 N-R" w:hint="eastAsia"/>
        </w:rPr>
        <w:t>X</w:t>
      </w:r>
      <w:r>
        <w:rPr>
          <w:rFonts w:ascii="UD デジタル 教科書体 N-R" w:eastAsia="UD デジタル 教科書体 N-R"/>
        </w:rPr>
        <w:t>ORゲートを使用して説明している。</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hint="eastAsia"/>
        </w:rPr>
        <w:t>X</w:t>
      </w:r>
      <w:r>
        <w:rPr>
          <w:rFonts w:ascii="UD デジタル 教科書体 N-R" w:eastAsia="UD デジタル 教科書体 N-R"/>
        </w:rPr>
        <w:t>ORでは他の論理ゲートとは違う点がる。例えば、</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14:anchorId="5891E702" wp14:editId="70582665">
            <wp:extent cx="3419475" cy="137914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2020-02-09-17.03.11-1024x41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1101" cy="1383833"/>
                    </a:xfrm>
                    <a:prstGeom prst="rect">
                      <a:avLst/>
                    </a:prstGeom>
                  </pic:spPr>
                </pic:pic>
              </a:graphicData>
            </a:graphic>
          </wp:inline>
        </w:drawing>
      </w:r>
      <w:r w:rsidR="007B50C8">
        <w:rPr>
          <w:rFonts w:ascii="UD デジタル 教科書体 N-R" w:eastAsia="UD デジタル 教科書体 N-R" w:hint="eastAsia"/>
        </w:rPr>
        <w:t>(図2</w:t>
      </w:r>
      <w:r w:rsidR="007B50C8">
        <w:rPr>
          <w:rFonts w:ascii="UD デジタル 教科書体 N-R" w:eastAsia="UD デジタル 教科書体 N-R"/>
        </w:rPr>
        <w:t>-3)</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hint="eastAsia"/>
        </w:rPr>
        <w:t>A</w:t>
      </w:r>
      <w:r>
        <w:rPr>
          <w:rFonts w:ascii="UD デジタル 教科書体 N-R" w:eastAsia="UD デジタル 教科書体 N-R"/>
        </w:rPr>
        <w:t>ND, NAND, ORは</w:t>
      </w:r>
      <w:r>
        <w:rPr>
          <w:rFonts w:ascii="UD デジタル 教科書体 N-R" w:eastAsia="UD デジタル 教科書体 N-R" w:hint="eastAsia"/>
        </w:rPr>
        <w:t>0と1の境界線が一本の直線で表せる事ができるのに対し、X</w:t>
      </w:r>
      <w:r>
        <w:rPr>
          <w:rFonts w:ascii="UD デジタル 教科書体 N-R" w:eastAsia="UD デジタル 教科書体 N-R"/>
        </w:rPr>
        <w:t>ORでは、</w:t>
      </w:r>
    </w:p>
    <w:p w:rsidR="00E33A9E" w:rsidRDefault="0062622D"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14:anchorId="4BE95C70" wp14:editId="528C07C8">
            <wp:extent cx="1715927" cy="141922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2020-02-09-17.10.32-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9312" cy="1422025"/>
                    </a:xfrm>
                    <a:prstGeom prst="rect">
                      <a:avLst/>
                    </a:prstGeom>
                  </pic:spPr>
                </pic:pic>
              </a:graphicData>
            </a:graphic>
          </wp:inline>
        </w:drawing>
      </w:r>
      <w:r>
        <w:rPr>
          <w:rFonts w:ascii="UD デジタル 教科書体 N-R" w:eastAsia="UD デジタル 教科書体 N-R"/>
          <w:noProof/>
        </w:rPr>
        <w:drawing>
          <wp:inline distT="0" distB="0" distL="0" distR="0">
            <wp:extent cx="1400664" cy="13525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901133316[1].png"/>
                    <pic:cNvPicPr/>
                  </pic:nvPicPr>
                  <pic:blipFill rotWithShape="1">
                    <a:blip r:embed="rId10">
                      <a:extLst>
                        <a:ext uri="{28A0092B-C50C-407E-A947-70E740481C1C}">
                          <a14:useLocalDpi xmlns:a14="http://schemas.microsoft.com/office/drawing/2010/main" val="0"/>
                        </a:ext>
                      </a:extLst>
                    </a:blip>
                    <a:srcRect l="28126" t="6691" r="46289" b="4225"/>
                    <a:stretch/>
                  </pic:blipFill>
                  <pic:spPr bwMode="auto">
                    <a:xfrm>
                      <a:off x="0" y="0"/>
                      <a:ext cx="1413948" cy="1365377"/>
                    </a:xfrm>
                    <a:prstGeom prst="rect">
                      <a:avLst/>
                    </a:prstGeom>
                    <a:ln>
                      <a:noFill/>
                    </a:ln>
                    <a:extLst>
                      <a:ext uri="{53640926-AAD7-44D8-BBD7-CCE9431645EC}">
                        <a14:shadowObscured xmlns:a14="http://schemas.microsoft.com/office/drawing/2010/main"/>
                      </a:ext>
                    </a:extLst>
                  </pic:spPr>
                </pic:pic>
              </a:graphicData>
            </a:graphic>
          </wp:inline>
        </w:drawing>
      </w:r>
      <w:r w:rsidR="007B50C8">
        <w:rPr>
          <w:rFonts w:ascii="UD デジタル 教科書体 N-R" w:eastAsia="UD デジタル 教科書体 N-R" w:hint="eastAsia"/>
        </w:rPr>
        <w:t>(図</w:t>
      </w:r>
      <w:r w:rsidR="007B50C8">
        <w:rPr>
          <w:rFonts w:ascii="UD デジタル 教科書体 N-R" w:eastAsia="UD デジタル 教科書体 N-R"/>
        </w:rPr>
        <w:t>2-4)</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rPr>
        <w:t>このように直線で表す事ができなかったり一本の直線で表す事ができなかったりするためである。</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rPr>
        <w:t>そこで、パーセプトロンを何層か重ねることで実現する事ができます。</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rPr>
        <w:t>まず、パーセプトロンは一層だけではなく何層にも重ねられます。</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rPr>
        <w:t>つまり論理ゲートを組み合わせて作る事ができる</w:t>
      </w:r>
      <w:r>
        <w:rPr>
          <w:rFonts w:ascii="UD デジタル 教科書体 N-R" w:eastAsia="UD デジタル 教科書体 N-R" w:hint="eastAsia"/>
        </w:rPr>
        <w:t>X</w:t>
      </w:r>
      <w:r>
        <w:rPr>
          <w:rFonts w:ascii="UD デジタル 教科書体 N-R" w:eastAsia="UD デジタル 教科書体 N-R"/>
        </w:rPr>
        <w:t>ORゲートは</w:t>
      </w:r>
      <w:r w:rsidR="00950F3B">
        <w:rPr>
          <w:rFonts w:ascii="UD デジタル 教科書体 N-R" w:eastAsia="UD デジタル 教科書体 N-R"/>
        </w:rPr>
        <w:t>多層パーセプトロンで実現する事ができます。</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extent cx="2074348" cy="1140031"/>
            <wp:effectExtent l="0" t="0" r="2540"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r-gate-multi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397" cy="1162042"/>
                    </a:xfrm>
                    <a:prstGeom prst="rect">
                      <a:avLst/>
                    </a:prstGeom>
                  </pic:spPr>
                </pic:pic>
              </a:graphicData>
            </a:graphic>
          </wp:inline>
        </w:drawing>
      </w:r>
      <w:r w:rsidR="007B50C8">
        <w:rPr>
          <w:rFonts w:ascii="UD デジタル 教科書体 N-R" w:eastAsia="UD デジタル 教科書体 N-R" w:hint="eastAsia"/>
        </w:rPr>
        <w:t>(図2</w:t>
      </w:r>
      <w:r w:rsidR="007B50C8">
        <w:rPr>
          <w:rFonts w:ascii="UD デジタル 教科書体 N-R" w:eastAsia="UD デジタル 教科書体 N-R"/>
        </w:rPr>
        <w:t>-5)</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rPr>
        <w:t>このように表す事で</w:t>
      </w:r>
      <w:r>
        <w:rPr>
          <w:rFonts w:ascii="UD デジタル 教科書体 N-R" w:eastAsia="UD デジタル 教科書体 N-R" w:hint="eastAsia"/>
        </w:rPr>
        <w:t>X</w:t>
      </w:r>
      <w:r>
        <w:rPr>
          <w:rFonts w:ascii="UD デジタル 教科書体 N-R" w:eastAsia="UD デジタル 教科書体 N-R"/>
        </w:rPr>
        <w:t>ORゲートを実現する事ができます。</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hint="eastAsia"/>
        </w:rPr>
        <w:t>パーセプトロンで表すと、</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hint="eastAsia"/>
          <w:noProof/>
        </w:rPr>
        <w:drawing>
          <wp:inline distT="0" distB="0" distL="0" distR="0">
            <wp:extent cx="1929740" cy="1326696"/>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0708" cy="1334237"/>
                    </a:xfrm>
                    <a:prstGeom prst="rect">
                      <a:avLst/>
                    </a:prstGeom>
                  </pic:spPr>
                </pic:pic>
              </a:graphicData>
            </a:graphic>
          </wp:inline>
        </w:drawing>
      </w:r>
      <w:r w:rsidR="007B50C8">
        <w:rPr>
          <w:rFonts w:ascii="UD デジタル 教科書体 N-R" w:eastAsia="UD デジタル 教科書体 N-R" w:hint="eastAsia"/>
        </w:rPr>
        <w:t>(図2</w:t>
      </w:r>
      <w:r w:rsidR="007B50C8">
        <w:rPr>
          <w:rFonts w:ascii="UD デジタル 教科書体 N-R" w:eastAsia="UD デジタル 教科書体 N-R"/>
        </w:rPr>
        <w:t>-6)</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rPr>
        <w:t>このようになります。見た通りですね。</w:t>
      </w:r>
    </w:p>
    <w:p w:rsidR="00094697" w:rsidRDefault="00950F3B" w:rsidP="009A7382">
      <w:pPr>
        <w:pStyle w:val="a3"/>
        <w:rPr>
          <w:rFonts w:ascii="UD デジタル 教科書体 N-R" w:eastAsia="UD デジタル 教科書体 N-R"/>
        </w:rPr>
      </w:pPr>
      <w:r>
        <w:rPr>
          <w:rFonts w:ascii="UD デジタル 教科書体 N-R" w:eastAsia="UD デジタル 教科書体 N-R"/>
        </w:rPr>
        <w:t>このような多層パーセプトロンは</w:t>
      </w:r>
      <w:r w:rsidR="00094697">
        <w:rPr>
          <w:rFonts w:ascii="UD デジタル 教科書体 N-R" w:eastAsia="UD デジタル 教科書体 N-R"/>
        </w:rPr>
        <w:t>複雑な回路を組む事も出来ます。ex)加算器</w:t>
      </w:r>
      <w:r w:rsidR="00094697">
        <w:rPr>
          <w:rFonts w:ascii="UD デジタル 教科書体 N-R" w:eastAsia="UD デジタル 教科書体 N-R" w:hint="eastAsia"/>
        </w:rPr>
        <w:t>,</w:t>
      </w:r>
      <w:r w:rsidR="00094697">
        <w:rPr>
          <w:rFonts w:ascii="UD デジタル 教科書体 N-R" w:eastAsia="UD デジタル 教科書体 N-R"/>
        </w:rPr>
        <w:t xml:space="preserve"> 2</w:t>
      </w:r>
      <w:r w:rsidR="00094697">
        <w:rPr>
          <w:rFonts w:ascii="UD デジタル 教科書体 N-R" w:eastAsia="UD デジタル 教科書体 N-R"/>
        </w:rPr>
        <w:t>→</w:t>
      </w:r>
      <w:r w:rsidR="00094697">
        <w:rPr>
          <w:rFonts w:ascii="UD デジタル 教科書体 N-R" w:eastAsia="UD デジタル 教科書体 N-R"/>
        </w:rPr>
        <w:t>10進数エンコーダーなど</w:t>
      </w:r>
    </w:p>
    <w:p w:rsidR="00094697" w:rsidRDefault="00094697" w:rsidP="009A7382">
      <w:pPr>
        <w:pStyle w:val="a3"/>
        <w:rPr>
          <w:rFonts w:ascii="UD デジタル 教科書体 N-R" w:eastAsia="UD デジタル 教科書体 N-R"/>
        </w:rPr>
      </w:pPr>
      <w:r>
        <w:rPr>
          <w:rFonts w:ascii="UD デジタル 教科書体 N-R" w:eastAsia="UD デジタル 教科書体 N-R" w:hint="eastAsia"/>
        </w:rPr>
        <w:t>そして、コンピューターも作る事ができます。</w:t>
      </w:r>
    </w:p>
    <w:p w:rsidR="00094697" w:rsidRDefault="00094697" w:rsidP="009A7382">
      <w:pPr>
        <w:pStyle w:val="a3"/>
        <w:rPr>
          <w:rFonts w:ascii="UD デジタル 教科書体 N-R" w:eastAsia="UD デジタル 教科書体 N-R"/>
        </w:rPr>
      </w:pPr>
      <w:r>
        <w:rPr>
          <w:rFonts w:ascii="UD デジタル 教科書体 N-R" w:eastAsia="UD デジタル 教科書体 N-R" w:hint="eastAsia"/>
        </w:rPr>
        <w:t>N</w:t>
      </w:r>
      <w:r>
        <w:rPr>
          <w:rFonts w:ascii="UD デジタル 教科書体 N-R" w:eastAsia="UD デジタル 教科書体 N-R"/>
        </w:rPr>
        <w:t>ANDゲートだけでコンピューターが組めるともいわれているらしい。（テトリスも作る事が可能とのこと）</w:t>
      </w:r>
    </w:p>
    <w:p w:rsidR="00094697" w:rsidRDefault="00094697" w:rsidP="009A7382">
      <w:pPr>
        <w:pStyle w:val="a3"/>
        <w:rPr>
          <w:rFonts w:ascii="UD デジタル 教科書体 N-R" w:eastAsia="UD デジタル 教科書体 N-R"/>
        </w:rPr>
      </w:pPr>
    </w:p>
    <w:p w:rsidR="00452096" w:rsidRDefault="00452096" w:rsidP="009A7382">
      <w:pPr>
        <w:pStyle w:val="a3"/>
        <w:rPr>
          <w:rFonts w:ascii="UD デジタル 教科書体 N-R" w:eastAsia="UD デジタル 教科書体 N-R"/>
        </w:rPr>
      </w:pPr>
      <w:r>
        <w:rPr>
          <w:rFonts w:ascii="UD デジタル 教科書体 N-R" w:eastAsia="UD デジタル 教科書体 N-R"/>
        </w:rPr>
        <w:t>～第三章～ニューラルネットワーク</w:t>
      </w:r>
    </w:p>
    <w:p w:rsidR="00452096" w:rsidRDefault="00452096" w:rsidP="009A7382">
      <w:pPr>
        <w:pStyle w:val="a3"/>
        <w:rPr>
          <w:rFonts w:ascii="UD デジタル 教科書体 N-R" w:eastAsia="UD デジタル 教科書体 N-R"/>
        </w:rPr>
      </w:pPr>
      <w:r>
        <w:rPr>
          <w:rFonts w:ascii="UD デジタル 教科書体 N-R" w:eastAsia="UD デジタル 教科書体 N-R" w:hint="eastAsia"/>
          <w:noProof/>
        </w:rPr>
        <w:drawing>
          <wp:inline distT="0" distB="0" distL="0" distR="0">
            <wp:extent cx="2158734" cy="1684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al-network_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4976" cy="1689291"/>
                    </a:xfrm>
                    <a:prstGeom prst="rect">
                      <a:avLst/>
                    </a:prstGeom>
                  </pic:spPr>
                </pic:pic>
              </a:graphicData>
            </a:graphic>
          </wp:inline>
        </w:drawing>
      </w:r>
      <w:r w:rsidR="007B50C8">
        <w:rPr>
          <w:rFonts w:ascii="UD デジタル 教科書体 N-R" w:eastAsia="UD デジタル 教科書体 N-R" w:hint="eastAsia"/>
        </w:rPr>
        <w:t>(図3</w:t>
      </w:r>
      <w:r w:rsidR="007B50C8">
        <w:rPr>
          <w:rFonts w:ascii="UD デジタル 教科書体 N-R" w:eastAsia="UD デジタル 教科書体 N-R"/>
        </w:rPr>
        <w:t>-1)</w:t>
      </w:r>
    </w:p>
    <w:p w:rsidR="00D81F8F" w:rsidRDefault="00452096" w:rsidP="009A7382">
      <w:pPr>
        <w:pStyle w:val="a3"/>
        <w:rPr>
          <w:rFonts w:ascii="UD デジタル 教科書体 N-R" w:eastAsia="UD デジタル 教科書体 N-R"/>
        </w:rPr>
      </w:pPr>
      <w:r>
        <w:rPr>
          <w:rFonts w:ascii="UD デジタル 教科書体 N-R" w:eastAsia="UD デジタル 教科書体 N-R"/>
        </w:rPr>
        <w:t>ニューラルネットワークについて</w:t>
      </w:r>
      <w:r w:rsidR="00D81F8F">
        <w:rPr>
          <w:rFonts w:ascii="UD デジタル 教科書体 N-R" w:eastAsia="UD デジタル 教科書体 N-R"/>
        </w:rPr>
        <w:t>。</w:t>
      </w:r>
    </w:p>
    <w:p w:rsidR="009707A5" w:rsidRDefault="009707A5" w:rsidP="009A7382">
      <w:pPr>
        <w:pStyle w:val="a3"/>
        <w:rPr>
          <w:rFonts w:ascii="UD デジタル 教科書体 N-R" w:eastAsia="UD デジタル 教科書体 N-R"/>
        </w:rPr>
      </w:pPr>
      <w:r>
        <w:rPr>
          <w:rFonts w:ascii="UD デジタル 教科書体 N-R" w:eastAsia="UD デジタル 教科書体 N-R"/>
        </w:rPr>
        <w:t>図</w:t>
      </w:r>
      <w:r w:rsidR="007B50C8">
        <w:rPr>
          <w:rFonts w:ascii="UD デジタル 教科書体 N-R" w:eastAsia="UD デジタル 教科書体 N-R" w:hint="eastAsia"/>
        </w:rPr>
        <w:t>3</w:t>
      </w:r>
      <w:r w:rsidR="007B50C8">
        <w:rPr>
          <w:rFonts w:ascii="UD デジタル 教科書体 N-R" w:eastAsia="UD デジタル 教科書体 N-R"/>
        </w:rPr>
        <w:t>-1</w:t>
      </w:r>
      <w:r>
        <w:rPr>
          <w:rFonts w:ascii="UD デジタル 教科書体 N-R" w:eastAsia="UD デジタル 教科書体 N-R"/>
        </w:rPr>
        <w:t>で説明すると、一番左が入力層、中央が隠れ層、一番右が出力層と言われます。(図は３層ネットワークと呼ばれる)</w:t>
      </w:r>
    </w:p>
    <w:p w:rsidR="009707A5" w:rsidRDefault="009707A5" w:rsidP="009A7382">
      <w:pPr>
        <w:pStyle w:val="a3"/>
        <w:rPr>
          <w:rFonts w:ascii="UD デジタル 教科書体 N-R" w:eastAsia="UD デジタル 教科書体 N-R"/>
        </w:rPr>
      </w:pPr>
      <w:r>
        <w:rPr>
          <w:rFonts w:ascii="UD デジタル 教科書体 N-R" w:eastAsia="UD デジタル 教科書体 N-R"/>
        </w:rPr>
        <w:t>人の目には見えないというところから</w:t>
      </w:r>
      <w:r>
        <w:rPr>
          <w:rFonts w:ascii="UD デジタル 教科書体 N-R" w:eastAsia="UD デジタル 教科書体 N-R"/>
        </w:rPr>
        <w:t>”</w:t>
      </w:r>
      <w:r>
        <w:rPr>
          <w:rFonts w:ascii="UD デジタル 教科書体 N-R" w:eastAsia="UD デジタル 教科書体 N-R"/>
        </w:rPr>
        <w:t>隠れ</w:t>
      </w:r>
      <w:r>
        <w:rPr>
          <w:rFonts w:ascii="UD デジタル 教科書体 N-R" w:eastAsia="UD デジタル 教科書体 N-R"/>
        </w:rPr>
        <w:t>”</w:t>
      </w:r>
      <w:r>
        <w:rPr>
          <w:rFonts w:ascii="UD デジタル 教科書体 N-R" w:eastAsia="UD デジタル 教科書体 N-R"/>
        </w:rPr>
        <w:t>という言葉が来ています。</w:t>
      </w:r>
    </w:p>
    <w:p w:rsidR="009707A5" w:rsidRDefault="009707A5" w:rsidP="009A7382">
      <w:pPr>
        <w:pStyle w:val="a3"/>
        <w:rPr>
          <w:rFonts w:ascii="UD デジタル 教科書体 N-R" w:eastAsia="UD デジタル 教科書体 N-R"/>
        </w:rPr>
      </w:pPr>
      <w:r>
        <w:rPr>
          <w:rFonts w:ascii="UD デジタル 教科書体 N-R" w:eastAsia="UD デジタル 教科書体 N-R" w:hint="eastAsia"/>
        </w:rPr>
        <w:t>この本では、左から第0層、第1層、第</w:t>
      </w:r>
      <w:r>
        <w:rPr>
          <w:rFonts w:ascii="UD デジタル 教科書体 N-R" w:eastAsia="UD デジタル 教科書体 N-R"/>
        </w:rPr>
        <w:t>2層</w:t>
      </w:r>
      <w:r>
        <w:rPr>
          <w:rFonts w:ascii="UD デジタル 教科書体 N-R" w:eastAsia="UD デジタル 教科書体 N-R"/>
        </w:rPr>
        <w:t>…</w:t>
      </w:r>
      <w:r>
        <w:rPr>
          <w:rFonts w:ascii="UD デジタル 教科書体 N-R" w:eastAsia="UD デジタル 教科書体 N-R"/>
        </w:rPr>
        <w:t>となっています。(第</w:t>
      </w:r>
      <w:r>
        <w:rPr>
          <w:rFonts w:ascii="UD デジタル 教科書体 N-R" w:eastAsia="UD デジタル 教科書体 N-R" w:hint="eastAsia"/>
        </w:rPr>
        <w:t>0層から始まる事で</w:t>
      </w:r>
      <w:r>
        <w:rPr>
          <w:rFonts w:ascii="UD デジタル 教科書体 N-R" w:eastAsia="UD デジタル 教科書体 N-R"/>
        </w:rPr>
        <w:t>pythonにとってはその方が都合がいい)</w:t>
      </w:r>
    </w:p>
    <w:p w:rsidR="009707A5" w:rsidRDefault="009707A5" w:rsidP="009A7382">
      <w:pPr>
        <w:pStyle w:val="a3"/>
        <w:rPr>
          <w:rFonts w:ascii="UD デジタル 教科書体 N-R" w:eastAsia="UD デジタル 教科書体 N-R"/>
        </w:rPr>
      </w:pPr>
      <w:r>
        <w:rPr>
          <w:rFonts w:ascii="UD デジタル 教科書体 N-R" w:eastAsia="UD デジタル 教科書体 N-R" w:hint="eastAsia"/>
        </w:rPr>
        <w:t>前章で学習したパーセプトロンと少し似ています。</w:t>
      </w:r>
    </w:p>
    <w:p w:rsidR="007B50C8" w:rsidRDefault="007B50C8" w:rsidP="009A7382">
      <w:pPr>
        <w:pStyle w:val="a3"/>
        <w:rPr>
          <w:rFonts w:ascii="UD デジタル 教科書体 N-R" w:eastAsia="UD デジタル 教科書体 N-R"/>
        </w:rPr>
      </w:pPr>
      <w:r>
        <w:rPr>
          <w:rFonts w:ascii="UD デジタル 教科書体 N-R" w:eastAsia="UD デジタル 教科書体 N-R"/>
        </w:rPr>
        <w:t>第</w:t>
      </w:r>
      <w:r>
        <w:rPr>
          <w:rFonts w:ascii="UD デジタル 教科書体 N-R" w:eastAsia="UD デジタル 教科書体 N-R" w:hint="eastAsia"/>
        </w:rPr>
        <w:t>三章1</w:t>
      </w:r>
      <w:r>
        <w:rPr>
          <w:rFonts w:ascii="UD デジタル 教科書体 N-R" w:eastAsia="UD デジタル 教科書体 N-R"/>
        </w:rPr>
        <w:t>.2</w:t>
      </w:r>
      <w:r>
        <w:rPr>
          <w:rFonts w:ascii="UD デジタル 教科書体 N-R" w:eastAsia="UD デジタル 教科書体 N-R" w:hint="eastAsia"/>
        </w:rPr>
        <w:t>では図</w:t>
      </w:r>
      <w:r>
        <w:rPr>
          <w:rFonts w:ascii="UD デジタル 教科書体 N-R" w:eastAsia="UD デジタル 教科書体 N-R"/>
        </w:rPr>
        <w:t>2-1で表せなかった要素、「バイアス」についての書き方が載っています。</w:t>
      </w:r>
    </w:p>
    <w:p w:rsidR="00DF6558" w:rsidRDefault="007B50C8" w:rsidP="009A7382">
      <w:pPr>
        <w:pStyle w:val="a3"/>
        <w:rPr>
          <w:rFonts w:ascii="UD デジタル 教科書体 N-R" w:eastAsia="UD デジタル 教科書体 N-R"/>
        </w:rPr>
      </w:pPr>
      <w:r>
        <w:rPr>
          <w:rFonts w:ascii="UD デジタル 教科書体 N-R" w:eastAsia="UD デジタル 教科書体 N-R"/>
        </w:rPr>
        <w:t>図</w:t>
      </w:r>
      <w:r>
        <w:rPr>
          <w:rFonts w:ascii="UD デジタル 教科書体 N-R" w:eastAsia="UD デジタル 教科書体 N-R" w:hint="eastAsia"/>
        </w:rPr>
        <w:t>2</w:t>
      </w:r>
      <w:r>
        <w:rPr>
          <w:rFonts w:ascii="UD デジタル 教科書体 N-R" w:eastAsia="UD デジタル 教科書体 N-R"/>
        </w:rPr>
        <w:t>-1に加えて、</w:t>
      </w:r>
      <w:r>
        <w:rPr>
          <w:rFonts w:ascii="UD デジタル 教科書体 N-R" w:eastAsia="UD デジタル 教科書体 N-R" w:hint="eastAsia"/>
        </w:rPr>
        <w:t>3つ目の信号「バイアス」(</w:t>
      </w:r>
      <w:r>
        <w:rPr>
          <w:rFonts w:ascii="UD デジタル 教科書体 N-R" w:eastAsia="UD デジタル 教科書体 N-R"/>
        </w:rPr>
        <w:t>b)</w:t>
      </w:r>
      <w:r w:rsidR="00DF6558">
        <w:rPr>
          <w:rFonts w:ascii="UD デジタル 教科書体 N-R" w:eastAsia="UD デジタル 教科書体 N-R"/>
        </w:rPr>
        <w:t>を追加しています。</w:t>
      </w:r>
    </w:p>
    <w:p w:rsidR="007B50C8" w:rsidRDefault="00DF6558" w:rsidP="009A7382">
      <w:pPr>
        <w:pStyle w:val="a3"/>
        <w:rPr>
          <w:rFonts w:ascii="UD デジタル 教科書体 N-R" w:eastAsia="UD デジタル 教科書体 N-R"/>
        </w:rPr>
      </w:pPr>
      <w:r>
        <w:rPr>
          <w:rFonts w:ascii="UD デジタル 教科書体 N-R" w:eastAsia="UD デジタル 教科書体 N-R" w:hint="eastAsia"/>
          <w:noProof/>
        </w:rPr>
        <w:drawing>
          <wp:inline distT="0" distB="0" distL="0" distR="0">
            <wp:extent cx="1636961" cy="1071094"/>
            <wp:effectExtent l="0" t="0" r="190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gp-perceptron[1].png"/>
                    <pic:cNvPicPr/>
                  </pic:nvPicPr>
                  <pic:blipFill rotWithShape="1">
                    <a:blip r:embed="rId14" cstate="print">
                      <a:extLst>
                        <a:ext uri="{28A0092B-C50C-407E-A947-70E740481C1C}">
                          <a14:useLocalDpi xmlns:a14="http://schemas.microsoft.com/office/drawing/2010/main" val="0"/>
                        </a:ext>
                      </a:extLst>
                    </a:blip>
                    <a:srcRect l="13316" t="1857" r="8705" b="957"/>
                    <a:stretch/>
                  </pic:blipFill>
                  <pic:spPr bwMode="auto">
                    <a:xfrm>
                      <a:off x="0" y="0"/>
                      <a:ext cx="1649450" cy="1079266"/>
                    </a:xfrm>
                    <a:prstGeom prst="rect">
                      <a:avLst/>
                    </a:prstGeom>
                    <a:ln>
                      <a:noFill/>
                    </a:ln>
                    <a:extLst>
                      <a:ext uri="{53640926-AAD7-44D8-BBD7-CCE9431645EC}">
                        <a14:shadowObscured xmlns:a14="http://schemas.microsoft.com/office/drawing/2010/main"/>
                      </a:ext>
                    </a:extLst>
                  </pic:spPr>
                </pic:pic>
              </a:graphicData>
            </a:graphic>
          </wp:inline>
        </w:drawing>
      </w:r>
      <w:r>
        <w:rPr>
          <w:rFonts w:ascii="UD デジタル 教科書体 N-R" w:eastAsia="UD デジタル 教科書体 N-R" w:hint="eastAsia"/>
        </w:rPr>
        <w:t>(図3</w:t>
      </w:r>
      <w:r>
        <w:rPr>
          <w:rFonts w:ascii="UD デジタル 教科書体 N-R" w:eastAsia="UD デジタル 教科書体 N-R"/>
        </w:rPr>
        <w:t>-2)</w:t>
      </w:r>
    </w:p>
    <w:p w:rsidR="00DF6558" w:rsidRDefault="00DF6558" w:rsidP="009A7382">
      <w:pPr>
        <w:pStyle w:val="a3"/>
        <w:rPr>
          <w:rFonts w:ascii="UD デジタル 教科書体 N-R" w:eastAsia="UD デジタル 教科書体 N-R"/>
        </w:rPr>
      </w:pPr>
      <w:r>
        <w:rPr>
          <w:rFonts w:ascii="UD デジタル 教科書体 N-R" w:eastAsia="UD デジタル 教科書体 N-R"/>
        </w:rPr>
        <w:t>図</w:t>
      </w:r>
      <w:r>
        <w:rPr>
          <w:rFonts w:ascii="UD デジタル 教科書体 N-R" w:eastAsia="UD デジタル 教科書体 N-R" w:hint="eastAsia"/>
        </w:rPr>
        <w:t>3</w:t>
      </w:r>
      <w:r>
        <w:rPr>
          <w:rFonts w:ascii="UD デジタル 教科書体 N-R" w:eastAsia="UD デジタル 教科書体 N-R"/>
        </w:rPr>
        <w:t>-2ではバイアス</w:t>
      </w:r>
      <w:r>
        <w:rPr>
          <w:rFonts w:ascii="UD デジタル 教科書体 N-R" w:eastAsia="UD デジタル 教科書体 N-R" w:hint="eastAsia"/>
        </w:rPr>
        <w:t>(</w:t>
      </w:r>
      <w:r>
        <w:rPr>
          <w:rFonts w:ascii="UD デジタル 教科書体 N-R" w:eastAsia="UD デジタル 教科書体 N-R"/>
        </w:rPr>
        <w:t>b)は</w:t>
      </w:r>
      <w:r>
        <w:rPr>
          <w:rFonts w:ascii="UD デジタル 教科書体 N-R" w:eastAsia="UD デジタル 教科書体 N-R" w:hint="eastAsia"/>
        </w:rPr>
        <w:t>1になっている事が分かります。</w:t>
      </w:r>
    </w:p>
    <w:p w:rsidR="00DF6558" w:rsidRDefault="00DF6558" w:rsidP="009A7382">
      <w:pPr>
        <w:pStyle w:val="a3"/>
        <w:rPr>
          <w:rFonts w:ascii="UD デジタル 教科書体 N-R" w:eastAsia="UD デジタル 教科書体 N-R"/>
        </w:rPr>
      </w:pPr>
      <w:r>
        <w:rPr>
          <w:rFonts w:ascii="UD デジタル 教科書体 N-R" w:eastAsia="UD デジタル 教科書体 N-R"/>
        </w:rPr>
        <w:t>ニューロンと区別するために、灰色になっています。</w:t>
      </w:r>
    </w:p>
    <w:p w:rsidR="00DF6558" w:rsidRPr="007B50C8" w:rsidRDefault="00DF6558" w:rsidP="009A7382">
      <w:pPr>
        <w:pStyle w:val="a3"/>
        <w:rPr>
          <w:rFonts w:ascii="UD デジタル 教科書体 N-R" w:eastAsia="UD デジタル 教科書体 N-R" w:hint="eastAsia"/>
        </w:rPr>
      </w:pPr>
      <w:bookmarkStart w:id="0" w:name="_GoBack"/>
      <w:bookmarkEnd w:id="0"/>
    </w:p>
    <w:sectPr w:rsidR="00DF6558" w:rsidRPr="007B50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D デジタル 教科書体 N-R">
    <w:panose1 w:val="02020400000000000000"/>
    <w:charset w:val="80"/>
    <w:family w:val="roman"/>
    <w:pitch w:val="fixed"/>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C0245"/>
    <w:multiLevelType w:val="hybridMultilevel"/>
    <w:tmpl w:val="1F32362E"/>
    <w:lvl w:ilvl="0" w:tplc="26A04EAA">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14CC1"/>
    <w:multiLevelType w:val="hybridMultilevel"/>
    <w:tmpl w:val="16E845FE"/>
    <w:lvl w:ilvl="0" w:tplc="7C9867DE">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5B"/>
    <w:rsid w:val="00094697"/>
    <w:rsid w:val="0012417C"/>
    <w:rsid w:val="001F10A2"/>
    <w:rsid w:val="002A0FA5"/>
    <w:rsid w:val="0037245B"/>
    <w:rsid w:val="00452096"/>
    <w:rsid w:val="0062622D"/>
    <w:rsid w:val="007B50C8"/>
    <w:rsid w:val="00832356"/>
    <w:rsid w:val="00950F3B"/>
    <w:rsid w:val="009707A5"/>
    <w:rsid w:val="009A7382"/>
    <w:rsid w:val="00A923C3"/>
    <w:rsid w:val="00AA7A47"/>
    <w:rsid w:val="00B901DB"/>
    <w:rsid w:val="00D15AE4"/>
    <w:rsid w:val="00D6209C"/>
    <w:rsid w:val="00D81F8F"/>
    <w:rsid w:val="00D93A3E"/>
    <w:rsid w:val="00DF6558"/>
    <w:rsid w:val="00E33A9E"/>
    <w:rsid w:val="00EB6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AC309F8-F538-4F98-8D25-2718174D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7382"/>
    <w:pPr>
      <w:widowControl w:val="0"/>
      <w:jc w:val="both"/>
    </w:pPr>
  </w:style>
  <w:style w:type="character" w:styleId="a4">
    <w:name w:val="Placeholder Text"/>
    <w:basedOn w:val="a0"/>
    <w:uiPriority w:val="99"/>
    <w:semiHidden/>
    <w:rsid w:val="00832356"/>
    <w:rPr>
      <w:color w:val="808080"/>
    </w:rPr>
  </w:style>
  <w:style w:type="character" w:styleId="a5">
    <w:name w:val="Hyperlink"/>
    <w:basedOn w:val="a0"/>
    <w:uiPriority w:val="99"/>
    <w:unhideWhenUsed/>
    <w:rsid w:val="00E33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31D96-0017-4C6B-966C-BE59108D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322</Words>
  <Characters>1836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2025-03-05T07:56:00Z</dcterms:created>
  <dcterms:modified xsi:type="dcterms:W3CDTF">2025-03-06T07:58:00Z</dcterms:modified>
</cp:coreProperties>
</file>