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93" w:rsidRPr="003E4B93" w:rsidRDefault="003E4B93" w:rsidP="003E4B93">
      <w:pPr>
        <w:ind w:left="284" w:right="-306" w:hanging="284"/>
        <w:rPr>
          <w:rFonts w:ascii="Times New Roman" w:hAnsi="Times New Roman" w:cs="Times New Roman"/>
        </w:rPr>
      </w:pPr>
      <w:r w:rsidRPr="003E4B93">
        <w:rPr>
          <w:rFonts w:ascii="Times New Roman" w:hAnsi="Times New Roman" w:cs="Times New Roman"/>
        </w:rPr>
        <w:t xml:space="preserve">The HR Management System is built to streamline HR operations by providing an efficient way to manage employee records, departmental assignments, and user roles. This system is particularly beneficial for small to medium-sized enterprises </w:t>
      </w:r>
      <w:r w:rsidRPr="003E4B93">
        <w:rPr>
          <w:rFonts w:ascii="Times New Roman" w:hAnsi="Times New Roman" w:cs="Times New Roman"/>
        </w:rPr>
        <w:t>looking to</w:t>
      </w:r>
      <w:r w:rsidRPr="003E4B93">
        <w:rPr>
          <w:rFonts w:ascii="Times New Roman" w:hAnsi="Times New Roman" w:cs="Times New Roman"/>
        </w:rPr>
        <w:t xml:space="preserve"> digitalize their HR processes without the complexity of large-scale enterprise software.</w:t>
      </w:r>
    </w:p>
    <w:p w:rsidR="003E4B93" w:rsidRPr="003E4B93" w:rsidRDefault="003E4B93" w:rsidP="003E4B93">
      <w:pPr>
        <w:ind w:left="284" w:right="-306" w:hanging="284"/>
        <w:rPr>
          <w:rFonts w:ascii="Times New Roman" w:hAnsi="Times New Roman" w:cs="Times New Roman"/>
        </w:rPr>
      </w:pPr>
    </w:p>
    <w:p w:rsidR="003E4B93" w:rsidRPr="003E4B93" w:rsidRDefault="003E4B93" w:rsidP="003E4B93">
      <w:pPr>
        <w:ind w:left="284" w:right="-306" w:hanging="284"/>
        <w:rPr>
          <w:rFonts w:ascii="Times New Roman" w:hAnsi="Times New Roman" w:cs="Times New Roman"/>
        </w:rPr>
      </w:pPr>
      <w:r w:rsidRPr="003E4B93">
        <w:rPr>
          <w:rFonts w:ascii="Times New Roman" w:hAnsi="Times New Roman" w:cs="Times New Roman"/>
          <w:b/>
          <w:sz w:val="28"/>
          <w:szCs w:val="28"/>
        </w:rPr>
        <w:t>Key Functionalities</w:t>
      </w:r>
      <w:r w:rsidRPr="003E4B93">
        <w:rPr>
          <w:rFonts w:ascii="Times New Roman" w:hAnsi="Times New Roman" w:cs="Times New Roman"/>
        </w:rPr>
        <w:t>:</w:t>
      </w:r>
    </w:p>
    <w:p w:rsidR="003E4B93" w:rsidRPr="003E4B93" w:rsidRDefault="003E4B93" w:rsidP="003E4B93">
      <w:pPr>
        <w:pStyle w:val="ListParagraph"/>
        <w:numPr>
          <w:ilvl w:val="0"/>
          <w:numId w:val="1"/>
        </w:numPr>
        <w:ind w:left="284" w:right="-306" w:hanging="284"/>
        <w:rPr>
          <w:rFonts w:ascii="Times New Roman" w:hAnsi="Times New Roman" w:cs="Times New Roman"/>
        </w:rPr>
      </w:pPr>
      <w:r w:rsidRPr="003E4B93">
        <w:rPr>
          <w:rFonts w:ascii="Times New Roman" w:hAnsi="Times New Roman" w:cs="Times New Roman"/>
        </w:rPr>
        <w:t>User Authentication: Secure login system with role-based access.</w:t>
      </w:r>
    </w:p>
    <w:p w:rsidR="003E4B93" w:rsidRPr="003E4B93" w:rsidRDefault="003E4B93" w:rsidP="003E4B93">
      <w:pPr>
        <w:pStyle w:val="ListParagraph"/>
        <w:numPr>
          <w:ilvl w:val="0"/>
          <w:numId w:val="1"/>
        </w:numPr>
        <w:ind w:left="284" w:right="-306" w:hanging="284"/>
        <w:rPr>
          <w:rFonts w:ascii="Times New Roman" w:hAnsi="Times New Roman" w:cs="Times New Roman"/>
        </w:rPr>
      </w:pPr>
      <w:r w:rsidRPr="003E4B93">
        <w:rPr>
          <w:rFonts w:ascii="Times New Roman" w:hAnsi="Times New Roman" w:cs="Times New Roman"/>
        </w:rPr>
        <w:t>Employee Management: Add, update, and delete employee records.</w:t>
      </w:r>
    </w:p>
    <w:p w:rsidR="003E4B93" w:rsidRPr="003E4B93" w:rsidRDefault="003E4B93" w:rsidP="003E4B93">
      <w:pPr>
        <w:pStyle w:val="ListParagraph"/>
        <w:numPr>
          <w:ilvl w:val="0"/>
          <w:numId w:val="1"/>
        </w:numPr>
        <w:ind w:left="284" w:right="-306" w:hanging="284"/>
        <w:rPr>
          <w:rFonts w:ascii="Times New Roman" w:hAnsi="Times New Roman" w:cs="Times New Roman"/>
        </w:rPr>
      </w:pPr>
      <w:r w:rsidRPr="003E4B93">
        <w:rPr>
          <w:rFonts w:ascii="Times New Roman" w:hAnsi="Times New Roman" w:cs="Times New Roman"/>
        </w:rPr>
        <w:t>Departmental Organization: Assign employees to different departments and roles.</w:t>
      </w:r>
    </w:p>
    <w:p w:rsidR="003E4B93" w:rsidRPr="003E4B93" w:rsidRDefault="003E4B93" w:rsidP="003E4B93">
      <w:pPr>
        <w:pStyle w:val="ListParagraph"/>
        <w:numPr>
          <w:ilvl w:val="0"/>
          <w:numId w:val="1"/>
        </w:numPr>
        <w:ind w:left="284" w:right="-306" w:hanging="284"/>
        <w:rPr>
          <w:rFonts w:ascii="Times New Roman" w:hAnsi="Times New Roman" w:cs="Times New Roman"/>
        </w:rPr>
      </w:pPr>
      <w:r w:rsidRPr="003E4B93">
        <w:rPr>
          <w:rFonts w:ascii="Times New Roman" w:hAnsi="Times New Roman" w:cs="Times New Roman"/>
        </w:rPr>
        <w:t>Database-Driven Architecture: Data is stored and managed using a structured MySQL database.</w:t>
      </w:r>
    </w:p>
    <w:p w:rsidR="003E4B93" w:rsidRPr="003E4B93" w:rsidRDefault="003E4B93" w:rsidP="003E4B93">
      <w:pPr>
        <w:pStyle w:val="ListParagraph"/>
        <w:numPr>
          <w:ilvl w:val="0"/>
          <w:numId w:val="1"/>
        </w:numPr>
        <w:ind w:left="284" w:right="-306" w:hanging="284"/>
        <w:rPr>
          <w:rFonts w:ascii="Times New Roman" w:hAnsi="Times New Roman" w:cs="Times New Roman"/>
        </w:rPr>
      </w:pPr>
      <w:r w:rsidRPr="003E4B93">
        <w:rPr>
          <w:rFonts w:ascii="Times New Roman" w:hAnsi="Times New Roman" w:cs="Times New Roman"/>
        </w:rPr>
        <w:t>Graphical User Interface: A Tkinter-based UI for user-friendly interactions.</w:t>
      </w:r>
    </w:p>
    <w:p w:rsidR="003E4B93" w:rsidRPr="003E4B93" w:rsidRDefault="003E4B93" w:rsidP="003E4B93">
      <w:pPr>
        <w:ind w:left="284" w:right="-306" w:hanging="284"/>
        <w:rPr>
          <w:rFonts w:ascii="Times New Roman" w:hAnsi="Times New Roman" w:cs="Times New Roman"/>
          <w:b/>
          <w:sz w:val="28"/>
          <w:szCs w:val="28"/>
        </w:rPr>
      </w:pPr>
      <w:r w:rsidRPr="003E4B93">
        <w:rPr>
          <w:rFonts w:ascii="Times New Roman" w:hAnsi="Times New Roman" w:cs="Times New Roman"/>
          <w:b/>
          <w:sz w:val="28"/>
          <w:szCs w:val="28"/>
        </w:rPr>
        <w:t>Use Cases:</w:t>
      </w:r>
    </w:p>
    <w:p w:rsidR="003E4B93" w:rsidRPr="003E4B93" w:rsidRDefault="003E4B93" w:rsidP="003E4B93">
      <w:pPr>
        <w:pStyle w:val="ListParagraph"/>
        <w:numPr>
          <w:ilvl w:val="0"/>
          <w:numId w:val="2"/>
        </w:numPr>
        <w:ind w:left="284" w:right="-306" w:hanging="284"/>
        <w:rPr>
          <w:rFonts w:ascii="Times New Roman" w:hAnsi="Times New Roman" w:cs="Times New Roman"/>
        </w:rPr>
      </w:pPr>
      <w:r w:rsidRPr="003E4B93">
        <w:rPr>
          <w:rFonts w:ascii="Times New Roman" w:hAnsi="Times New Roman" w:cs="Times New Roman"/>
        </w:rPr>
        <w:t>HR Managers can efficiently track and manage employees.</w:t>
      </w:r>
    </w:p>
    <w:p w:rsidR="003E4B93" w:rsidRPr="003E4B93" w:rsidRDefault="003E4B93" w:rsidP="003E4B93">
      <w:pPr>
        <w:pStyle w:val="ListParagraph"/>
        <w:numPr>
          <w:ilvl w:val="0"/>
          <w:numId w:val="2"/>
        </w:numPr>
        <w:ind w:left="284" w:right="-306" w:hanging="284"/>
        <w:rPr>
          <w:rFonts w:ascii="Times New Roman" w:hAnsi="Times New Roman" w:cs="Times New Roman"/>
        </w:rPr>
      </w:pPr>
      <w:r w:rsidRPr="003E4B93">
        <w:rPr>
          <w:rFonts w:ascii="Times New Roman" w:hAnsi="Times New Roman" w:cs="Times New Roman"/>
        </w:rPr>
        <w:t>Company Administrators can oversee departmental structures and access control.</w:t>
      </w:r>
    </w:p>
    <w:p w:rsidR="003E4B93" w:rsidRPr="003E4B93" w:rsidRDefault="003E4B93" w:rsidP="003E4B93">
      <w:pPr>
        <w:pStyle w:val="ListParagraph"/>
        <w:numPr>
          <w:ilvl w:val="0"/>
          <w:numId w:val="2"/>
        </w:numPr>
        <w:ind w:left="284" w:right="-306" w:hanging="284"/>
        <w:rPr>
          <w:rFonts w:ascii="Times New Roman" w:hAnsi="Times New Roman" w:cs="Times New Roman"/>
        </w:rPr>
      </w:pPr>
      <w:r w:rsidRPr="003E4B93">
        <w:rPr>
          <w:rFonts w:ascii="Times New Roman" w:hAnsi="Times New Roman" w:cs="Times New Roman"/>
        </w:rPr>
        <w:t>Employees can securely log in and update their profiles.</w:t>
      </w:r>
    </w:p>
    <w:p w:rsidR="004E6611" w:rsidRPr="003E4B93" w:rsidRDefault="003E4B93" w:rsidP="003E4B93">
      <w:pPr>
        <w:ind w:left="284" w:right="-306" w:hanging="284"/>
        <w:jc w:val="center"/>
        <w:rPr>
          <w:rFonts w:ascii="Times New Roman" w:hAnsi="Times New Roman" w:cs="Times New Roman"/>
          <w:b/>
          <w:sz w:val="28"/>
          <w:szCs w:val="28"/>
        </w:rPr>
      </w:pPr>
      <w:r w:rsidRPr="003E4B93">
        <w:rPr>
          <w:rFonts w:ascii="Times New Roman" w:hAnsi="Times New Roman" w:cs="Times New Roman"/>
          <w:b/>
          <w:sz w:val="28"/>
          <w:szCs w:val="28"/>
          <w:highlight w:val="cyan"/>
        </w:rPr>
        <w:t>This project is designed to be scalable and customizable, allowing future integration with payroll systems, atten</w:t>
      </w:r>
      <w:bookmarkStart w:id="0" w:name="_GoBack"/>
      <w:bookmarkEnd w:id="0"/>
      <w:r w:rsidRPr="003E4B93">
        <w:rPr>
          <w:rFonts w:ascii="Times New Roman" w:hAnsi="Times New Roman" w:cs="Times New Roman"/>
          <w:b/>
          <w:sz w:val="28"/>
          <w:szCs w:val="28"/>
          <w:highlight w:val="cyan"/>
        </w:rPr>
        <w:t>dance tracking, and analytics.</w:t>
      </w:r>
    </w:p>
    <w:sectPr w:rsidR="004E6611" w:rsidRPr="003E4B93" w:rsidSect="003E4B93">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2707E"/>
    <w:multiLevelType w:val="hybridMultilevel"/>
    <w:tmpl w:val="B8EE200A"/>
    <w:lvl w:ilvl="0" w:tplc="08090001">
      <w:start w:val="1"/>
      <w:numFmt w:val="bullet"/>
      <w:lvlText w:val=""/>
      <w:lvlJc w:val="left"/>
      <w:pPr>
        <w:ind w:left="215" w:hanging="360"/>
      </w:pPr>
      <w:rPr>
        <w:rFonts w:ascii="Symbol" w:hAnsi="Symbol" w:hint="default"/>
      </w:rPr>
    </w:lvl>
    <w:lvl w:ilvl="1" w:tplc="08090003" w:tentative="1">
      <w:start w:val="1"/>
      <w:numFmt w:val="bullet"/>
      <w:lvlText w:val="o"/>
      <w:lvlJc w:val="left"/>
      <w:pPr>
        <w:ind w:left="935" w:hanging="360"/>
      </w:pPr>
      <w:rPr>
        <w:rFonts w:ascii="Courier New" w:hAnsi="Courier New" w:cs="Courier New" w:hint="default"/>
      </w:rPr>
    </w:lvl>
    <w:lvl w:ilvl="2" w:tplc="08090005" w:tentative="1">
      <w:start w:val="1"/>
      <w:numFmt w:val="bullet"/>
      <w:lvlText w:val=""/>
      <w:lvlJc w:val="left"/>
      <w:pPr>
        <w:ind w:left="1655" w:hanging="360"/>
      </w:pPr>
      <w:rPr>
        <w:rFonts w:ascii="Wingdings" w:hAnsi="Wingdings" w:hint="default"/>
      </w:rPr>
    </w:lvl>
    <w:lvl w:ilvl="3" w:tplc="08090001" w:tentative="1">
      <w:start w:val="1"/>
      <w:numFmt w:val="bullet"/>
      <w:lvlText w:val=""/>
      <w:lvlJc w:val="left"/>
      <w:pPr>
        <w:ind w:left="2375" w:hanging="360"/>
      </w:pPr>
      <w:rPr>
        <w:rFonts w:ascii="Symbol" w:hAnsi="Symbol" w:hint="default"/>
      </w:rPr>
    </w:lvl>
    <w:lvl w:ilvl="4" w:tplc="08090003" w:tentative="1">
      <w:start w:val="1"/>
      <w:numFmt w:val="bullet"/>
      <w:lvlText w:val="o"/>
      <w:lvlJc w:val="left"/>
      <w:pPr>
        <w:ind w:left="3095" w:hanging="360"/>
      </w:pPr>
      <w:rPr>
        <w:rFonts w:ascii="Courier New" w:hAnsi="Courier New" w:cs="Courier New" w:hint="default"/>
      </w:rPr>
    </w:lvl>
    <w:lvl w:ilvl="5" w:tplc="08090005" w:tentative="1">
      <w:start w:val="1"/>
      <w:numFmt w:val="bullet"/>
      <w:lvlText w:val=""/>
      <w:lvlJc w:val="left"/>
      <w:pPr>
        <w:ind w:left="3815" w:hanging="360"/>
      </w:pPr>
      <w:rPr>
        <w:rFonts w:ascii="Wingdings" w:hAnsi="Wingdings" w:hint="default"/>
      </w:rPr>
    </w:lvl>
    <w:lvl w:ilvl="6" w:tplc="08090001" w:tentative="1">
      <w:start w:val="1"/>
      <w:numFmt w:val="bullet"/>
      <w:lvlText w:val=""/>
      <w:lvlJc w:val="left"/>
      <w:pPr>
        <w:ind w:left="4535" w:hanging="360"/>
      </w:pPr>
      <w:rPr>
        <w:rFonts w:ascii="Symbol" w:hAnsi="Symbol" w:hint="default"/>
      </w:rPr>
    </w:lvl>
    <w:lvl w:ilvl="7" w:tplc="08090003" w:tentative="1">
      <w:start w:val="1"/>
      <w:numFmt w:val="bullet"/>
      <w:lvlText w:val="o"/>
      <w:lvlJc w:val="left"/>
      <w:pPr>
        <w:ind w:left="5255" w:hanging="360"/>
      </w:pPr>
      <w:rPr>
        <w:rFonts w:ascii="Courier New" w:hAnsi="Courier New" w:cs="Courier New" w:hint="default"/>
      </w:rPr>
    </w:lvl>
    <w:lvl w:ilvl="8" w:tplc="08090005" w:tentative="1">
      <w:start w:val="1"/>
      <w:numFmt w:val="bullet"/>
      <w:lvlText w:val=""/>
      <w:lvlJc w:val="left"/>
      <w:pPr>
        <w:ind w:left="5975" w:hanging="360"/>
      </w:pPr>
      <w:rPr>
        <w:rFonts w:ascii="Wingdings" w:hAnsi="Wingdings" w:hint="default"/>
      </w:rPr>
    </w:lvl>
  </w:abstractNum>
  <w:abstractNum w:abstractNumId="1">
    <w:nsid w:val="5F731A98"/>
    <w:multiLevelType w:val="hybridMultilevel"/>
    <w:tmpl w:val="FBEE8B0A"/>
    <w:lvl w:ilvl="0" w:tplc="08090001">
      <w:start w:val="1"/>
      <w:numFmt w:val="bullet"/>
      <w:lvlText w:val=""/>
      <w:lvlJc w:val="left"/>
      <w:pPr>
        <w:ind w:left="215" w:hanging="360"/>
      </w:pPr>
      <w:rPr>
        <w:rFonts w:ascii="Symbol" w:hAnsi="Symbol" w:hint="default"/>
      </w:rPr>
    </w:lvl>
    <w:lvl w:ilvl="1" w:tplc="08090003" w:tentative="1">
      <w:start w:val="1"/>
      <w:numFmt w:val="bullet"/>
      <w:lvlText w:val="o"/>
      <w:lvlJc w:val="left"/>
      <w:pPr>
        <w:ind w:left="935" w:hanging="360"/>
      </w:pPr>
      <w:rPr>
        <w:rFonts w:ascii="Courier New" w:hAnsi="Courier New" w:cs="Courier New" w:hint="default"/>
      </w:rPr>
    </w:lvl>
    <w:lvl w:ilvl="2" w:tplc="08090005" w:tentative="1">
      <w:start w:val="1"/>
      <w:numFmt w:val="bullet"/>
      <w:lvlText w:val=""/>
      <w:lvlJc w:val="left"/>
      <w:pPr>
        <w:ind w:left="1655" w:hanging="360"/>
      </w:pPr>
      <w:rPr>
        <w:rFonts w:ascii="Wingdings" w:hAnsi="Wingdings" w:hint="default"/>
      </w:rPr>
    </w:lvl>
    <w:lvl w:ilvl="3" w:tplc="08090001" w:tentative="1">
      <w:start w:val="1"/>
      <w:numFmt w:val="bullet"/>
      <w:lvlText w:val=""/>
      <w:lvlJc w:val="left"/>
      <w:pPr>
        <w:ind w:left="2375" w:hanging="360"/>
      </w:pPr>
      <w:rPr>
        <w:rFonts w:ascii="Symbol" w:hAnsi="Symbol" w:hint="default"/>
      </w:rPr>
    </w:lvl>
    <w:lvl w:ilvl="4" w:tplc="08090003" w:tentative="1">
      <w:start w:val="1"/>
      <w:numFmt w:val="bullet"/>
      <w:lvlText w:val="o"/>
      <w:lvlJc w:val="left"/>
      <w:pPr>
        <w:ind w:left="3095" w:hanging="360"/>
      </w:pPr>
      <w:rPr>
        <w:rFonts w:ascii="Courier New" w:hAnsi="Courier New" w:cs="Courier New" w:hint="default"/>
      </w:rPr>
    </w:lvl>
    <w:lvl w:ilvl="5" w:tplc="08090005" w:tentative="1">
      <w:start w:val="1"/>
      <w:numFmt w:val="bullet"/>
      <w:lvlText w:val=""/>
      <w:lvlJc w:val="left"/>
      <w:pPr>
        <w:ind w:left="3815" w:hanging="360"/>
      </w:pPr>
      <w:rPr>
        <w:rFonts w:ascii="Wingdings" w:hAnsi="Wingdings" w:hint="default"/>
      </w:rPr>
    </w:lvl>
    <w:lvl w:ilvl="6" w:tplc="08090001" w:tentative="1">
      <w:start w:val="1"/>
      <w:numFmt w:val="bullet"/>
      <w:lvlText w:val=""/>
      <w:lvlJc w:val="left"/>
      <w:pPr>
        <w:ind w:left="4535" w:hanging="360"/>
      </w:pPr>
      <w:rPr>
        <w:rFonts w:ascii="Symbol" w:hAnsi="Symbol" w:hint="default"/>
      </w:rPr>
    </w:lvl>
    <w:lvl w:ilvl="7" w:tplc="08090003" w:tentative="1">
      <w:start w:val="1"/>
      <w:numFmt w:val="bullet"/>
      <w:lvlText w:val="o"/>
      <w:lvlJc w:val="left"/>
      <w:pPr>
        <w:ind w:left="5255" w:hanging="360"/>
      </w:pPr>
      <w:rPr>
        <w:rFonts w:ascii="Courier New" w:hAnsi="Courier New" w:cs="Courier New" w:hint="default"/>
      </w:rPr>
    </w:lvl>
    <w:lvl w:ilvl="8" w:tplc="08090005" w:tentative="1">
      <w:start w:val="1"/>
      <w:numFmt w:val="bullet"/>
      <w:lvlText w:val=""/>
      <w:lvlJc w:val="left"/>
      <w:pPr>
        <w:ind w:left="59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93"/>
    <w:rsid w:val="003E4B93"/>
    <w:rsid w:val="004E6611"/>
    <w:rsid w:val="00BB2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2F3BF-AE17-479E-B17F-C323AA6B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360" w:lineRule="auto"/>
        <w:ind w:left="-148" w:right="-1038"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Sukanmi</dc:creator>
  <cp:keywords/>
  <dc:description/>
  <cp:lastModifiedBy>Sukanmi</cp:lastModifiedBy>
  <cp:revision>1</cp:revision>
  <dcterms:created xsi:type="dcterms:W3CDTF">2025-03-13T10:31:00Z</dcterms:created>
  <dcterms:modified xsi:type="dcterms:W3CDTF">2025-03-13T10:36:00Z</dcterms:modified>
</cp:coreProperties>
</file>