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2BE1" w14:textId="77777777" w:rsidR="00DB1F90" w:rsidRPr="009E1833" w:rsidRDefault="00DB1F90" w:rsidP="00DB1F90">
      <w:pPr>
        <w:pStyle w:val="Heading1"/>
        <w:keepLines/>
        <w:numPr>
          <w:ilvl w:val="0"/>
          <w:numId w:val="2"/>
        </w:numPr>
        <w:pBdr>
          <w:bottom w:val="single" w:sz="8" w:space="0" w:color="D9E2F3" w:themeColor="accent1" w:themeTint="33"/>
        </w:pBdr>
        <w:spacing w:line="300" w:lineRule="auto"/>
        <w:jc w:val="center"/>
        <w:rPr>
          <w:rFonts w:ascii="Century Gothic" w:hAnsi="Century Gothic"/>
          <w:b w:val="0"/>
          <w:bCs w:val="0"/>
          <w:color w:val="5F5F5F"/>
          <w:sz w:val="36"/>
          <w:szCs w:val="40"/>
        </w:rPr>
      </w:pPr>
      <w:bookmarkStart w:id="0" w:name="_Toc523071083"/>
      <w:r>
        <w:rPr>
          <w:rFonts w:ascii="Century Gothic" w:hAnsi="Century Gothic"/>
          <w:color w:val="5F5F5F"/>
          <w:sz w:val="36"/>
          <w:szCs w:val="40"/>
        </w:rPr>
        <w:t>Financial Management</w:t>
      </w:r>
      <w:r w:rsidRPr="0009376A">
        <w:rPr>
          <w:rFonts w:ascii="Century Gothic" w:hAnsi="Century Gothic"/>
          <w:color w:val="5F5F5F"/>
          <w:sz w:val="36"/>
          <w:szCs w:val="40"/>
        </w:rPr>
        <w:t xml:space="preserve"> [</w:t>
      </w:r>
      <w:r>
        <w:rPr>
          <w:rFonts w:ascii="Century Gothic" w:hAnsi="Century Gothic"/>
          <w:color w:val="5F5F5F"/>
          <w:sz w:val="36"/>
          <w:szCs w:val="40"/>
        </w:rPr>
        <w:t>How]</w:t>
      </w:r>
      <w:bookmarkEnd w:id="0"/>
    </w:p>
    <w:p w14:paraId="7BDA0C71" w14:textId="73D0752A" w:rsidR="00DB1F90" w:rsidRDefault="00DB1F90" w:rsidP="00DB1F90">
      <w:r w:rsidRPr="00AC6D95">
        <w:rPr>
          <w:u w:val="single"/>
        </w:rPr>
        <w:t>High level vision:</w:t>
      </w:r>
      <w:r>
        <w:t xml:space="preserve"> To bring first world industrial technology to the third world, to aid third world organisations in growth and asset development. </w:t>
      </w:r>
    </w:p>
    <w:p w14:paraId="1F2BCFD6" w14:textId="77777777" w:rsidR="00B50B93" w:rsidRDefault="00B50B93" w:rsidP="00DB1F90"/>
    <w:p w14:paraId="771C3C0A" w14:textId="77777777" w:rsidR="00DB1F90" w:rsidRPr="00AC6D95" w:rsidRDefault="00DB1F90" w:rsidP="00DB1F90">
      <w:pPr>
        <w:rPr>
          <w:u w:val="single"/>
        </w:rPr>
      </w:pPr>
      <w:r w:rsidRPr="00AC6D95">
        <w:rPr>
          <w:u w:val="single"/>
        </w:rPr>
        <w:t>Cash to cash cycle:</w:t>
      </w:r>
    </w:p>
    <w:p w14:paraId="1F0DE87F" w14:textId="11CBE85B" w:rsidR="00BC4F85" w:rsidRDefault="006F3664" w:rsidP="00DB1F90">
      <w:r>
        <w:t xml:space="preserve">When looking at a </w:t>
      </w:r>
      <w:r w:rsidR="000E0016">
        <w:t xml:space="preserve">cash to cash cycle a company needs to be knowledgeable about the current </w:t>
      </w:r>
      <w:r w:rsidR="00A27073">
        <w:t>business environment.</w:t>
      </w:r>
      <w:r w:rsidR="00F93118">
        <w:t xml:space="preserve"> </w:t>
      </w:r>
      <w:r w:rsidR="000B79BE">
        <w:t xml:space="preserve">Exploring new ways to better the current C2C cycle </w:t>
      </w:r>
      <w:r w:rsidR="00743CBD">
        <w:t xml:space="preserve">should be the main goal of the company, thus </w:t>
      </w:r>
      <w:r w:rsidR="000B48E7">
        <w:t xml:space="preserve">working towards a continuous improvement culture. </w:t>
      </w:r>
      <w:r w:rsidR="00A61648">
        <w:t>C2C cycle is</w:t>
      </w:r>
      <w:r w:rsidR="00F6212D">
        <w:t xml:space="preserve"> built on balancing three main aspects, </w:t>
      </w:r>
      <w:r w:rsidR="00D4347B">
        <w:t xml:space="preserve">such as </w:t>
      </w:r>
      <w:r w:rsidR="00F6212D">
        <w:t>Inventory</w:t>
      </w:r>
      <w:r w:rsidR="00D4347B">
        <w:t xml:space="preserve">, Payable </w:t>
      </w:r>
      <w:r w:rsidR="00BC4F85">
        <w:t>accounts,</w:t>
      </w:r>
      <w:r w:rsidR="00E6653D">
        <w:t xml:space="preserve"> and </w:t>
      </w:r>
      <w:r w:rsidR="00BC4F85">
        <w:t>receivable</w:t>
      </w:r>
      <w:r w:rsidR="00E6653D">
        <w:t xml:space="preserve"> </w:t>
      </w:r>
      <w:r w:rsidR="00BC4F85">
        <w:t>accounts</w:t>
      </w:r>
      <w:r w:rsidR="00D4347B">
        <w:t>.</w:t>
      </w:r>
    </w:p>
    <w:p w14:paraId="569DA25B" w14:textId="346E1DBC" w:rsidR="00BC4F85" w:rsidRDefault="003A0176" w:rsidP="00DB1F90">
      <w:r>
        <w:t>Identifying a competitor or setting up own benchmark for the C2C is critical</w:t>
      </w:r>
      <w:r w:rsidR="00DE7BDE">
        <w:t xml:space="preserve">, to keep a goal in sigh and having a benchmark to work towards. </w:t>
      </w:r>
      <w:r w:rsidR="00C85AF1">
        <w:t>Continuously analysing the value chain to cut non</w:t>
      </w:r>
      <w:r w:rsidR="001E1244">
        <w:t>-value adding operations is also key to developing a successful C2C cycle.</w:t>
      </w:r>
    </w:p>
    <w:p w14:paraId="1138488B" w14:textId="739D190A" w:rsidR="00DB1F90" w:rsidRDefault="000B48E7" w:rsidP="00DB1F90">
      <w:r>
        <w:t>The</w:t>
      </w:r>
      <w:r w:rsidR="00DB1F90">
        <w:t xml:space="preserve"> financial model is developed to sustain cashflow in the company. The programs are developed for a set cost to suit each individual company, then a subscription bases is used to generate a continuous revenue stream. </w:t>
      </w:r>
    </w:p>
    <w:p w14:paraId="3743A82E" w14:textId="77777777" w:rsidR="00DB1F90" w:rsidRDefault="00DB1F90" w:rsidP="00DB1F90">
      <w:r>
        <w:t>The start-up cost estimation for this is R 953 800 (Cash out)</w:t>
      </w:r>
    </w:p>
    <w:p w14:paraId="3997C294" w14:textId="77777777" w:rsidR="00DB1F90" w:rsidRDefault="00DB1F90" w:rsidP="00DB1F90">
      <w:r>
        <w:t>Product is sold by, having a company sit-down consultation and design @ R 5 000.</w:t>
      </w:r>
    </w:p>
    <w:p w14:paraId="0E1087C1" w14:textId="77777777" w:rsidR="00DB1F90" w:rsidRDefault="00DB1F90" w:rsidP="00DB1F90">
      <w:r>
        <w:t xml:space="preserve">The program is then tailored to specific company and industry @ R 20 000. </w:t>
      </w:r>
    </w:p>
    <w:p w14:paraId="2B349E61" w14:textId="77777777" w:rsidR="00DB1F90" w:rsidRDefault="00DB1F90" w:rsidP="00DB1F90">
      <w:r>
        <w:t>From then on, a monthly fee is charged for continues usage of the software @ R 3 500 pm.</w:t>
      </w:r>
    </w:p>
    <w:p w14:paraId="1CACA99C" w14:textId="77777777" w:rsidR="00DB1F90" w:rsidRDefault="00DB1F90" w:rsidP="00DB1F90">
      <w:r>
        <w:t xml:space="preserve"> To cover </w:t>
      </w:r>
      <w:proofErr w:type="spellStart"/>
      <w:r>
        <w:t>start up</w:t>
      </w:r>
      <w:proofErr w:type="spellEnd"/>
      <w:r>
        <w:t xml:space="preserve"> cost 37 programs needs to be sold, excluding monthly subscription fee.</w:t>
      </w:r>
    </w:p>
    <w:p w14:paraId="26F38C42" w14:textId="77777777" w:rsidR="00DB1F90" w:rsidRDefault="00DB1F90" w:rsidP="00DB1F90"/>
    <w:p w14:paraId="6858777F" w14:textId="77777777" w:rsidR="00DB1F90" w:rsidRDefault="00DB1F90" w:rsidP="00DB1F90">
      <w:r>
        <w:t xml:space="preserve">The program is estimated to take 1 month of development at an external contractor. </w:t>
      </w:r>
    </w:p>
    <w:p w14:paraId="24ED33D5" w14:textId="77777777" w:rsidR="00DB1F90" w:rsidRDefault="00DB1F90" w:rsidP="00DB1F90">
      <w:r>
        <w:t xml:space="preserve">Launch and logistics is estimated to take up to 3 months. </w:t>
      </w:r>
    </w:p>
    <w:p w14:paraId="3AEA2D0C" w14:textId="77777777" w:rsidR="00DB1F90" w:rsidRDefault="00DB1F90" w:rsidP="00DB1F90">
      <w:r>
        <w:t xml:space="preserve">Estimated cash-to-cash cycle is 4 months. </w:t>
      </w:r>
    </w:p>
    <w:p w14:paraId="44CF07D1" w14:textId="1DAF5F55" w:rsidR="00DB1F90" w:rsidRDefault="00DB1F90" w:rsidP="00DB1F90">
      <w:r>
        <w:t>Cash flow shortage</w:t>
      </w:r>
      <w:r w:rsidR="00001C33">
        <w:t>:</w:t>
      </w:r>
    </w:p>
    <w:p w14:paraId="6BE900D7" w14:textId="4D4EDEC1" w:rsidR="00001C33" w:rsidRDefault="008819F0" w:rsidP="00DB1F90">
      <w:r>
        <w:t xml:space="preserve">Having a shortage of cash flow happens when more money flows out of the business than </w:t>
      </w:r>
      <w:r w:rsidR="002E770E">
        <w:t xml:space="preserve">what flows into the business. This may lead to problems such as payroll shortages or overhead shortages, </w:t>
      </w:r>
      <w:r w:rsidR="00A12CBD">
        <w:t xml:space="preserve">meaning you can not pay your staff their salaries or you cannot pay back the money you owe. </w:t>
      </w:r>
    </w:p>
    <w:p w14:paraId="65C475B1" w14:textId="4C785C0A" w:rsidR="00A12CBD" w:rsidRDefault="00A12CBD" w:rsidP="00DB1F90">
      <w:r>
        <w:t xml:space="preserve">The first way to deal with a cashflow problem is </w:t>
      </w:r>
      <w:r w:rsidR="00F965CF">
        <w:t>to cut the salaries of the executives or partners in the company</w:t>
      </w:r>
      <w:r w:rsidR="000C13EF">
        <w:t xml:space="preserve">. This will lower the strain on the cash flow. Then liquidating any assets that does not bring value to the company and </w:t>
      </w:r>
      <w:r w:rsidR="00AF0635">
        <w:t xml:space="preserve">contributes to the cash income of the company. </w:t>
      </w:r>
    </w:p>
    <w:p w14:paraId="406FC9F8" w14:textId="059A35A0" w:rsidR="00AF0635" w:rsidRDefault="00AF0635" w:rsidP="00DB1F90">
      <w:r>
        <w:t>Next step is to analyse the cash out</w:t>
      </w:r>
      <w:r w:rsidR="00AD6FBB">
        <w:t xml:space="preserve"> flow stream of the company and assess the need of these streams, </w:t>
      </w:r>
      <w:r w:rsidR="00124514">
        <w:t xml:space="preserve">after analysing the cash out streams eliminate all the streams that does not </w:t>
      </w:r>
      <w:r w:rsidR="00993B5D">
        <w:t xml:space="preserve">benefit the company and result in asset or income growth. </w:t>
      </w:r>
    </w:p>
    <w:p w14:paraId="0807E5EA" w14:textId="12C137EF" w:rsidR="00993B5D" w:rsidRDefault="00166F2B" w:rsidP="00DB1F90">
      <w:r>
        <w:t xml:space="preserve">If the 3 steps mentioned above does not solve the cash flow problem, then it means that the income </w:t>
      </w:r>
      <w:r w:rsidR="003A668A">
        <w:t xml:space="preserve">vs cost ratio is out of balance and that the business model is no longer feasible. The solution for this </w:t>
      </w:r>
      <w:r w:rsidR="003A668A">
        <w:lastRenderedPageBreak/>
        <w:t xml:space="preserve">scenario is to </w:t>
      </w:r>
      <w:r w:rsidR="00C63105">
        <w:t xml:space="preserve">reassess the current business model and explore new </w:t>
      </w:r>
      <w:r w:rsidR="00F7224E">
        <w:t xml:space="preserve">directions in which to drive the business to make it more profitable. </w:t>
      </w:r>
    </w:p>
    <w:p w14:paraId="1BE916EB" w14:textId="4739C58C" w:rsidR="00DB1F90" w:rsidRPr="001E1244" w:rsidRDefault="00DB1F90" w:rsidP="00DB1F90">
      <w:r w:rsidRPr="00554986">
        <w:rPr>
          <w:u w:val="single"/>
        </w:rPr>
        <w:t>The finances:</w:t>
      </w:r>
    </w:p>
    <w:p w14:paraId="5820EBC5" w14:textId="1EC6C08A" w:rsidR="00DB1F90" w:rsidRDefault="00DB1F90" w:rsidP="00DB1F90">
      <w:r>
        <w:t xml:space="preserve">The goal for the company is the acquire as many loyal customers that use the software in as small of a time window as possible. This is because the biggest revenue stream come from the subscription. To be able to reach a positive net worth for the company is the </w:t>
      </w:r>
      <w:proofErr w:type="gramStart"/>
      <w:r>
        <w:t>3 year</w:t>
      </w:r>
      <w:proofErr w:type="gramEnd"/>
      <w:r>
        <w:t xml:space="preserve"> short term goal, this means that all the start-up cost is covered and all proceeds can go back in to growing the company. </w:t>
      </w:r>
    </w:p>
    <w:p w14:paraId="5A1B0C70" w14:textId="51638C91" w:rsidR="00CF6E4D" w:rsidRDefault="00BF5048" w:rsidP="00DB1F90">
      <w:r>
        <w:t xml:space="preserve">Having a business model where the goods needs </w:t>
      </w:r>
      <w:r w:rsidR="00CD400A">
        <w:t>no materials</w:t>
      </w:r>
      <w:r>
        <w:t xml:space="preserve"> of constant </w:t>
      </w:r>
      <w:r w:rsidR="00BD770A">
        <w:t xml:space="preserve">‘manufacturing cost’ is the best model to ensure quick growth rate. </w:t>
      </w:r>
      <w:r w:rsidR="00CD400A">
        <w:t xml:space="preserve">Establishing a constant revenue stream is critical </w:t>
      </w:r>
      <w:r w:rsidR="00B475B9">
        <w:t xml:space="preserve">when developing a company that attracts investors, due to the level of </w:t>
      </w:r>
      <w:r w:rsidR="00F623E3">
        <w:t>‘safety’ that a business model has th</w:t>
      </w:r>
      <w:r w:rsidR="00CF6E4D">
        <w:t>at generates a constant revenue stream.</w:t>
      </w:r>
    </w:p>
    <w:p w14:paraId="73146785" w14:textId="1DC9C25E" w:rsidR="00CF6E4D" w:rsidRDefault="00CF6E4D" w:rsidP="00DB1F90">
      <w:r>
        <w:t xml:space="preserve">For the 5 – </w:t>
      </w:r>
      <w:proofErr w:type="gramStart"/>
      <w:r>
        <w:t xml:space="preserve">10 </w:t>
      </w:r>
      <w:r w:rsidR="00AC551D">
        <w:t>year</w:t>
      </w:r>
      <w:proofErr w:type="gramEnd"/>
      <w:r w:rsidR="00AC551D">
        <w:t xml:space="preserve"> model for the company, we look to </w:t>
      </w:r>
      <w:r w:rsidR="0032367D">
        <w:t xml:space="preserve">have bought back all shares in the company from all investor. </w:t>
      </w:r>
      <w:r w:rsidR="00E16FA3">
        <w:t xml:space="preserve">Then using profits to grow the company’s influence in the industry and </w:t>
      </w:r>
      <w:r w:rsidR="00EB093F">
        <w:t xml:space="preserve">forging relationships with strong industry partners to </w:t>
      </w:r>
      <w:r w:rsidR="006546F2">
        <w:t xml:space="preserve">ensure the company stays relevant and current. </w:t>
      </w:r>
    </w:p>
    <w:p w14:paraId="60324233" w14:textId="3BCAAFB2" w:rsidR="009F600A" w:rsidRDefault="009F600A" w:rsidP="00DB1F90">
      <w:r>
        <w:t xml:space="preserve">The numbers shown in the </w:t>
      </w:r>
      <w:proofErr w:type="gramStart"/>
      <w:r>
        <w:t xml:space="preserve">5 </w:t>
      </w:r>
      <w:r w:rsidR="001134AD">
        <w:t>year</w:t>
      </w:r>
      <w:proofErr w:type="gramEnd"/>
      <w:r w:rsidR="001134AD">
        <w:t xml:space="preserve"> model below was calculated on a constant price</w:t>
      </w:r>
      <w:r w:rsidR="002A5AA6">
        <w:t xml:space="preserve">. In the journey to develop a constant </w:t>
      </w:r>
      <w:r w:rsidR="00DD60BD">
        <w:t>revenue stream partnerships have to be formed</w:t>
      </w:r>
      <w:r w:rsidR="00054740">
        <w:t xml:space="preserve">, Especially in the turbulent times where a global pandemic is </w:t>
      </w:r>
      <w:r w:rsidR="00C35DF0">
        <w:t xml:space="preserve">a huge factor in global economics, it is critical to </w:t>
      </w:r>
      <w:r w:rsidR="00874BC7">
        <w:t xml:space="preserve">gain the trust of industry partners and clients. By ensuring a </w:t>
      </w:r>
      <w:r w:rsidR="002F481B">
        <w:t>constant subscription rate for the first 5 year</w:t>
      </w:r>
      <w:r w:rsidR="00851D15">
        <w:t xml:space="preserve">s, </w:t>
      </w:r>
      <w:r w:rsidR="006662FB">
        <w:t xml:space="preserve">we will be able to gain customer and industry partner trust and loyalty. </w:t>
      </w:r>
      <w:r w:rsidR="003A761F">
        <w:t xml:space="preserve">This model shows a constant growth and does not rely on </w:t>
      </w:r>
      <w:r w:rsidR="00041DFA">
        <w:t>increase of product cost but more the quantity of clients</w:t>
      </w:r>
      <w:r w:rsidR="00972818">
        <w:t xml:space="preserve">. Seeing that the program is only developed once and then constantly improved and updated </w:t>
      </w:r>
      <w:r w:rsidR="00DF1489">
        <w:t xml:space="preserve">makes this model profitable. With low expenses and basically an infinite inventory </w:t>
      </w:r>
      <w:r w:rsidR="00F160D7">
        <w:t xml:space="preserve">quantity is the best approach. </w:t>
      </w:r>
    </w:p>
    <w:p w14:paraId="69C30CB0" w14:textId="54FD1A0A" w:rsidR="00F160D7" w:rsidRDefault="00F160D7" w:rsidP="00DB1F90">
      <w:r>
        <w:t xml:space="preserve">This model was developed on a </w:t>
      </w:r>
      <w:r w:rsidR="00B67331">
        <w:t xml:space="preserve">6 customer per year approach, but by keeping the </w:t>
      </w:r>
      <w:r w:rsidR="008D51BD">
        <w:t xml:space="preserve">cost the same and inflation forcing all the prices up, </w:t>
      </w:r>
      <w:r w:rsidR="0005106F">
        <w:t xml:space="preserve">this approach will become more and more affordable for smaller clients over time. With the </w:t>
      </w:r>
      <w:r w:rsidR="003E3336">
        <w:t>once-off cost nature for product development such a model is possible</w:t>
      </w:r>
      <w:r w:rsidR="007013C3">
        <w:t xml:space="preserve">, and this model becomes more and more profitable as inflation makes it more affordable. </w:t>
      </w:r>
      <w:r w:rsidR="00DA5C03">
        <w:t xml:space="preserve">Further this model ensures a good company lifetime as the target market </w:t>
      </w:r>
      <w:r w:rsidR="00331E75">
        <w:t>constantly</w:t>
      </w:r>
      <w:r w:rsidR="00DA5C03">
        <w:t xml:space="preserve"> shifts to help more and more </w:t>
      </w:r>
      <w:r w:rsidR="00331E75">
        <w:t xml:space="preserve">small </w:t>
      </w:r>
      <w:r w:rsidR="00DA5C03">
        <w:t>companies</w:t>
      </w:r>
      <w:r w:rsidR="00331E75">
        <w:t xml:space="preserve"> obtain first world technology. </w:t>
      </w:r>
      <w:r w:rsidR="00DA5C03">
        <w:t xml:space="preserve"> </w:t>
      </w:r>
    </w:p>
    <w:p w14:paraId="1D7A34D8" w14:textId="73597A77" w:rsidR="008C3A32" w:rsidRDefault="00666D00">
      <w:r>
        <w:rPr>
          <w:noProof/>
        </w:rPr>
        <w:drawing>
          <wp:inline distT="0" distB="0" distL="0" distR="0" wp14:anchorId="0EB15BDB" wp14:editId="0572AA8E">
            <wp:extent cx="4500748" cy="276669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747" cy="28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3AA6" w14:textId="77777777" w:rsidR="00BB477A" w:rsidRDefault="00BB477A" w:rsidP="00BB477A">
      <w:r>
        <w:lastRenderedPageBreak/>
        <w:t xml:space="preserve">References: </w:t>
      </w:r>
    </w:p>
    <w:p w14:paraId="751B2406" w14:textId="6866AF18" w:rsidR="00BB477A" w:rsidRDefault="00835779" w:rsidP="00846FCC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Paul D. Hutchison</w:t>
        </w:r>
      </w:hyperlink>
      <w:r w:rsidR="00335846">
        <w:t>, 2007, university of North Texas</w:t>
      </w:r>
      <w:r w:rsidR="00846FCC">
        <w:t xml:space="preserve">. </w:t>
      </w:r>
      <w:r w:rsidR="00BB477A">
        <w:t xml:space="preserve">Cash-To-Cash Analysis </w:t>
      </w:r>
      <w:proofErr w:type="gramStart"/>
      <w:r w:rsidR="00BB477A">
        <w:t>And</w:t>
      </w:r>
      <w:proofErr w:type="gramEnd"/>
      <w:r w:rsidR="00BB477A">
        <w:t xml:space="preserve"> Management</w:t>
      </w:r>
    </w:p>
    <w:p w14:paraId="5A5FAB9E" w14:textId="77777777" w:rsidR="00BB477A" w:rsidRDefault="00BB477A"/>
    <w:p w14:paraId="3AF1539C" w14:textId="70790697" w:rsidR="00666D00" w:rsidRDefault="00666D00">
      <w:r>
        <w:rPr>
          <w:noProof/>
        </w:rPr>
        <w:drawing>
          <wp:inline distT="0" distB="0" distL="0" distR="0" wp14:anchorId="6CDE7B4A" wp14:editId="18A0EB8C">
            <wp:extent cx="2772162" cy="2657846"/>
            <wp:effectExtent l="76200" t="76200" r="142875" b="1428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57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FEB98D" w14:textId="2A640F54" w:rsidR="00666D00" w:rsidRDefault="00666D00">
      <w:r>
        <w:rPr>
          <w:noProof/>
        </w:rPr>
        <w:drawing>
          <wp:inline distT="0" distB="0" distL="0" distR="0" wp14:anchorId="5FA6AF88" wp14:editId="11C40CAB">
            <wp:extent cx="4277322" cy="2038635"/>
            <wp:effectExtent l="76200" t="76200" r="123825" b="133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38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A442F" w14:textId="5BACC096" w:rsidR="00666D00" w:rsidRDefault="00666D00">
      <w:r>
        <w:rPr>
          <w:noProof/>
        </w:rPr>
        <w:drawing>
          <wp:anchor distT="0" distB="0" distL="114300" distR="114300" simplePos="0" relativeHeight="251658240" behindDoc="0" locked="0" layoutInCell="1" allowOverlap="1" wp14:anchorId="5BB9E0F7" wp14:editId="0D6527BE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7324725" cy="5713079"/>
            <wp:effectExtent l="0" t="0" r="0" b="2540"/>
            <wp:wrapNone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71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5679A" w14:textId="50AC52E0" w:rsidR="00666D00" w:rsidRDefault="00666D00"/>
    <w:sectPr w:rsidR="0066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62339"/>
    <w:multiLevelType w:val="multilevel"/>
    <w:tmpl w:val="19680C50"/>
    <w:lvl w:ilvl="0">
      <w:start w:val="1"/>
      <w:numFmt w:val="decimal"/>
      <w:pStyle w:val="Heading1"/>
      <w:lvlText w:val="Chapter %1:"/>
      <w:lvlJc w:val="left"/>
      <w:pPr>
        <w:tabs>
          <w:tab w:val="num" w:pos="567"/>
        </w:tabs>
        <w:ind w:left="567" w:hanging="56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6F0579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927" w:hanging="56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93"/>
        </w:tabs>
        <w:ind w:left="993" w:hanging="851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6F0579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" w15:restartNumberingAfterBreak="0">
    <w:nsid w:val="46573B60"/>
    <w:multiLevelType w:val="hybridMultilevel"/>
    <w:tmpl w:val="9280AF64"/>
    <w:lvl w:ilvl="0" w:tplc="BE7E5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D6D8F"/>
    <w:multiLevelType w:val="hybridMultilevel"/>
    <w:tmpl w:val="3CAC13C6"/>
    <w:lvl w:ilvl="0" w:tplc="62EA357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90"/>
    <w:rsid w:val="00001C33"/>
    <w:rsid w:val="00041DFA"/>
    <w:rsid w:val="0005106F"/>
    <w:rsid w:val="00054740"/>
    <w:rsid w:val="000B48E7"/>
    <w:rsid w:val="000B79BE"/>
    <w:rsid w:val="000C13EF"/>
    <w:rsid w:val="000E0016"/>
    <w:rsid w:val="001134AD"/>
    <w:rsid w:val="00124514"/>
    <w:rsid w:val="00166F2B"/>
    <w:rsid w:val="001E1244"/>
    <w:rsid w:val="002A5AA6"/>
    <w:rsid w:val="002E770E"/>
    <w:rsid w:val="002F481B"/>
    <w:rsid w:val="0032367D"/>
    <w:rsid w:val="00331E75"/>
    <w:rsid w:val="00335846"/>
    <w:rsid w:val="003A0176"/>
    <w:rsid w:val="003A668A"/>
    <w:rsid w:val="003A761F"/>
    <w:rsid w:val="003E3336"/>
    <w:rsid w:val="006546F2"/>
    <w:rsid w:val="006662FB"/>
    <w:rsid w:val="00666D00"/>
    <w:rsid w:val="006F3664"/>
    <w:rsid w:val="007013C3"/>
    <w:rsid w:val="00743CBD"/>
    <w:rsid w:val="00835779"/>
    <w:rsid w:val="00846FCC"/>
    <w:rsid w:val="00851D15"/>
    <w:rsid w:val="00874BC7"/>
    <w:rsid w:val="008819F0"/>
    <w:rsid w:val="008C3A32"/>
    <w:rsid w:val="008D51BD"/>
    <w:rsid w:val="00972818"/>
    <w:rsid w:val="00993B5D"/>
    <w:rsid w:val="009F600A"/>
    <w:rsid w:val="00A12CBD"/>
    <w:rsid w:val="00A27073"/>
    <w:rsid w:val="00A61648"/>
    <w:rsid w:val="00AC551D"/>
    <w:rsid w:val="00AD6FBB"/>
    <w:rsid w:val="00AF0635"/>
    <w:rsid w:val="00B475B9"/>
    <w:rsid w:val="00B50B93"/>
    <w:rsid w:val="00B67331"/>
    <w:rsid w:val="00BB477A"/>
    <w:rsid w:val="00BC4F85"/>
    <w:rsid w:val="00BD770A"/>
    <w:rsid w:val="00BF5048"/>
    <w:rsid w:val="00C35DF0"/>
    <w:rsid w:val="00C63105"/>
    <w:rsid w:val="00C85AF1"/>
    <w:rsid w:val="00CD400A"/>
    <w:rsid w:val="00CF6E4D"/>
    <w:rsid w:val="00D4347B"/>
    <w:rsid w:val="00DA5C03"/>
    <w:rsid w:val="00DB1F90"/>
    <w:rsid w:val="00DD60BD"/>
    <w:rsid w:val="00DE7BDE"/>
    <w:rsid w:val="00DF1489"/>
    <w:rsid w:val="00E16FA3"/>
    <w:rsid w:val="00E6653D"/>
    <w:rsid w:val="00EB093F"/>
    <w:rsid w:val="00F160D7"/>
    <w:rsid w:val="00F6212D"/>
    <w:rsid w:val="00F623E3"/>
    <w:rsid w:val="00F7224E"/>
    <w:rsid w:val="00F93118"/>
    <w:rsid w:val="00F965CF"/>
    <w:rsid w:val="00FC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F635F"/>
  <w15:chartTrackingRefBased/>
  <w15:docId w15:val="{AEF74B6F-E5D2-4393-9AAC-C71D3724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90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F90"/>
    <w:pPr>
      <w:keepNext/>
      <w:numPr>
        <w:numId w:val="1"/>
      </w:numPr>
      <w:spacing w:after="200" w:line="264" w:lineRule="auto"/>
      <w:outlineLvl w:val="0"/>
    </w:pPr>
    <w:rPr>
      <w:rFonts w:ascii="Arial" w:eastAsia="Times New Roman" w:hAnsi="Arial" w:cs="Calibri"/>
      <w:b/>
      <w:bCs/>
      <w:color w:val="6F0579"/>
      <w:kern w:val="32"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DB1F90"/>
    <w:pPr>
      <w:keepNext/>
      <w:numPr>
        <w:ilvl w:val="1"/>
        <w:numId w:val="1"/>
      </w:numPr>
      <w:spacing w:after="200" w:line="264" w:lineRule="auto"/>
      <w:outlineLvl w:val="1"/>
    </w:pPr>
    <w:rPr>
      <w:rFonts w:ascii="Arial" w:eastAsia="Times New Roman" w:hAnsi="Arial" w:cs="Calibri"/>
      <w:b/>
      <w:bCs/>
      <w:iCs/>
      <w:color w:val="6F0579"/>
      <w:sz w:val="24"/>
      <w:szCs w:val="28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DB1F90"/>
    <w:pPr>
      <w:keepNext/>
      <w:numPr>
        <w:ilvl w:val="2"/>
        <w:numId w:val="1"/>
      </w:numPr>
      <w:spacing w:after="200" w:line="264" w:lineRule="auto"/>
      <w:outlineLvl w:val="2"/>
    </w:pPr>
    <w:rPr>
      <w:rFonts w:ascii="Arial" w:eastAsia="Times New Roman" w:hAnsi="Arial" w:cs="Calibri"/>
      <w:b/>
      <w:bCs/>
      <w:color w:val="6F0579"/>
      <w:szCs w:val="26"/>
      <w:lang w:val="en-GB"/>
    </w:rPr>
  </w:style>
  <w:style w:type="paragraph" w:styleId="Heading4">
    <w:name w:val="heading 4"/>
    <w:basedOn w:val="Normal"/>
    <w:next w:val="Normal"/>
    <w:link w:val="Heading4Char"/>
    <w:rsid w:val="00DB1F90"/>
    <w:pPr>
      <w:keepNext/>
      <w:numPr>
        <w:ilvl w:val="3"/>
        <w:numId w:val="1"/>
      </w:numPr>
      <w:spacing w:after="120" w:line="264" w:lineRule="auto"/>
      <w:outlineLvl w:val="3"/>
    </w:pPr>
    <w:rPr>
      <w:rFonts w:ascii="Arial" w:eastAsia="Times New Roman" w:hAnsi="Arial" w:cs="Times New Roman"/>
      <w:b/>
      <w:bCs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90"/>
    <w:rPr>
      <w:rFonts w:ascii="Arial" w:eastAsia="Times New Roman" w:hAnsi="Arial" w:cs="Calibri"/>
      <w:b/>
      <w:bCs/>
      <w:color w:val="6F0579"/>
      <w:kern w:val="32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B1F90"/>
    <w:rPr>
      <w:rFonts w:ascii="Arial" w:eastAsia="Times New Roman" w:hAnsi="Arial" w:cs="Calibri"/>
      <w:b/>
      <w:bCs/>
      <w:iCs/>
      <w:color w:val="6F0579"/>
      <w:sz w:val="24"/>
      <w:szCs w:val="28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B1F90"/>
    <w:rPr>
      <w:rFonts w:ascii="Arial" w:eastAsia="Times New Roman" w:hAnsi="Arial" w:cs="Calibri"/>
      <w:b/>
      <w:bCs/>
      <w:color w:val="6F057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DB1F90"/>
    <w:rPr>
      <w:rFonts w:ascii="Arial" w:eastAsia="Times New Roman" w:hAnsi="Arial" w:cs="Times New Roman"/>
      <w:b/>
      <w:bCs/>
      <w:szCs w:val="2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357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Paul_Hutchis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stiaan gerber</dc:creator>
  <cp:keywords/>
  <dc:description/>
  <cp:lastModifiedBy>stiaan gerber</cp:lastModifiedBy>
  <cp:revision>2</cp:revision>
  <dcterms:created xsi:type="dcterms:W3CDTF">2020-10-22T11:12:00Z</dcterms:created>
  <dcterms:modified xsi:type="dcterms:W3CDTF">2020-10-22T11:12:00Z</dcterms:modified>
</cp:coreProperties>
</file>