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4607089F" w:rsidR="002E05F9" w:rsidRPr="00E847FB" w:rsidRDefault="00D325FB" w:rsidP="00C14B4F">
      <w:pPr>
        <w:pStyle w:val="WISS"/>
        <w:rPr>
          <w:color w:val="FF0000"/>
        </w:rPr>
      </w:pPr>
      <w:r>
        <w:rPr>
          <w:rFonts w:hint="eastAsia"/>
        </w:rPr>
        <w:t>自己対話型葛藤支援システム</w:t>
      </w:r>
      <w:r w:rsidR="00A64BF9" w:rsidRPr="00C14B4F">
        <w:rPr>
          <w:rFonts w:hint="eastAsia"/>
          <w:noProof/>
        </w:rPr>
        <mc:AlternateContent>
          <mc:Choice Requires="wpg">
            <w:drawing>
              <wp:anchor distT="0" distB="0" distL="114300" distR="114300" simplePos="0" relativeHeight="251661824" behindDoc="0" locked="0" layoutInCell="1" allowOverlap="1" wp14:anchorId="3D7C6D16" wp14:editId="3BD48659">
                <wp:simplePos x="0" y="0"/>
                <wp:positionH relativeFrom="column">
                  <wp:posOffset>10160</wp:posOffset>
                </wp:positionH>
                <wp:positionV relativeFrom="paragraph">
                  <wp:posOffset>0</wp:posOffset>
                </wp:positionV>
                <wp:extent cx="6113145" cy="259080"/>
                <wp:effectExtent l="0" t="0" r="1905" b="7620"/>
                <wp:wrapTight wrapText="bothSides">
                  <wp:wrapPolygon edited="0">
                    <wp:start x="19184" y="0"/>
                    <wp:lineTo x="0" y="12706"/>
                    <wp:lineTo x="0" y="19059"/>
                    <wp:lineTo x="19184" y="20647"/>
                    <wp:lineTo x="21539" y="20647"/>
                    <wp:lineTo x="21539" y="0"/>
                    <wp:lineTo x="19184"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768" y="1719"/>
                            <a:ext cx="1006"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8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">
                <v:shapetype id="_x0000_t202" coordsize="21600,21600" o:spt="202" path="m,l,21600r21600,l21600,xe">
                  <v:stroke joinstyle="miter"/>
                  <v:path gradientshapeok="t" o:connecttype="rect"/>
                </v:shapetype>
                <v:shape id="Text Box 38" o:spid="_x0000_s1027" type="#_x0000_t202" style="position:absolute;left:9768;top:1719;width:1006;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1853042C" w:rsidR="00011E59" w:rsidRPr="00731F8E"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B125AC">
                          <w:rPr>
                            <w:rFonts w:ascii="Arial Unicode MS" w:eastAsia="Arial Unicode MS" w:hAnsi="Arial Unicode MS" w:cs="Arial Unicode MS" w:hint="eastAsia"/>
                            <w:sz w:val="12"/>
                            <w:szCs w:val="10"/>
                          </w:rPr>
                          <w:t>6</w:t>
                        </w: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00A64BF9" w:rsidRPr="00C14B4F">
        <w:rPr>
          <w:rFonts w:hint="eastAsia"/>
          <w:noProof/>
        </w:rPr>
        <mc:AlternateContent>
          <mc:Choice Requires="wpg">
            <w:drawing>
              <wp:anchor distT="0" distB="0" distL="114300" distR="114300" simplePos="0" relativeHeight="251657728" behindDoc="0" locked="1" layoutInCell="1" allowOverlap="1" wp14:anchorId="499C1B1B" wp14:editId="2AB8FB01">
                <wp:simplePos x="0" y="0"/>
                <wp:positionH relativeFrom="margin">
                  <wp:posOffset>-4445</wp:posOffset>
                </wp:positionH>
                <wp:positionV relativeFrom="margin">
                  <wp:posOffset>7649210</wp:posOffset>
                </wp:positionV>
                <wp:extent cx="2926080" cy="974725"/>
                <wp:effectExtent l="0" t="0" r="7620" b="1587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97472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BDC134A" w14:textId="60AE2E27" w:rsidR="00011E59" w:rsidRPr="00706092" w:rsidRDefault="00011E59" w:rsidP="00853A27">
                              <w:pPr>
                                <w:spacing w:line="220" w:lineRule="exact"/>
                                <w:ind w:right="73" w:firstLineChars="50" w:firstLine="87"/>
                                <w:rPr>
                                  <w:rFonts w:hint="eastAsia"/>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1211FA64"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r w:rsidR="00853A27">
                                <w:rPr>
                                  <w:rFonts w:hint="eastAsia"/>
                                  <w:spacing w:val="-16"/>
                                  <w:szCs w:val="16"/>
                                </w:rPr>
                                <w:t xml:space="preserve"> (</w:t>
                              </w:r>
                              <w:r w:rsidR="00853A27">
                                <w:rPr>
                                  <w:rFonts w:hint="eastAsia"/>
                                  <w:spacing w:val="-16"/>
                                  <w:szCs w:val="16"/>
                                </w:rPr>
                                <w:t>一年ほど沖縄に住んでいた</w:t>
                              </w:r>
                              <w:r w:rsidR="00853A27">
                                <w:rPr>
                                  <w:rFonts w:hint="eastAsia"/>
                                  <w:spacing w:val="-16"/>
                                  <w:szCs w:val="16"/>
                                </w:rPr>
                                <w:t>)</w:t>
                              </w:r>
                              <w:r w:rsidRPr="00706092">
                                <w:rPr>
                                  <w:rFonts w:hint="eastAsia"/>
                                  <w:spacing w:val="-16"/>
                                  <w:szCs w:val="16"/>
                                </w:rPr>
                                <w:t>，</w:t>
                              </w:r>
                              <w:r w:rsidRPr="00706092">
                                <w:rPr>
                                  <w:rFonts w:hint="eastAsia"/>
                                  <w:vertAlign w:val="superscript"/>
                                </w:rPr>
                                <w:t>†</w:t>
                              </w:r>
                              <w:r w:rsidR="00853A27">
                                <w:rPr>
                                  <w:rFonts w:hint="eastAsia"/>
                                  <w:spacing w:val="-16"/>
                                  <w:szCs w:val="16"/>
                                </w:rPr>
                                <w:t>明治</w:t>
                              </w:r>
                              <w:r w:rsidRPr="00706092">
                                <w:rPr>
                                  <w:rFonts w:hint="eastAsia"/>
                                  <w:spacing w:val="-16"/>
                                  <w:szCs w:val="16"/>
                                </w:rPr>
                                <w:t>大学</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35pt;margin-top:602.3pt;width:230.4pt;height:76.75pt;z-index:251657728;mso-position-horizontal-relative:margin;mso-position-vertical-relative:margin" coordorigin="1134,14406" coordsize="4608,1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">
                <v:shape id="Text Box 22" o:spid="_x0000_s1030" type="#_x0000_t202" style="position:absolute;left:1134;top:14406;width:4608;height: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" filled="f" strokecolor="white">
                  <v:textbox inset="5.85pt,.55mm,5.85pt,.7pt">
                    <w:txbxContent>
                      <w:p w14:paraId="4BDC134A" w14:textId="60AE2E27" w:rsidR="00011E59" w:rsidRPr="00706092" w:rsidRDefault="00011E59" w:rsidP="00853A27">
                        <w:pPr>
                          <w:spacing w:line="220" w:lineRule="exact"/>
                          <w:ind w:right="73" w:firstLineChars="50" w:firstLine="87"/>
                          <w:rPr>
                            <w:rFonts w:hint="eastAsia"/>
                            <w:spacing w:val="-16"/>
                            <w:szCs w:val="16"/>
                          </w:rPr>
                        </w:pPr>
                        <w:r w:rsidRPr="00706092">
                          <w:rPr>
                            <w:rFonts w:hint="eastAsia"/>
                            <w:spacing w:val="-16"/>
                            <w:szCs w:val="16"/>
                          </w:rPr>
                          <w:t>Copyright is held by the author(s).</w:t>
                        </w:r>
                        <w:r w:rsidR="00232FA1">
                          <w:rPr>
                            <w:spacing w:val="-16"/>
                            <w:szCs w:val="16"/>
                          </w:rPr>
                          <w:t xml:space="preserve"> </w:t>
                        </w:r>
                        <w:r w:rsidR="00232FA1" w:rsidRPr="00232FA1">
                          <w:rPr>
                            <w:spacing w:val="-16"/>
                            <w:szCs w:val="16"/>
                          </w:rPr>
                          <w:t>This paper is nonrefereed and non-archival. Hence it may later appear in any journals, conferences, symposia, etc.</w:t>
                        </w:r>
                      </w:p>
                      <w:p w14:paraId="54DCD21A" w14:textId="1211FA64"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853A27">
                          <w:rPr>
                            <w:rFonts w:hint="eastAsia"/>
                            <w:spacing w:val="-16"/>
                            <w:szCs w:val="16"/>
                          </w:rPr>
                          <w:t>明治</w:t>
                        </w:r>
                        <w:r w:rsidRPr="00706092">
                          <w:rPr>
                            <w:rFonts w:hint="eastAsia"/>
                            <w:spacing w:val="-16"/>
                            <w:szCs w:val="16"/>
                          </w:rPr>
                          <w:t>大学</w:t>
                        </w:r>
                        <w:r w:rsidR="00853A27">
                          <w:rPr>
                            <w:rFonts w:hint="eastAsia"/>
                            <w:spacing w:val="-16"/>
                            <w:szCs w:val="16"/>
                          </w:rPr>
                          <w:t xml:space="preserve"> (</w:t>
                        </w:r>
                        <w:r w:rsidR="00853A27">
                          <w:rPr>
                            <w:rFonts w:hint="eastAsia"/>
                            <w:spacing w:val="-16"/>
                            <w:szCs w:val="16"/>
                          </w:rPr>
                          <w:t>一年ほど沖縄に住んでいた</w:t>
                        </w:r>
                        <w:r w:rsidR="00853A27">
                          <w:rPr>
                            <w:rFonts w:hint="eastAsia"/>
                            <w:spacing w:val="-16"/>
                            <w:szCs w:val="16"/>
                          </w:rPr>
                          <w:t>)</w:t>
                        </w:r>
                        <w:r w:rsidRPr="00706092">
                          <w:rPr>
                            <w:rFonts w:hint="eastAsia"/>
                            <w:spacing w:val="-16"/>
                            <w:szCs w:val="16"/>
                          </w:rPr>
                          <w:t>，</w:t>
                        </w:r>
                        <w:r w:rsidRPr="00706092">
                          <w:rPr>
                            <w:rFonts w:hint="eastAsia"/>
                            <w:vertAlign w:val="superscript"/>
                          </w:rPr>
                          <w:t>†</w:t>
                        </w:r>
                        <w:r w:rsidR="00853A27">
                          <w:rPr>
                            <w:rFonts w:hint="eastAsia"/>
                            <w:spacing w:val="-16"/>
                            <w:szCs w:val="16"/>
                          </w:rPr>
                          <w:t>明治</w:t>
                        </w:r>
                        <w:r w:rsidRPr="00706092">
                          <w:rPr>
                            <w:rFonts w:hint="eastAsia"/>
                            <w:spacing w:val="-16"/>
                            <w:szCs w:val="16"/>
                          </w:rPr>
                          <w:t>大学</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" strokeweight=".5pt"/>
                <w10:wrap type="topAndBottom" anchorx="margin" anchory="margin"/>
                <w10:anchorlock/>
              </v:group>
            </w:pict>
          </mc:Fallback>
        </mc:AlternateContent>
      </w:r>
      <w:r>
        <w:rPr>
          <w:rFonts w:hint="eastAsia"/>
        </w:rPr>
        <w:t xml:space="preserve"> MyPolyphony </w:t>
      </w:r>
      <w:r>
        <w:rPr>
          <w:rFonts w:hint="eastAsia"/>
        </w:rPr>
        <w:t>の</w:t>
      </w:r>
      <w:r w:rsidR="00B3503E">
        <w:rPr>
          <w:rFonts w:hint="eastAsia"/>
        </w:rPr>
        <w:t>提案</w:t>
      </w:r>
    </w:p>
    <w:p w14:paraId="284F9117" w14:textId="16262B09" w:rsidR="00202E5A" w:rsidRPr="00695681" w:rsidRDefault="00D325FB" w:rsidP="00695681">
      <w:pPr>
        <w:pStyle w:val="aa"/>
      </w:pPr>
      <w:r>
        <w:rPr>
          <w:rFonts w:hint="eastAsia"/>
        </w:rPr>
        <w:t>中村</w:t>
      </w:r>
      <w:r w:rsidR="00725612" w:rsidRPr="00695681">
        <w:rPr>
          <w:rFonts w:hint="eastAsia"/>
        </w:rPr>
        <w:t xml:space="preserve"> </w:t>
      </w:r>
      <w:r>
        <w:rPr>
          <w:rFonts w:hint="eastAsia"/>
        </w:rPr>
        <w:t>倫太郎</w:t>
      </w:r>
      <w:r w:rsidR="006A5606" w:rsidRPr="006F662F">
        <w:rPr>
          <w:rFonts w:hint="eastAsia"/>
          <w:vertAlign w:val="superscript"/>
        </w:rPr>
        <w:t>*</w:t>
      </w:r>
      <w:r w:rsidR="006A5606" w:rsidRPr="00695681">
        <w:rPr>
          <w:rFonts w:hint="eastAsia"/>
        </w:rPr>
        <w:tab/>
      </w:r>
      <w:r>
        <w:rPr>
          <w:rFonts w:hint="eastAsia"/>
        </w:rPr>
        <w:t>福地</w:t>
      </w:r>
      <w:r w:rsidR="00725612" w:rsidRPr="00695681">
        <w:rPr>
          <w:rFonts w:hint="eastAsia"/>
        </w:rPr>
        <w:t xml:space="preserve"> </w:t>
      </w:r>
      <w:r>
        <w:rPr>
          <w:rFonts w:hint="eastAsia"/>
        </w:rPr>
        <w:t>健太郎</w:t>
      </w:r>
      <w:r w:rsidR="00853A27" w:rsidRPr="00706092">
        <w:rPr>
          <w:rFonts w:hint="eastAsia"/>
          <w:vertAlign w:val="superscript"/>
        </w:rPr>
        <w:t>†</w:t>
      </w:r>
    </w:p>
    <w:p w14:paraId="46737FD4" w14:textId="57FBD243" w:rsidR="000976FD" w:rsidRPr="00D232A0" w:rsidRDefault="00195642" w:rsidP="000976FD">
      <w:pPr>
        <w:pStyle w:val="aff0"/>
        <w:rPr>
          <w:rFonts w:hint="eastAsia"/>
        </w:rPr>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sidR="00DB6DBD" w:rsidRPr="00DB6DBD">
        <w:rPr>
          <w:rFonts w:hint="eastAsia"/>
        </w:rPr>
        <w:t>人が生き，成熟を深めてゆく過程の中で，葛藤はかけがえのない時間である．</w:t>
      </w:r>
      <w:r w:rsidR="003160F9">
        <w:rPr>
          <w:rFonts w:hint="eastAsia"/>
        </w:rPr>
        <w:t>葛藤を育んでゆくにあたって</w:t>
      </w:r>
      <w:r w:rsidR="00E644D4">
        <w:rPr>
          <w:rFonts w:hint="eastAsia"/>
        </w:rPr>
        <w:t>は</w:t>
      </w:r>
      <w:r w:rsidR="00DB6DBD" w:rsidRPr="00DB6DBD">
        <w:rPr>
          <w:rFonts w:hint="eastAsia"/>
        </w:rPr>
        <w:t>，まず語りだしてみる</w:t>
      </w:r>
      <w:r w:rsidR="003160F9">
        <w:rPr>
          <w:rFonts w:hint="eastAsia"/>
        </w:rPr>
        <w:t>こと</w:t>
      </w:r>
      <w:r w:rsidR="00DB6DBD" w:rsidRPr="00DB6DBD">
        <w:rPr>
          <w:rFonts w:hint="eastAsia"/>
        </w:rPr>
        <w:t>が欠かせない．しかし</w:t>
      </w:r>
      <w:r w:rsidR="0025088A">
        <w:rPr>
          <w:rFonts w:hint="eastAsia"/>
        </w:rPr>
        <w:t>現代</w:t>
      </w:r>
      <w:r w:rsidR="00DB6DBD" w:rsidRPr="00DB6DBD">
        <w:rPr>
          <w:rFonts w:hint="eastAsia"/>
        </w:rPr>
        <w:t>は</w:t>
      </w:r>
      <w:r w:rsidR="00F34541">
        <w:rPr>
          <w:rFonts w:hint="eastAsia"/>
        </w:rPr>
        <w:t>，</w:t>
      </w:r>
      <w:r w:rsidR="0025088A">
        <w:rPr>
          <w:rFonts w:hint="eastAsia"/>
        </w:rPr>
        <w:t>いかなる</w:t>
      </w:r>
      <w:r w:rsidR="00DB6DBD" w:rsidRPr="00DB6DBD">
        <w:rPr>
          <w:rFonts w:hint="eastAsia"/>
        </w:rPr>
        <w:t>発言</w:t>
      </w:r>
      <w:r w:rsidR="0025088A">
        <w:rPr>
          <w:rFonts w:hint="eastAsia"/>
        </w:rPr>
        <w:t>であれ</w:t>
      </w:r>
      <w:r w:rsidR="00DB6DBD" w:rsidRPr="00DB6DBD">
        <w:rPr>
          <w:rFonts w:hint="eastAsia"/>
        </w:rPr>
        <w:t>記録</w:t>
      </w:r>
      <w:r w:rsidR="00C06592">
        <w:rPr>
          <w:rFonts w:hint="eastAsia"/>
        </w:rPr>
        <w:t>が残り得る</w:t>
      </w:r>
      <w:r w:rsidR="00F6731B">
        <w:rPr>
          <w:rFonts w:hint="eastAsia"/>
        </w:rPr>
        <w:t>時代</w:t>
      </w:r>
      <w:r w:rsidR="0025088A">
        <w:rPr>
          <w:rFonts w:hint="eastAsia"/>
        </w:rPr>
        <w:t>である．</w:t>
      </w:r>
      <w:r w:rsidR="00DB6DBD" w:rsidRPr="00DB6DBD">
        <w:rPr>
          <w:rFonts w:hint="eastAsia"/>
        </w:rPr>
        <w:t>また我々は</w:t>
      </w:r>
      <w:r w:rsidR="00B9573D">
        <w:rPr>
          <w:rFonts w:hint="eastAsia"/>
        </w:rPr>
        <w:t>，</w:t>
      </w:r>
      <w:r w:rsidR="00DB6DBD" w:rsidRPr="00DB6DBD">
        <w:rPr>
          <w:rFonts w:hint="eastAsia"/>
        </w:rPr>
        <w:t>一人の，一貫した人間であることが多くの場合</w:t>
      </w:r>
      <w:r w:rsidR="00B9573D">
        <w:rPr>
          <w:rFonts w:hint="eastAsia"/>
        </w:rPr>
        <w:t>に</w:t>
      </w:r>
      <w:r w:rsidR="00DB6DBD" w:rsidRPr="00DB6DBD">
        <w:rPr>
          <w:rFonts w:hint="eastAsia"/>
        </w:rPr>
        <w:t>前提される．そのため，一度</w:t>
      </w:r>
      <w:r w:rsidR="00024EDC">
        <w:rPr>
          <w:rFonts w:hint="eastAsia"/>
        </w:rPr>
        <w:t>語り</w:t>
      </w:r>
      <w:r w:rsidR="006016D7">
        <w:rPr>
          <w:rFonts w:hint="eastAsia"/>
        </w:rPr>
        <w:t>出</w:t>
      </w:r>
      <w:r w:rsidR="00DB6DBD" w:rsidRPr="00DB6DBD">
        <w:rPr>
          <w:rFonts w:hint="eastAsia"/>
        </w:rPr>
        <w:t>された考えは，</w:t>
      </w:r>
      <w:r w:rsidR="009D7C90">
        <w:rPr>
          <w:rFonts w:hint="eastAsia"/>
        </w:rPr>
        <w:t>いっとき</w:t>
      </w:r>
      <w:r w:rsidR="00DB2665">
        <w:rPr>
          <w:rFonts w:hint="eastAsia"/>
        </w:rPr>
        <w:t>の</w:t>
      </w:r>
      <w:r w:rsidR="00DB6DBD" w:rsidRPr="00DB6DBD">
        <w:rPr>
          <w:rFonts w:hint="eastAsia"/>
        </w:rPr>
        <w:t>声であろうと</w:t>
      </w:r>
      <w:r w:rsidR="00F96111">
        <w:rPr>
          <w:rFonts w:hint="eastAsia"/>
        </w:rPr>
        <w:t>も</w:t>
      </w:r>
      <w:r w:rsidR="00DB6DBD" w:rsidRPr="00DB6DBD">
        <w:rPr>
          <w:rFonts w:hint="eastAsia"/>
        </w:rPr>
        <w:t>，その人自身の考えとして</w:t>
      </w:r>
      <w:r w:rsidR="003A16CD">
        <w:rPr>
          <w:rFonts w:hint="eastAsia"/>
        </w:rPr>
        <w:t>，</w:t>
      </w:r>
      <w:r w:rsidR="00460019">
        <w:rPr>
          <w:rFonts w:hint="eastAsia"/>
        </w:rPr>
        <w:t>判断</w:t>
      </w:r>
      <w:r w:rsidR="00DB6DBD" w:rsidRPr="00DB6DBD">
        <w:rPr>
          <w:rFonts w:hint="eastAsia"/>
        </w:rPr>
        <w:t>され得る</w:t>
      </w:r>
      <w:r w:rsidR="006F017A">
        <w:rPr>
          <w:rFonts w:hint="eastAsia"/>
        </w:rPr>
        <w:t>可能性を持つ．</w:t>
      </w:r>
      <w:r w:rsidR="00DB6DBD" w:rsidRPr="00DB6DBD">
        <w:rPr>
          <w:rFonts w:hint="eastAsia"/>
        </w:rPr>
        <w:t>本研究では，この困難を「対話篇の執筆」</w:t>
      </w:r>
      <w:r w:rsidR="003C7716">
        <w:rPr>
          <w:rFonts w:hint="eastAsia"/>
        </w:rPr>
        <w:t>により</w:t>
      </w:r>
      <w:r w:rsidR="00DB6DBD" w:rsidRPr="00DB6DBD">
        <w:rPr>
          <w:rFonts w:hint="eastAsia"/>
        </w:rPr>
        <w:t>調停すべく，自己対話型葛藤支援システム</w:t>
      </w:r>
      <w:r w:rsidR="00DB6DBD" w:rsidRPr="00DB6DBD">
        <w:rPr>
          <w:rFonts w:hint="eastAsia"/>
        </w:rPr>
        <w:t xml:space="preserve"> MyPolyphony </w:t>
      </w:r>
      <w:r w:rsidR="00DB6DBD" w:rsidRPr="00DB6DBD">
        <w:rPr>
          <w:rFonts w:hint="eastAsia"/>
        </w:rPr>
        <w:t>を提案する．</w:t>
      </w:r>
      <w:r w:rsidR="00DB6DBD" w:rsidRPr="00DB6DBD">
        <w:rPr>
          <w:rFonts w:hint="eastAsia"/>
        </w:rPr>
        <w:t>MyPolyphony</w:t>
      </w:r>
      <w:r w:rsidR="00DB6DBD" w:rsidRPr="00DB6DBD">
        <w:rPr>
          <w:rFonts w:hint="eastAsia"/>
        </w:rPr>
        <w:t>では，ユーザは自らの考えたい主題をめぐって，二人の話者による対話として思考を書き進める．全ての発言は括弧に入れられる．これにより，個々の発言は</w:t>
      </w:r>
      <w:r w:rsidR="00C90C2A">
        <w:rPr>
          <w:rFonts w:hint="eastAsia"/>
        </w:rPr>
        <w:t>，</w:t>
      </w:r>
      <w:r w:rsidR="00DB6DBD" w:rsidRPr="00DB6DBD">
        <w:rPr>
          <w:rFonts w:hint="eastAsia"/>
        </w:rPr>
        <w:t>鍵括弧の話者のものとして</w:t>
      </w:r>
      <w:r w:rsidR="00C90C2A">
        <w:rPr>
          <w:rFonts w:hint="eastAsia"/>
        </w:rPr>
        <w:t>記述され，</w:t>
      </w:r>
      <w:r w:rsidR="00DB6DBD" w:rsidRPr="00DB6DBD">
        <w:rPr>
          <w:rFonts w:hint="eastAsia"/>
        </w:rPr>
        <w:t>一方でその対話篇の全体は</w:t>
      </w:r>
      <w:r w:rsidR="00C90C2A">
        <w:rPr>
          <w:rFonts w:hint="eastAsia"/>
        </w:rPr>
        <w:t>，</w:t>
      </w:r>
      <w:r w:rsidR="00DB6DBD" w:rsidRPr="00DB6DBD">
        <w:rPr>
          <w:rFonts w:hint="eastAsia"/>
        </w:rPr>
        <w:t>ユーザ自身の作品として</w:t>
      </w:r>
      <w:r w:rsidR="00C8182C">
        <w:rPr>
          <w:rFonts w:hint="eastAsia"/>
        </w:rPr>
        <w:t>現れる</w:t>
      </w:r>
      <w:r w:rsidR="00DB6DBD" w:rsidRPr="00DB6DBD">
        <w:rPr>
          <w:rFonts w:hint="eastAsia"/>
        </w:rPr>
        <w:t>．すなわち，個々の発言の話者</w:t>
      </w:r>
      <w:r w:rsidR="00834571">
        <w:rPr>
          <w:rFonts w:hint="eastAsia"/>
        </w:rPr>
        <w:t>がユーザ</w:t>
      </w:r>
      <w:r w:rsidR="00C90C2A">
        <w:rPr>
          <w:rFonts w:hint="eastAsia"/>
        </w:rPr>
        <w:t>である</w:t>
      </w:r>
      <w:r w:rsidR="00B45F40">
        <w:rPr>
          <w:rFonts w:hint="eastAsia"/>
        </w:rPr>
        <w:t>と判断</w:t>
      </w:r>
      <w:r w:rsidR="00834571">
        <w:rPr>
          <w:rFonts w:hint="eastAsia"/>
        </w:rPr>
        <w:t>されることを</w:t>
      </w:r>
      <w:r w:rsidR="005927BE">
        <w:rPr>
          <w:rFonts w:hint="eastAsia"/>
        </w:rPr>
        <w:t>留保</w:t>
      </w:r>
      <w:r w:rsidR="00834571">
        <w:rPr>
          <w:rFonts w:hint="eastAsia"/>
        </w:rPr>
        <w:t>しつつ</w:t>
      </w:r>
      <w:r w:rsidR="00DB6DBD" w:rsidRPr="00DB6DBD">
        <w:rPr>
          <w:rFonts w:hint="eastAsia"/>
        </w:rPr>
        <w:t>，</w:t>
      </w:r>
      <w:r w:rsidR="008B6198">
        <w:rPr>
          <w:rFonts w:hint="eastAsia"/>
        </w:rPr>
        <w:t>ユーザは</w:t>
      </w:r>
      <w:r w:rsidR="00DB6DBD" w:rsidRPr="00DB6DBD">
        <w:rPr>
          <w:rFonts w:hint="eastAsia"/>
        </w:rPr>
        <w:t>葛藤そのものの作者</w:t>
      </w:r>
      <w:r w:rsidR="008B6198">
        <w:rPr>
          <w:rFonts w:hint="eastAsia"/>
        </w:rPr>
        <w:t>として</w:t>
      </w:r>
      <w:r w:rsidR="00344083">
        <w:rPr>
          <w:rFonts w:hint="eastAsia"/>
        </w:rPr>
        <w:t>同定</w:t>
      </w:r>
      <w:r w:rsidR="00D328DC">
        <w:rPr>
          <w:rFonts w:hint="eastAsia"/>
        </w:rPr>
        <w:t>される</w:t>
      </w:r>
      <w:r w:rsidR="00E941EE">
        <w:rPr>
          <w:rFonts w:hint="eastAsia"/>
        </w:rPr>
        <w:t>こと</w:t>
      </w:r>
      <w:r w:rsidR="00D328DC">
        <w:rPr>
          <w:rFonts w:hint="eastAsia"/>
        </w:rPr>
        <w:t>が期待できる．</w:t>
      </w:r>
      <w:r w:rsidR="00D328DC" w:rsidRPr="00DB6DBD">
        <w:rPr>
          <w:rFonts w:hint="eastAsia"/>
        </w:rPr>
        <w:t xml:space="preserve"> </w:t>
      </w:r>
      <w:r w:rsidR="00DB6DBD" w:rsidRPr="00DB6DBD">
        <w:rPr>
          <w:rFonts w:hint="eastAsia"/>
        </w:rPr>
        <w:t>MyPolyphony</w:t>
      </w:r>
      <w:r w:rsidR="00DB6DBD" w:rsidRPr="00DB6DBD">
        <w:rPr>
          <w:rFonts w:hint="eastAsia"/>
        </w:rPr>
        <w:t>は，相容れない複数の考えを育みつつ，それらの間で葛藤する過程そのものを，自己の生として引き受ける</w:t>
      </w:r>
      <w:r w:rsidR="00E17A04">
        <w:rPr>
          <w:rFonts w:hint="eastAsia"/>
        </w:rPr>
        <w:t>ための場を開く．</w:t>
      </w:r>
      <w:r w:rsidR="00E17A04">
        <w:t xml:space="preserve"> </w:t>
      </w:r>
      <w:r w:rsidR="00000A08">
        <w:br/>
      </w:r>
      <w:r w:rsidR="00000A08" w:rsidRPr="00D232A0">
        <w:t xml:space="preserve"> </w:t>
      </w: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14:paraId="5AB1B338" w14:textId="77777777" w:rsidR="00891C32" w:rsidRPr="00C378E4" w:rsidRDefault="00E1296B" w:rsidP="00C21B19">
      <w:pPr>
        <w:pStyle w:val="1"/>
      </w:pPr>
      <w:r w:rsidRPr="00C378E4">
        <w:rPr>
          <w:rFonts w:hint="eastAsia"/>
        </w:rPr>
        <w:t>はじめに</w:t>
      </w:r>
    </w:p>
    <w:p w14:paraId="04A88CA7" w14:textId="388F7F0E" w:rsidR="00E9487F" w:rsidRDefault="00302021" w:rsidP="00302021">
      <w:pPr>
        <w:ind w:firstLine="197"/>
      </w:pPr>
      <w:r>
        <w:rPr>
          <w:rFonts w:hint="eastAsia"/>
        </w:rPr>
        <w:t>ときに</w:t>
      </w:r>
      <w:r w:rsidR="005D722A">
        <w:rPr>
          <w:rFonts w:hint="eastAsia"/>
        </w:rPr>
        <w:t>人は，相容れない考えを</w:t>
      </w:r>
      <w:r w:rsidR="006A58DD">
        <w:rPr>
          <w:rFonts w:hint="eastAsia"/>
        </w:rPr>
        <w:t>伴い</w:t>
      </w:r>
      <w:r w:rsidR="005A78B0">
        <w:rPr>
          <w:rFonts w:hint="eastAsia"/>
        </w:rPr>
        <w:t>ながら</w:t>
      </w:r>
      <w:r w:rsidR="005D722A">
        <w:rPr>
          <w:rFonts w:hint="eastAsia"/>
        </w:rPr>
        <w:t>生きている．例えば，親しい相手との関係において，相手を許したいと</w:t>
      </w:r>
      <w:r w:rsidR="00E75BB2">
        <w:rPr>
          <w:rFonts w:hint="eastAsia"/>
        </w:rPr>
        <w:t>思</w:t>
      </w:r>
      <w:r w:rsidR="00156F01">
        <w:rPr>
          <w:rFonts w:hint="eastAsia"/>
        </w:rPr>
        <w:t>う一方で</w:t>
      </w:r>
      <w:r w:rsidR="005D722A">
        <w:rPr>
          <w:rFonts w:hint="eastAsia"/>
        </w:rPr>
        <w:t>，受けた傷を忘れたくない</w:t>
      </w:r>
      <w:r w:rsidR="00A30AE9">
        <w:rPr>
          <w:rFonts w:hint="eastAsia"/>
        </w:rPr>
        <w:t>と思</w:t>
      </w:r>
      <w:r w:rsidR="00635ECC">
        <w:rPr>
          <w:rFonts w:hint="eastAsia"/>
        </w:rPr>
        <w:t>うことがある．</w:t>
      </w:r>
      <w:r w:rsidR="005D722A">
        <w:rPr>
          <w:rFonts w:hint="eastAsia"/>
        </w:rPr>
        <w:t>あるいは，</w:t>
      </w:r>
      <w:r w:rsidR="000C42C2">
        <w:rPr>
          <w:rFonts w:hint="eastAsia"/>
        </w:rPr>
        <w:t>米軍基地</w:t>
      </w:r>
      <w:r w:rsidR="00380955">
        <w:rPr>
          <w:rFonts w:hint="eastAsia"/>
        </w:rPr>
        <w:t>の建設</w:t>
      </w:r>
      <w:r w:rsidR="000976FD">
        <w:rPr>
          <w:rFonts w:hint="eastAsia"/>
        </w:rPr>
        <w:t>といった</w:t>
      </w:r>
      <w:r w:rsidR="00380955">
        <w:rPr>
          <w:rFonts w:hint="eastAsia"/>
        </w:rPr>
        <w:t>公共的な問題</w:t>
      </w:r>
      <w:r w:rsidR="00237869">
        <w:rPr>
          <w:rFonts w:hint="eastAsia"/>
        </w:rPr>
        <w:t>に</w:t>
      </w:r>
      <w:r w:rsidR="00635ECC">
        <w:rPr>
          <w:rFonts w:hint="eastAsia"/>
        </w:rPr>
        <w:t>おいて</w:t>
      </w:r>
      <w:r w:rsidR="00237869">
        <w:rPr>
          <w:rFonts w:hint="eastAsia"/>
        </w:rPr>
        <w:t>，</w:t>
      </w:r>
      <w:r w:rsidR="00380955">
        <w:rPr>
          <w:rFonts w:hint="eastAsia"/>
        </w:rPr>
        <w:t>その必要性</w:t>
      </w:r>
      <w:r w:rsidR="001F0C85">
        <w:rPr>
          <w:rFonts w:hint="eastAsia"/>
        </w:rPr>
        <w:t>の</w:t>
      </w:r>
      <w:r w:rsidR="00380955">
        <w:rPr>
          <w:rFonts w:hint="eastAsia"/>
        </w:rPr>
        <w:t>理解</w:t>
      </w:r>
      <w:r w:rsidR="001F0C85">
        <w:rPr>
          <w:rFonts w:hint="eastAsia"/>
        </w:rPr>
        <w:t>を試みつつも</w:t>
      </w:r>
      <w:r w:rsidR="00380955">
        <w:rPr>
          <w:rFonts w:hint="eastAsia"/>
        </w:rPr>
        <w:t>，</w:t>
      </w:r>
      <w:r w:rsidR="00DF08E7">
        <w:rPr>
          <w:rFonts w:hint="eastAsia"/>
        </w:rPr>
        <w:t>しかし</w:t>
      </w:r>
      <w:r w:rsidR="00380955">
        <w:rPr>
          <w:rFonts w:hint="eastAsia"/>
        </w:rPr>
        <w:t>負担</w:t>
      </w:r>
      <w:r w:rsidR="00F7686D">
        <w:rPr>
          <w:rFonts w:hint="eastAsia"/>
        </w:rPr>
        <w:t>に身悶えする</w:t>
      </w:r>
      <w:r w:rsidR="005479C6">
        <w:rPr>
          <w:rFonts w:hint="eastAsia"/>
        </w:rPr>
        <w:t>ことがある</w:t>
      </w:r>
      <w:r w:rsidR="005B0E88">
        <w:rPr>
          <w:rFonts w:hint="eastAsia"/>
        </w:rPr>
        <w:t>(*)</w:t>
      </w:r>
      <w:r w:rsidR="005479C6">
        <w:rPr>
          <w:rFonts w:hint="eastAsia"/>
        </w:rPr>
        <w:t>．</w:t>
      </w:r>
      <w:r w:rsidR="00635ECC">
        <w:rPr>
          <w:rFonts w:hint="eastAsia"/>
        </w:rPr>
        <w:t>このとき，</w:t>
      </w:r>
      <w:r w:rsidR="00E9487F">
        <w:rPr>
          <w:rFonts w:hint="eastAsia"/>
        </w:rPr>
        <w:t>我々は</w:t>
      </w:r>
      <w:r w:rsidR="000976FD">
        <w:rPr>
          <w:rFonts w:hint="eastAsia"/>
        </w:rPr>
        <w:t>しばしば</w:t>
      </w:r>
      <w:r w:rsidR="00E9487F">
        <w:rPr>
          <w:rFonts w:hint="eastAsia"/>
        </w:rPr>
        <w:t>葛藤する．</w:t>
      </w:r>
    </w:p>
    <w:p w14:paraId="79381D57" w14:textId="4405B25A" w:rsidR="00CB2C3A" w:rsidRDefault="00DF08E7" w:rsidP="00CB2C3A">
      <w:pPr>
        <w:ind w:firstLine="197"/>
      </w:pPr>
      <w:r>
        <w:rPr>
          <w:rFonts w:hint="eastAsia"/>
        </w:rPr>
        <w:t>本論文において葛藤とは，相容れない複数の考えを</w:t>
      </w:r>
      <w:r w:rsidR="00D16966">
        <w:rPr>
          <w:rFonts w:hint="eastAsia"/>
        </w:rPr>
        <w:t>自らの内において</w:t>
      </w:r>
      <w:r>
        <w:rPr>
          <w:rFonts w:hint="eastAsia"/>
        </w:rPr>
        <w:t>育みつつ，</w:t>
      </w:r>
      <w:r w:rsidR="00D16966">
        <w:rPr>
          <w:rFonts w:hint="eastAsia"/>
        </w:rPr>
        <w:t>その</w:t>
      </w:r>
      <w:r w:rsidR="001A7871">
        <w:rPr>
          <w:rFonts w:hint="eastAsia"/>
        </w:rPr>
        <w:t>中で，</w:t>
      </w:r>
      <w:r w:rsidR="00D16966">
        <w:rPr>
          <w:rFonts w:hint="eastAsia"/>
        </w:rPr>
        <w:t>自分なりの態度決定を希求してゆく営み</w:t>
      </w:r>
      <w:r w:rsidR="00CC1C52">
        <w:rPr>
          <w:rFonts w:hint="eastAsia"/>
        </w:rPr>
        <w:t>を指す</w:t>
      </w:r>
      <w:r w:rsidR="00D16966">
        <w:rPr>
          <w:rFonts w:hint="eastAsia"/>
        </w:rPr>
        <w:t>．</w:t>
      </w:r>
      <w:r w:rsidR="007D1FAF">
        <w:rPr>
          <w:rFonts w:hint="eastAsia"/>
        </w:rPr>
        <w:t>ただし，葛藤が最終的に何らかの形で</w:t>
      </w:r>
      <w:r w:rsidR="00415FFC">
        <w:rPr>
          <w:rFonts w:hint="eastAsia"/>
        </w:rPr>
        <w:t>，常に</w:t>
      </w:r>
      <w:r w:rsidR="007D1FAF">
        <w:rPr>
          <w:rFonts w:hint="eastAsia"/>
        </w:rPr>
        <w:t>解決</w:t>
      </w:r>
      <w:r w:rsidR="007D1FAF">
        <w:rPr>
          <w:rFonts w:hint="eastAsia"/>
        </w:rPr>
        <w:t>する</w:t>
      </w:r>
      <w:r w:rsidR="007D1FAF">
        <w:rPr>
          <w:rFonts w:hint="eastAsia"/>
        </w:rPr>
        <w:t>とは限らない．</w:t>
      </w:r>
      <w:r w:rsidR="00CB2C3A">
        <w:rPr>
          <w:rFonts w:hint="eastAsia"/>
        </w:rPr>
        <w:t>人生の全体にわたり，葛藤を抱え続ける可能性は否定できない．</w:t>
      </w:r>
    </w:p>
    <w:p w14:paraId="498F9FF7" w14:textId="6AAFA635" w:rsidR="00CB2C3A" w:rsidRDefault="00CB2C3A" w:rsidP="00CB2C3A">
      <w:pPr>
        <w:ind w:firstLine="197"/>
      </w:pPr>
      <w:r>
        <w:rPr>
          <w:rFonts w:hint="eastAsia"/>
        </w:rPr>
        <w:t>ここで際立つのは，葛藤それ自体の価値である．葛藤する人間は，相容れない複数の主張を自らの内に</w:t>
      </w:r>
      <w:r w:rsidR="00F06FF1">
        <w:rPr>
          <w:rFonts w:hint="eastAsia"/>
        </w:rPr>
        <w:t>抱え持つ</w:t>
      </w:r>
      <w:r>
        <w:rPr>
          <w:rFonts w:hint="eastAsia"/>
        </w:rPr>
        <w:t>．そして，その矛盾を急いで解消せず，それぞれに育み続けることは，異なる立場に生きる他者との間に</w:t>
      </w:r>
      <w:r w:rsidR="00ED0848">
        <w:rPr>
          <w:rFonts w:hint="eastAsia"/>
        </w:rPr>
        <w:t>，</w:t>
      </w:r>
      <w:r>
        <w:rPr>
          <w:rFonts w:hint="eastAsia"/>
        </w:rPr>
        <w:t>対話の</w:t>
      </w:r>
      <w:r w:rsidR="00ED0848">
        <w:rPr>
          <w:rFonts w:hint="eastAsia"/>
        </w:rPr>
        <w:t>可能性</w:t>
      </w:r>
      <w:r>
        <w:rPr>
          <w:rFonts w:hint="eastAsia"/>
        </w:rPr>
        <w:t>を</w:t>
      </w:r>
      <w:r w:rsidR="00ED0848">
        <w:rPr>
          <w:rFonts w:hint="eastAsia"/>
        </w:rPr>
        <w:t>堅持する</w:t>
      </w:r>
      <w:r>
        <w:rPr>
          <w:rFonts w:hint="eastAsia"/>
        </w:rPr>
        <w:t>ことに繋がり得る．葛藤する人間は，性急に</w:t>
      </w:r>
      <w:r w:rsidR="00ED0848">
        <w:rPr>
          <w:rFonts w:hint="eastAsia"/>
        </w:rPr>
        <w:t>敵を見定めないという意味で，他者との共生の可能性を</w:t>
      </w:r>
      <w:r w:rsidR="00EB1000">
        <w:rPr>
          <w:rFonts w:hint="eastAsia"/>
        </w:rPr>
        <w:t>より多く保有し得る</w:t>
      </w:r>
      <w:r w:rsidR="00CD0530">
        <w:rPr>
          <w:rFonts w:hint="eastAsia"/>
        </w:rPr>
        <w:t>と言える</w:t>
      </w:r>
      <w:r w:rsidR="00ED0848">
        <w:rPr>
          <w:rFonts w:hint="eastAsia"/>
        </w:rPr>
        <w:t>．</w:t>
      </w:r>
    </w:p>
    <w:p w14:paraId="768CE797" w14:textId="6CA8CAB3" w:rsidR="00ED0848" w:rsidRDefault="00C04487" w:rsidP="00ED0848">
      <w:pPr>
        <w:ind w:firstLine="197"/>
      </w:pPr>
      <w:r>
        <w:rPr>
          <w:rFonts w:hint="eastAsia"/>
        </w:rPr>
        <w:t>しかしながら，現代において葛藤を展開して</w:t>
      </w:r>
      <w:r w:rsidR="00994347">
        <w:rPr>
          <w:rFonts w:hint="eastAsia"/>
        </w:rPr>
        <w:t>ゆ</w:t>
      </w:r>
      <w:r>
        <w:rPr>
          <w:rFonts w:hint="eastAsia"/>
        </w:rPr>
        <w:t>く</w:t>
      </w:r>
      <w:r w:rsidR="00994347">
        <w:rPr>
          <w:rFonts w:hint="eastAsia"/>
        </w:rPr>
        <w:t>にあたっては</w:t>
      </w:r>
      <w:r>
        <w:rPr>
          <w:rFonts w:hint="eastAsia"/>
        </w:rPr>
        <w:t>，ある構造的な困難さが</w:t>
      </w:r>
      <w:r w:rsidR="002779B5">
        <w:rPr>
          <w:rFonts w:hint="eastAsia"/>
        </w:rPr>
        <w:t>立ち塞がる</w:t>
      </w:r>
      <w:r>
        <w:rPr>
          <w:rFonts w:hint="eastAsia"/>
        </w:rPr>
        <w:t>．</w:t>
      </w:r>
      <w:r w:rsidR="00ED0848" w:rsidRPr="00ED0848">
        <w:t>葛藤には，</w:t>
      </w:r>
      <w:r>
        <w:rPr>
          <w:rFonts w:hint="eastAsia"/>
        </w:rPr>
        <w:t>まず</w:t>
      </w:r>
      <w:r w:rsidR="00ED0848" w:rsidRPr="00ED0848">
        <w:t>語りだしてみる軽やかさが欠かせな</w:t>
      </w:r>
      <w:r w:rsidR="00ED0848" w:rsidRPr="00ED0848">
        <w:t>い．しかし現代，我々はすべての発言が記録され得る社会に生きて</w:t>
      </w:r>
      <w:r>
        <w:rPr>
          <w:rFonts w:hint="eastAsia"/>
        </w:rPr>
        <w:t>いる．</w:t>
      </w:r>
      <w:r w:rsidR="00ED0848" w:rsidRPr="00ED0848">
        <w:t>また</w:t>
      </w:r>
      <w:r>
        <w:rPr>
          <w:rFonts w:hint="eastAsia"/>
        </w:rPr>
        <w:t>我々は</w:t>
      </w:r>
      <w:r w:rsidR="00ED0848" w:rsidRPr="00ED0848">
        <w:t>，一人の，一貫した人間であることが</w:t>
      </w:r>
      <w:r>
        <w:rPr>
          <w:rFonts w:hint="eastAsia"/>
        </w:rPr>
        <w:t>，</w:t>
      </w:r>
      <w:r w:rsidR="00ED0848" w:rsidRPr="00ED0848">
        <w:t>多くの場合に前提される．</w:t>
      </w:r>
      <w:r w:rsidR="0047274B">
        <w:rPr>
          <w:rFonts w:hint="eastAsia"/>
        </w:rPr>
        <w:t>結果として</w:t>
      </w:r>
      <w:r w:rsidR="00ED0848" w:rsidRPr="00ED0848">
        <w:t>，思考の途上に現れた暫定的な声も，</w:t>
      </w:r>
      <w:r w:rsidR="0047274B">
        <w:rPr>
          <w:rFonts w:hint="eastAsia"/>
        </w:rPr>
        <w:t>それがどれだけ以前の発言であろうとも，</w:t>
      </w:r>
      <w:r w:rsidR="00ED0848" w:rsidRPr="00ED0848">
        <w:t>その人自身の「考え」として</w:t>
      </w:r>
      <w:r w:rsidR="00443808">
        <w:rPr>
          <w:rFonts w:hint="eastAsia"/>
        </w:rPr>
        <w:t>判断</w:t>
      </w:r>
      <w:r w:rsidR="009E289F">
        <w:rPr>
          <w:rFonts w:hint="eastAsia"/>
        </w:rPr>
        <w:t>，帰責</w:t>
      </w:r>
      <w:r w:rsidR="00ED0848" w:rsidRPr="00ED0848">
        <w:t>され得る</w:t>
      </w:r>
      <w:r w:rsidR="0047274B">
        <w:rPr>
          <w:rFonts w:hint="eastAsia"/>
        </w:rPr>
        <w:t>状況にある</w:t>
      </w:r>
      <w:r w:rsidR="000161E4">
        <w:rPr>
          <w:rFonts w:hint="eastAsia"/>
        </w:rPr>
        <w:t>．</w:t>
      </w:r>
    </w:p>
    <w:p w14:paraId="375506AE" w14:textId="7BF23DFB" w:rsidR="000161E4" w:rsidRPr="00ED0848" w:rsidRDefault="000161E4" w:rsidP="00ED0848">
      <w:pPr>
        <w:ind w:firstLine="197"/>
        <w:rPr>
          <w:rFonts w:hint="eastAsia"/>
        </w:rPr>
      </w:pPr>
      <w:r w:rsidRPr="00DB6DBD">
        <w:rPr>
          <w:rFonts w:hint="eastAsia"/>
        </w:rPr>
        <w:t>本研究では，この困難を「対話篇の執筆」</w:t>
      </w:r>
      <w:r w:rsidR="001A66D6">
        <w:rPr>
          <w:rFonts w:hint="eastAsia"/>
        </w:rPr>
        <w:t>を介して</w:t>
      </w:r>
      <w:r w:rsidRPr="00DB6DBD">
        <w:rPr>
          <w:rFonts w:hint="eastAsia"/>
        </w:rPr>
        <w:t>調停すべく，自己対話型葛藤支援システム</w:t>
      </w:r>
      <w:r w:rsidRPr="00DB6DBD">
        <w:rPr>
          <w:rFonts w:hint="eastAsia"/>
        </w:rPr>
        <w:t xml:space="preserve"> MyPolyphony </w:t>
      </w:r>
      <w:r w:rsidRPr="00DB6DBD">
        <w:rPr>
          <w:rFonts w:hint="eastAsia"/>
        </w:rPr>
        <w:t>を提案する．</w:t>
      </w:r>
      <w:r w:rsidR="001A66D6">
        <w:rPr>
          <w:rFonts w:hint="eastAsia"/>
        </w:rPr>
        <w:t>本システム</w:t>
      </w:r>
      <w:r w:rsidRPr="00DB6DBD">
        <w:rPr>
          <w:rFonts w:hint="eastAsia"/>
        </w:rPr>
        <w:t>は，相容れない複数の考えを育</w:t>
      </w:r>
      <w:r w:rsidR="002200C2">
        <w:rPr>
          <w:rFonts w:hint="eastAsia"/>
        </w:rPr>
        <w:t>て</w:t>
      </w:r>
      <w:r w:rsidRPr="00DB6DBD">
        <w:rPr>
          <w:rFonts w:hint="eastAsia"/>
        </w:rPr>
        <w:t>つつ，それらの間で葛藤する過程そのものを，自己の生として引き受ける</w:t>
      </w:r>
      <w:r>
        <w:rPr>
          <w:rFonts w:hint="eastAsia"/>
        </w:rPr>
        <w:t>ための場を開く．</w:t>
      </w:r>
    </w:p>
    <w:p w14:paraId="4A03B270" w14:textId="77777777" w:rsidR="00B05754" w:rsidRPr="005C5A26" w:rsidRDefault="00B05754" w:rsidP="00F33FE3">
      <w:pPr>
        <w:ind w:firstLine="197"/>
      </w:pPr>
    </w:p>
    <w:p w14:paraId="0AE147A9" w14:textId="562B782A" w:rsidR="00E1296B" w:rsidRPr="00C21B19" w:rsidRDefault="00B53B23" w:rsidP="00C21B19">
      <w:pPr>
        <w:pStyle w:val="1"/>
      </w:pPr>
      <w:r>
        <w:rPr>
          <w:rFonts w:hint="eastAsia"/>
        </w:rPr>
        <w:t>MyPolyphony</w:t>
      </w:r>
    </w:p>
    <w:p w14:paraId="48B9991B" w14:textId="596058FA" w:rsidR="005C5A26" w:rsidRPr="005C5A26" w:rsidRDefault="005C5A26" w:rsidP="005C5A26">
      <w:pPr>
        <w:pStyle w:val="2"/>
        <w:ind w:left="386" w:hanging="386"/>
        <w:rPr>
          <w:rFonts w:hint="eastAsia"/>
        </w:rPr>
      </w:pPr>
      <w:bookmarkStart w:id="0" w:name="_Ref403846598"/>
      <w:r>
        <w:rPr>
          <w:rFonts w:hint="eastAsia"/>
        </w:rPr>
        <w:t>本システムについて</w:t>
      </w:r>
      <w:bookmarkEnd w:id="0"/>
    </w:p>
    <w:p w14:paraId="6470F3F2" w14:textId="0742BEDF" w:rsidR="003B7A28" w:rsidRDefault="003B7A28" w:rsidP="009C5BFB">
      <w:pPr>
        <w:ind w:firstLine="197"/>
      </w:pPr>
      <w:r w:rsidRPr="003B7A28">
        <w:t>MyPolyphony</w:t>
      </w:r>
      <w:r w:rsidRPr="003B7A28">
        <w:t>は，一人のユーザが二人の話者を往復しながら，自らの考えたい主題について対話篇を執筆するためのブラウザアプリケーションである</w:t>
      </w:r>
      <w:r w:rsidR="009C5BFB">
        <w:rPr>
          <w:rFonts w:hint="eastAsia"/>
        </w:rPr>
        <w:t>（図</w:t>
      </w:r>
      <w:r w:rsidR="009C5BFB">
        <w:rPr>
          <w:rFonts w:hint="eastAsia"/>
        </w:rPr>
        <w:t>1</w:t>
      </w:r>
      <w:r w:rsidR="009C5BFB">
        <w:rPr>
          <w:rFonts w:hint="eastAsia"/>
        </w:rPr>
        <w:t>）</w:t>
      </w:r>
      <w:r w:rsidRPr="003B7A28">
        <w:t>．二人の発言はともにユーザ自身によって記述され</w:t>
      </w:r>
      <w:r>
        <w:rPr>
          <w:rFonts w:hint="eastAsia"/>
        </w:rPr>
        <w:t>，</w:t>
      </w:r>
      <w:r>
        <w:rPr>
          <w:rFonts w:hint="eastAsia"/>
        </w:rPr>
        <w:t>AI</w:t>
      </w:r>
      <w:r>
        <w:rPr>
          <w:rFonts w:hint="eastAsia"/>
        </w:rPr>
        <w:t>や他のユーザは介在し</w:t>
      </w:r>
      <w:r w:rsidR="00121023">
        <w:rPr>
          <w:rFonts w:hint="eastAsia"/>
        </w:rPr>
        <w:t>てい</w:t>
      </w:r>
      <w:r>
        <w:rPr>
          <w:rFonts w:hint="eastAsia"/>
        </w:rPr>
        <w:t>ない．</w:t>
      </w:r>
      <w:r w:rsidRPr="003B7A28">
        <w:t>ユーザは，ある声を語り，続いてその声へ問いかける別の声を語り，さらにそれに応答することを繰り返しながら，自らの葛藤を対話として展開してゆく</w:t>
      </w:r>
      <w:r w:rsidR="009C5BFB">
        <w:rPr>
          <w:rFonts w:hint="eastAsia"/>
        </w:rPr>
        <w:t>(</w:t>
      </w:r>
      <w:r w:rsidR="009C5BFB">
        <w:rPr>
          <w:rFonts w:hint="eastAsia"/>
        </w:rPr>
        <w:t>図</w:t>
      </w:r>
      <w:r w:rsidR="009C5BFB">
        <w:rPr>
          <w:rFonts w:hint="eastAsia"/>
        </w:rPr>
        <w:t>2)</w:t>
      </w:r>
      <w:r w:rsidRPr="003B7A28">
        <w:t>．</w:t>
      </w:r>
    </w:p>
    <w:p w14:paraId="1126F1E3" w14:textId="1BBDB237" w:rsidR="009C5BFB" w:rsidRPr="003B7A28" w:rsidRDefault="003B7A28" w:rsidP="009A650F">
      <w:pPr>
        <w:ind w:firstLine="197"/>
        <w:rPr>
          <w:rFonts w:hint="eastAsia"/>
        </w:rPr>
      </w:pPr>
      <w:r w:rsidRPr="003B7A28">
        <w:t>話者の交代には，いくつかの操作方法を用意した．基本となる操作では，</w:t>
      </w:r>
      <w:r w:rsidRPr="003B7A28">
        <w:t>Enter</w:t>
      </w:r>
      <w:r w:rsidRPr="003B7A28">
        <w:t>キーによって一つの発言を確定すると，次の話者</w:t>
      </w:r>
      <w:r w:rsidR="009A650F">
        <w:rPr>
          <w:rFonts w:hint="eastAsia"/>
        </w:rPr>
        <w:t>の発言</w:t>
      </w:r>
      <w:r w:rsidRPr="003B7A28">
        <w:t>へと移る．一方，</w:t>
      </w:r>
      <w:r w:rsidRPr="003B7A28">
        <w:t>Shift + Enter</w:t>
      </w:r>
      <w:r w:rsidRPr="003B7A28">
        <w:t>を用いることで，同じ話者のまま次の発言を書き進めることができる．また，</w:t>
      </w:r>
      <w:r w:rsidRPr="003B7A28">
        <w:t>Tab</w:t>
      </w:r>
      <w:r w:rsidRPr="003B7A28">
        <w:t>キーによって，現在の発言を確定することなく話者のみを切り替えることも可能であ</w:t>
      </w:r>
      <w:r w:rsidR="009A650F">
        <w:rPr>
          <w:rFonts w:hint="eastAsia"/>
        </w:rPr>
        <w:t>り，</w:t>
      </w:r>
      <w:r w:rsidR="009A650F">
        <w:rPr>
          <w:rFonts w:hint="eastAsia"/>
        </w:rPr>
        <w:t>Enter</w:t>
      </w:r>
      <w:r w:rsidR="009A650F">
        <w:rPr>
          <w:rFonts w:hint="eastAsia"/>
        </w:rPr>
        <w:t>キーの持つ自</w:t>
      </w:r>
      <w:r w:rsidR="009A650F">
        <w:rPr>
          <w:rFonts w:hint="eastAsia"/>
        </w:rPr>
        <w:lastRenderedPageBreak/>
        <w:t>動話者交代機能は，</w:t>
      </w:r>
      <w:r w:rsidR="009A650F">
        <w:rPr>
          <w:rFonts w:hint="eastAsia"/>
        </w:rPr>
        <w:t>Shift</w:t>
      </w:r>
      <w:r w:rsidR="009A650F">
        <w:rPr>
          <w:rFonts w:hint="eastAsia"/>
        </w:rPr>
        <w:t>キーのダブルタップによって</w:t>
      </w:r>
      <w:r w:rsidR="009A650F">
        <w:rPr>
          <w:rFonts w:hint="eastAsia"/>
        </w:rPr>
        <w:t>ON</w:t>
      </w:r>
      <w:r w:rsidR="009A650F">
        <w:rPr>
          <w:rFonts w:hint="eastAsia"/>
        </w:rPr>
        <w:t>と</w:t>
      </w:r>
      <w:r w:rsidR="009A650F">
        <w:rPr>
          <w:rFonts w:hint="eastAsia"/>
        </w:rPr>
        <w:t>OFF</w:t>
      </w:r>
      <w:r w:rsidR="009A650F">
        <w:rPr>
          <w:rFonts w:hint="eastAsia"/>
        </w:rPr>
        <w:t>とが切り替え可能である</w:t>
      </w:r>
      <w:r w:rsidRPr="003B7A28">
        <w:t>．</w:t>
      </w:r>
    </w:p>
    <w:p w14:paraId="7CB8FE83" w14:textId="7ACD85D9" w:rsidR="009C5BFB" w:rsidRDefault="009A650F" w:rsidP="009C5BFB">
      <w:pPr>
        <w:ind w:firstLineChars="0" w:firstLine="0"/>
      </w:pPr>
      <w:r>
        <w:rPr>
          <w:noProof/>
        </w:rPr>
        <w:drawing>
          <wp:inline distT="0" distB="0" distL="0" distR="0" wp14:anchorId="3994D463" wp14:editId="4750C74A">
            <wp:extent cx="2882900" cy="1420080"/>
            <wp:effectExtent l="0" t="0" r="0" b="8890"/>
            <wp:docPr id="12008230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23083" name=""/>
                    <pic:cNvPicPr/>
                  </pic:nvPicPr>
                  <pic:blipFill>
                    <a:blip r:embed="rId16"/>
                    <a:stretch>
                      <a:fillRect/>
                    </a:stretch>
                  </pic:blipFill>
                  <pic:spPr>
                    <a:xfrm>
                      <a:off x="0" y="0"/>
                      <a:ext cx="2905442" cy="1431184"/>
                    </a:xfrm>
                    <a:prstGeom prst="rect">
                      <a:avLst/>
                    </a:prstGeom>
                  </pic:spPr>
                </pic:pic>
              </a:graphicData>
            </a:graphic>
          </wp:inline>
        </w:drawing>
      </w:r>
    </w:p>
    <w:p w14:paraId="3BB586B0" w14:textId="77777777" w:rsidR="009C5BFB" w:rsidRDefault="009C5BFB" w:rsidP="009C5BFB">
      <w:pPr>
        <w:pStyle w:val="af6"/>
        <w:ind w:right="73" w:firstLineChars="0" w:firstLine="0"/>
        <w:jc w:val="left"/>
      </w:pPr>
      <w:r w:rsidRPr="0014368C">
        <w:rPr>
          <w:rFonts w:hint="eastAsia"/>
        </w:rPr>
        <w:t>図</w:t>
      </w:r>
      <w:r w:rsidRPr="0014368C">
        <w:rPr>
          <w:rFonts w:hint="eastAsia"/>
        </w:rPr>
        <w:t xml:space="preserve"> </w:t>
      </w:r>
      <w:r>
        <w:rPr>
          <w:rFonts w:hint="eastAsia"/>
        </w:rPr>
        <w:t>1</w:t>
      </w:r>
      <w:r w:rsidRPr="0014368C">
        <w:t>．</w:t>
      </w:r>
      <w:r>
        <w:rPr>
          <w:rFonts w:hint="eastAsia"/>
        </w:rPr>
        <w:t>MyPolyphony</w:t>
      </w:r>
      <w:r>
        <w:rPr>
          <w:rFonts w:hint="eastAsia"/>
        </w:rPr>
        <w:t>の開始画面．下部のテキストボックスに発言を書き，</w:t>
      </w:r>
      <w:r>
        <w:rPr>
          <w:rFonts w:hint="eastAsia"/>
        </w:rPr>
        <w:t>Enter</w:t>
      </w:r>
      <w:r>
        <w:rPr>
          <w:rFonts w:hint="eastAsia"/>
        </w:rPr>
        <w:t>によって送信する．</w:t>
      </w:r>
    </w:p>
    <w:p w14:paraId="5B185173" w14:textId="321871DB" w:rsidR="009C5BFB" w:rsidRDefault="009A650F" w:rsidP="009C5BFB">
      <w:pPr>
        <w:ind w:firstLineChars="0" w:firstLine="0"/>
      </w:pPr>
      <w:r w:rsidRPr="009A650F">
        <w:drawing>
          <wp:inline distT="0" distB="0" distL="0" distR="0" wp14:anchorId="6ED4A789" wp14:editId="3ABB7F94">
            <wp:extent cx="2877185" cy="1407160"/>
            <wp:effectExtent l="0" t="0" r="0" b="2540"/>
            <wp:docPr id="182809712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97128" name=""/>
                    <pic:cNvPicPr/>
                  </pic:nvPicPr>
                  <pic:blipFill>
                    <a:blip r:embed="rId17"/>
                    <a:stretch>
                      <a:fillRect/>
                    </a:stretch>
                  </pic:blipFill>
                  <pic:spPr>
                    <a:xfrm>
                      <a:off x="0" y="0"/>
                      <a:ext cx="2877185" cy="1407160"/>
                    </a:xfrm>
                    <a:prstGeom prst="rect">
                      <a:avLst/>
                    </a:prstGeom>
                  </pic:spPr>
                </pic:pic>
              </a:graphicData>
            </a:graphic>
          </wp:inline>
        </w:drawing>
      </w:r>
    </w:p>
    <w:p w14:paraId="57595EF2" w14:textId="5C519971" w:rsidR="009C5BFB" w:rsidRDefault="009C5BFB" w:rsidP="00655B4B">
      <w:pPr>
        <w:pStyle w:val="af6"/>
        <w:ind w:right="73" w:firstLineChars="0" w:firstLine="0"/>
        <w:jc w:val="left"/>
        <w:rPr>
          <w:rFonts w:hint="eastAsia"/>
        </w:rPr>
      </w:pPr>
      <w:r w:rsidRPr="0014368C">
        <w:rPr>
          <w:rFonts w:hint="eastAsia"/>
        </w:rPr>
        <w:t>図</w:t>
      </w:r>
      <w:r w:rsidRPr="0014368C">
        <w:rPr>
          <w:rFonts w:hint="eastAsia"/>
        </w:rPr>
        <w:t xml:space="preserve"> </w:t>
      </w:r>
      <w:r w:rsidR="009A650F">
        <w:rPr>
          <w:rFonts w:hint="eastAsia"/>
        </w:rPr>
        <w:t>2</w:t>
      </w:r>
      <w:r w:rsidRPr="0014368C">
        <w:t>．</w:t>
      </w:r>
      <w:r>
        <w:rPr>
          <w:rFonts w:hint="eastAsia"/>
        </w:rPr>
        <w:t>MyPolyphony</w:t>
      </w:r>
      <w:r>
        <w:rPr>
          <w:rFonts w:hint="eastAsia"/>
        </w:rPr>
        <w:t>の</w:t>
      </w:r>
      <w:r w:rsidR="009A650F">
        <w:rPr>
          <w:rFonts w:hint="eastAsia"/>
        </w:rPr>
        <w:t>操作時の画面．発言はすべて括弧に入り，二人の話者は背景色によって区別されている．</w:t>
      </w:r>
      <w:r w:rsidR="009A650F" w:rsidRPr="009C5BFB">
        <w:rPr>
          <w:rFonts w:hint="eastAsia"/>
        </w:rPr>
        <w:t xml:space="preserve"> </w:t>
      </w:r>
    </w:p>
    <w:p w14:paraId="0C6A126D" w14:textId="4C6F304B" w:rsidR="00655B4B" w:rsidRPr="005C5A26" w:rsidRDefault="00655B4B" w:rsidP="00655B4B">
      <w:pPr>
        <w:pStyle w:val="2"/>
        <w:ind w:left="386" w:hanging="386"/>
        <w:rPr>
          <w:rFonts w:hint="eastAsia"/>
        </w:rPr>
      </w:pPr>
      <w:r>
        <w:rPr>
          <w:rFonts w:hint="eastAsia"/>
        </w:rPr>
        <w:t>括弧による免責と，作品としての引責</w:t>
      </w:r>
    </w:p>
    <w:p w14:paraId="1534D5CF" w14:textId="3C51B531" w:rsidR="00533BB3" w:rsidRDefault="00D37A0E" w:rsidP="00121023">
      <w:pPr>
        <w:ind w:firstLine="197"/>
      </w:pPr>
      <w:r w:rsidRPr="00D37A0E">
        <w:rPr>
          <w:rFonts w:hint="eastAsia"/>
        </w:rPr>
        <w:t>MyPolyphony</w:t>
      </w:r>
      <w:r w:rsidRPr="00D37A0E">
        <w:rPr>
          <w:rFonts w:hint="eastAsia"/>
        </w:rPr>
        <w:t>では，全ての発言が鍵括弧に入れられる．この構造には，個々の発言と，その発言を書いたユーザとの間に，一段の隔たりを設ける意図がある．例えば「私はあの人を許したくない」という一文が</w:t>
      </w:r>
      <w:r w:rsidR="00116018">
        <w:rPr>
          <w:rFonts w:hint="eastAsia"/>
        </w:rPr>
        <w:t>地の文</w:t>
      </w:r>
      <w:r w:rsidRPr="00D37A0E">
        <w:rPr>
          <w:rFonts w:hint="eastAsia"/>
        </w:rPr>
        <w:t>として記述された場合，その文の話者は</w:t>
      </w:r>
      <w:r w:rsidR="00147456">
        <w:rPr>
          <w:rFonts w:hint="eastAsia"/>
        </w:rPr>
        <w:t>端的</w:t>
      </w:r>
      <w:r w:rsidRPr="00D37A0E">
        <w:rPr>
          <w:rFonts w:hint="eastAsia"/>
        </w:rPr>
        <w:t>に筆者自身であると判断され得る．これに対して，対話篇の</w:t>
      </w:r>
      <w:r w:rsidR="00623DA0">
        <w:rPr>
          <w:rFonts w:hint="eastAsia"/>
        </w:rPr>
        <w:t>内側</w:t>
      </w:r>
      <w:r w:rsidRPr="00D37A0E">
        <w:rPr>
          <w:rFonts w:hint="eastAsia"/>
        </w:rPr>
        <w:t>で「</w:t>
      </w:r>
      <w:r>
        <w:rPr>
          <w:rFonts w:hint="eastAsia"/>
        </w:rPr>
        <w:t>『</w:t>
      </w:r>
      <w:r w:rsidRPr="00D37A0E">
        <w:rPr>
          <w:rFonts w:hint="eastAsia"/>
        </w:rPr>
        <w:t>私はあの人を許したくない</w:t>
      </w:r>
      <w:r>
        <w:rPr>
          <w:rFonts w:hint="eastAsia"/>
        </w:rPr>
        <w:t>』</w:t>
      </w:r>
      <w:r w:rsidRPr="00D37A0E">
        <w:rPr>
          <w:rFonts w:hint="eastAsia"/>
        </w:rPr>
        <w:t>」と記述された場合，その言葉を発したものとして</w:t>
      </w:r>
      <w:r w:rsidR="00D8662B">
        <w:rPr>
          <w:rFonts w:hint="eastAsia"/>
        </w:rPr>
        <w:t>まず</w:t>
      </w:r>
      <w:r w:rsidRPr="00D37A0E">
        <w:rPr>
          <w:rFonts w:hint="eastAsia"/>
        </w:rPr>
        <w:t>現れるのは，作品内部の話者である．</w:t>
      </w:r>
      <w:r w:rsidR="00533BB3">
        <w:rPr>
          <w:rFonts w:hint="eastAsia"/>
        </w:rPr>
        <w:t>しかしながら，</w:t>
      </w:r>
      <w:r w:rsidR="000661AD">
        <w:rPr>
          <w:rFonts w:hint="eastAsia"/>
        </w:rPr>
        <w:t>対話篇</w:t>
      </w:r>
      <w:r w:rsidR="00533BB3">
        <w:rPr>
          <w:rFonts w:hint="eastAsia"/>
        </w:rPr>
        <w:t>全体の作者としては，執筆者本人を想定し得る</w:t>
      </w:r>
      <w:r w:rsidR="00D8662B">
        <w:rPr>
          <w:rFonts w:hint="eastAsia"/>
        </w:rPr>
        <w:t>余地は残っている</w:t>
      </w:r>
      <w:r w:rsidR="00533BB3">
        <w:rPr>
          <w:rFonts w:hint="eastAsia"/>
        </w:rPr>
        <w:t>．</w:t>
      </w:r>
    </w:p>
    <w:p w14:paraId="48DB4A3A" w14:textId="47D4B888" w:rsidR="00E30267" w:rsidRPr="00E30267" w:rsidRDefault="00533BB3" w:rsidP="00E30267">
      <w:pPr>
        <w:ind w:firstLine="197"/>
        <w:rPr>
          <w:rFonts w:hint="eastAsia"/>
        </w:rPr>
      </w:pPr>
      <w:r>
        <w:rPr>
          <w:rFonts w:hint="eastAsia"/>
        </w:rPr>
        <w:t>以上</w:t>
      </w:r>
      <w:r w:rsidR="00D8662B">
        <w:rPr>
          <w:rFonts w:hint="eastAsia"/>
        </w:rPr>
        <w:t>の考察から</w:t>
      </w:r>
      <w:r>
        <w:rPr>
          <w:rFonts w:hint="eastAsia"/>
        </w:rPr>
        <w:t>，本システム</w:t>
      </w:r>
      <w:r w:rsidR="00D8662B">
        <w:rPr>
          <w:rFonts w:hint="eastAsia"/>
        </w:rPr>
        <w:t>，および対話篇を執筆することには，個々の発言</w:t>
      </w:r>
      <w:r w:rsidR="00126A3A">
        <w:rPr>
          <w:rFonts w:hint="eastAsia"/>
        </w:rPr>
        <w:t>の</w:t>
      </w:r>
      <w:r w:rsidR="00D8662B">
        <w:rPr>
          <w:rFonts w:hint="eastAsia"/>
        </w:rPr>
        <w:t>話者性を緩めつつ，全体としての作者性を残す機能</w:t>
      </w:r>
      <w:r w:rsidR="0041397D">
        <w:rPr>
          <w:rFonts w:hint="eastAsia"/>
        </w:rPr>
        <w:t>がある</w:t>
      </w:r>
      <w:r w:rsidR="00D8662B">
        <w:rPr>
          <w:rFonts w:hint="eastAsia"/>
        </w:rPr>
        <w:t>と理解できる．</w:t>
      </w:r>
      <w:r w:rsidR="00E30267" w:rsidRPr="00E30267">
        <w:t>当事者研究</w:t>
      </w:r>
      <w:r w:rsidR="00E30267">
        <w:rPr>
          <w:rFonts w:hint="eastAsia"/>
        </w:rPr>
        <w:t>の文脈</w:t>
      </w:r>
      <w:r w:rsidR="00E30267" w:rsidRPr="00E30267">
        <w:t>では，問題をいったん外在化し，責任帰属から「免責」することが，後にそれを自己のものとして「引責」することを可能にする構造が論じられている</w:t>
      </w:r>
      <w:r w:rsidR="00E30267" w:rsidRPr="00E30267">
        <w:t>[1]</w:t>
      </w:r>
      <w:r w:rsidR="00E30267" w:rsidRPr="00E30267">
        <w:t>．</w:t>
      </w:r>
      <w:r w:rsidR="00E30267">
        <w:rPr>
          <w:rFonts w:hint="eastAsia"/>
        </w:rPr>
        <w:t>MyPolyphony</w:t>
      </w:r>
      <w:r w:rsidR="00E30267">
        <w:rPr>
          <w:rFonts w:hint="eastAsia"/>
        </w:rPr>
        <w:t>もまた，</w:t>
      </w:r>
      <w:r w:rsidR="00137B52">
        <w:rPr>
          <w:rFonts w:hint="eastAsia"/>
        </w:rPr>
        <w:t>これと</w:t>
      </w:r>
      <w:r w:rsidR="00474053">
        <w:rPr>
          <w:rFonts w:hint="eastAsia"/>
        </w:rPr>
        <w:t>相似</w:t>
      </w:r>
      <w:r w:rsidR="00137B52">
        <w:rPr>
          <w:rFonts w:hint="eastAsia"/>
        </w:rPr>
        <w:t>した</w:t>
      </w:r>
      <w:r w:rsidR="00474053">
        <w:rPr>
          <w:rFonts w:hint="eastAsia"/>
        </w:rPr>
        <w:t>構造を実現しているように思う</w:t>
      </w:r>
      <w:r w:rsidR="00E30267">
        <w:rPr>
          <w:rFonts w:hint="eastAsia"/>
        </w:rPr>
        <w:t>．</w:t>
      </w:r>
    </w:p>
    <w:p w14:paraId="2B69515F" w14:textId="2B8DFB5B" w:rsidR="00B56477" w:rsidRPr="005C5A26" w:rsidRDefault="00B56477" w:rsidP="00B56477">
      <w:pPr>
        <w:pStyle w:val="2"/>
        <w:ind w:left="386" w:hanging="386"/>
        <w:rPr>
          <w:rFonts w:hint="eastAsia"/>
        </w:rPr>
      </w:pPr>
      <w:r>
        <w:rPr>
          <w:rFonts w:hint="eastAsia"/>
        </w:rPr>
        <w:t>対話の保存について</w:t>
      </w:r>
    </w:p>
    <w:p w14:paraId="08146804" w14:textId="77777777" w:rsidR="0072128E" w:rsidRDefault="00B56477" w:rsidP="00B56477">
      <w:pPr>
        <w:ind w:firstLineChars="0" w:firstLine="0"/>
      </w:pPr>
      <w:r>
        <w:rPr>
          <w:rFonts w:hint="eastAsia"/>
        </w:rPr>
        <w:t xml:space="preserve">　本システム</w:t>
      </w:r>
      <w:r w:rsidRPr="00B56477">
        <w:t>は，対話の内容を外部サーバや</w:t>
      </w:r>
      <w:r w:rsidRPr="00B56477">
        <w:t>API</w:t>
      </w:r>
      <w:r w:rsidRPr="00B56477">
        <w:t>へ送信せず，ブラウザの</w:t>
      </w:r>
      <w:proofErr w:type="spellStart"/>
      <w:r w:rsidRPr="00B56477">
        <w:t>localStorage</w:t>
      </w:r>
      <w:proofErr w:type="spellEnd"/>
      <w:r w:rsidRPr="00B56477">
        <w:t>にのみ自動保存する．</w:t>
      </w:r>
      <w:r>
        <w:rPr>
          <w:rFonts w:hint="eastAsia"/>
        </w:rPr>
        <w:t>これにより，対話の私秘性を保持している．</w:t>
      </w:r>
    </w:p>
    <w:p w14:paraId="68F841AF" w14:textId="0B60B54E" w:rsidR="0072128E" w:rsidRDefault="0072128E" w:rsidP="0072128E">
      <w:pPr>
        <w:pStyle w:val="1"/>
        <w:rPr>
          <w:rFonts w:hint="eastAsia"/>
        </w:rPr>
      </w:pPr>
      <w:r>
        <w:rPr>
          <w:rFonts w:hint="eastAsia"/>
        </w:rPr>
        <w:t>議論</w:t>
      </w:r>
    </w:p>
    <w:p w14:paraId="660A22BA" w14:textId="77777777" w:rsidR="004061D1" w:rsidRDefault="004061D1" w:rsidP="004061D1">
      <w:pPr>
        <w:ind w:firstLine="197"/>
        <w:rPr>
          <w:rFonts w:hint="eastAsia"/>
        </w:rPr>
      </w:pPr>
      <w:r>
        <w:rPr>
          <w:rFonts w:hint="eastAsia"/>
        </w:rPr>
        <w:t>本研究に近接する試みとして，複数の内的立場を</w:t>
      </w:r>
      <w:r>
        <w:rPr>
          <w:rFonts w:hint="eastAsia"/>
        </w:rPr>
        <w:t>LLM</w:t>
      </w:r>
      <w:r>
        <w:rPr>
          <w:rFonts w:hint="eastAsia"/>
        </w:rPr>
        <w:t>エージェントとして外在化し，それらの対話を通じた内省を支援する</w:t>
      </w:r>
      <w:proofErr w:type="spellStart"/>
      <w:r>
        <w:rPr>
          <w:rFonts w:hint="eastAsia"/>
        </w:rPr>
        <w:t>InnerPond</w:t>
      </w:r>
      <w:proofErr w:type="spellEnd"/>
      <w:r>
        <w:rPr>
          <w:rFonts w:hint="eastAsia"/>
        </w:rPr>
        <w:t>[2]</w:t>
      </w:r>
      <w:r>
        <w:rPr>
          <w:rFonts w:hint="eastAsia"/>
        </w:rPr>
        <w:t>がある．一方，</w:t>
      </w:r>
      <w:r>
        <w:rPr>
          <w:rFonts w:hint="eastAsia"/>
        </w:rPr>
        <w:t>MyPolyphony</w:t>
      </w:r>
      <w:r>
        <w:rPr>
          <w:rFonts w:hint="eastAsia"/>
        </w:rPr>
        <w:t>では，問いかける声を含め，全ての発言をユーザ自身が記述する．これは，そこで発された問いや応答を含め，葛藤の過程全体を自身に由来するものとして引き受けるためである．また，</w:t>
      </w:r>
      <w:r>
        <w:rPr>
          <w:rFonts w:hint="eastAsia"/>
        </w:rPr>
        <w:t>AI</w:t>
      </w:r>
      <w:r>
        <w:rPr>
          <w:rFonts w:hint="eastAsia"/>
        </w:rPr>
        <w:t>に思考の背景を都度伝達する必要をなくし，今まさに生じつつある葛藤をそのまま書き始められることも，本構成の利点であると考える．</w:t>
      </w:r>
    </w:p>
    <w:p w14:paraId="7C834845" w14:textId="5DF9C0A3" w:rsidR="004061D1" w:rsidRDefault="004061D1" w:rsidP="004061D1">
      <w:pPr>
        <w:ind w:firstLine="197"/>
        <w:rPr>
          <w:rFonts w:hint="eastAsia"/>
        </w:rPr>
      </w:pPr>
      <w:r>
        <w:rPr>
          <w:rFonts w:hint="eastAsia"/>
        </w:rPr>
        <w:t>一方で，自ら二人の話者を往復し，対話篇を紡ぐことには一定の技能を要する．筆者自身も，この形式による思考を約</w:t>
      </w:r>
      <w:r>
        <w:rPr>
          <w:rFonts w:hint="eastAsia"/>
        </w:rPr>
        <w:t>2</w:t>
      </w:r>
      <w:r>
        <w:rPr>
          <w:rFonts w:hint="eastAsia"/>
        </w:rPr>
        <w:t>年間続けてきた．したがって，利用初期において質問を生み出すことを助けるなど，</w:t>
      </w:r>
      <w:r>
        <w:rPr>
          <w:rFonts w:hint="eastAsia"/>
        </w:rPr>
        <w:t>AI</w:t>
      </w:r>
      <w:r>
        <w:rPr>
          <w:rFonts w:hint="eastAsia"/>
        </w:rPr>
        <w:t>による補助の余地はある．ただしその</w:t>
      </w:r>
      <w:r>
        <w:rPr>
          <w:rFonts w:hint="eastAsia"/>
        </w:rPr>
        <w:t>場合</w:t>
      </w:r>
      <w:r>
        <w:rPr>
          <w:rFonts w:hint="eastAsia"/>
        </w:rPr>
        <w:t>にも，</w:t>
      </w:r>
      <w:r>
        <w:rPr>
          <w:rFonts w:hint="eastAsia"/>
        </w:rPr>
        <w:t>AI</w:t>
      </w:r>
      <w:r>
        <w:rPr>
          <w:rFonts w:hint="eastAsia"/>
        </w:rPr>
        <w:t>をユーザと対置される対話相手とするより，「ユーザ自身」と「</w:t>
      </w:r>
      <w:r>
        <w:rPr>
          <w:rFonts w:hint="eastAsia"/>
        </w:rPr>
        <w:t>AI</w:t>
      </w:r>
      <w:r>
        <w:rPr>
          <w:rFonts w:hint="eastAsia"/>
        </w:rPr>
        <w:t>によって補助されたユーザ自身」とが対話する構図を保つことが，本研究の企図からは望ましい．</w:t>
      </w:r>
    </w:p>
    <w:p w14:paraId="4E3C0878" w14:textId="38FE9612" w:rsidR="004061D1" w:rsidRDefault="003B2F01" w:rsidP="003B2F01">
      <w:pPr>
        <w:ind w:firstLine="197"/>
        <w:rPr>
          <w:rFonts w:hint="eastAsia"/>
        </w:rPr>
      </w:pPr>
      <w:r w:rsidRPr="003B2F01">
        <w:t>また，</w:t>
      </w:r>
      <w:r w:rsidRPr="003B2F01">
        <w:t>MyPolyphony</w:t>
      </w:r>
      <w:r w:rsidR="00956875">
        <w:rPr>
          <w:rFonts w:hint="eastAsia"/>
        </w:rPr>
        <w:t>で</w:t>
      </w:r>
      <w:r w:rsidRPr="003B2F01">
        <w:t>は，話者に身体や性格，声色などを与えず，ほとんど言葉と括弧のみによって対話を構成する</w:t>
      </w:r>
      <w:r>
        <w:rPr>
          <w:rFonts w:hint="eastAsia"/>
        </w:rPr>
        <w:t>ことが想定されている</w:t>
      </w:r>
      <w:r w:rsidRPr="003B2F01">
        <w:t>．</w:t>
      </w:r>
      <w:r w:rsidR="00956875">
        <w:rPr>
          <w:rFonts w:hint="eastAsia"/>
        </w:rPr>
        <w:t>従って，</w:t>
      </w:r>
      <w:r w:rsidR="00D8752E">
        <w:rPr>
          <w:rFonts w:hint="eastAsia"/>
        </w:rPr>
        <w:t>今後においても，地の文が記述できるようになる余地は想定していない．</w:t>
      </w:r>
      <w:r w:rsidR="004061D1">
        <w:rPr>
          <w:rFonts w:hint="eastAsia"/>
        </w:rPr>
        <w:t>これは，特定の人物</w:t>
      </w:r>
      <w:r w:rsidR="004C16D8">
        <w:rPr>
          <w:rFonts w:hint="eastAsia"/>
        </w:rPr>
        <w:t>を</w:t>
      </w:r>
      <w:r w:rsidR="004061D1">
        <w:rPr>
          <w:rFonts w:hint="eastAsia"/>
        </w:rPr>
        <w:t>演じることよりも，自らの内に現れた声を語りだすことに主眼を置くためである．対話者について詳細な設定を求めれば，葛藤そのものを展開する以前に，人物や物語を構成する作業が生じ得る．そこで本システムでは，話者を区別するために必要な差異のみを与え，ユーザ自身の思考を展開</w:t>
      </w:r>
      <w:r w:rsidR="0083117C">
        <w:rPr>
          <w:rFonts w:hint="eastAsia"/>
        </w:rPr>
        <w:t>させることへと</w:t>
      </w:r>
      <w:r w:rsidR="00AA25C0">
        <w:rPr>
          <w:rFonts w:hint="eastAsia"/>
        </w:rPr>
        <w:t>限定させた</w:t>
      </w:r>
      <w:r w:rsidR="0083117C">
        <w:rPr>
          <w:rFonts w:hint="eastAsia"/>
        </w:rPr>
        <w:t>．</w:t>
      </w:r>
      <w:r w:rsidR="0083117C">
        <w:rPr>
          <w:rFonts w:hint="eastAsia"/>
        </w:rPr>
        <w:t xml:space="preserve"> </w:t>
      </w:r>
    </w:p>
    <w:p w14:paraId="408036EB" w14:textId="52319389" w:rsidR="004061D1" w:rsidRDefault="00A7321A" w:rsidP="004061D1">
      <w:pPr>
        <w:ind w:firstLine="197"/>
        <w:rPr>
          <w:rFonts w:hint="eastAsia"/>
        </w:rPr>
      </w:pPr>
      <w:r>
        <w:rPr>
          <w:rFonts w:hint="eastAsia"/>
        </w:rPr>
        <w:t>なお</w:t>
      </w:r>
      <w:r w:rsidR="004061D1">
        <w:rPr>
          <w:rFonts w:hint="eastAsia"/>
        </w:rPr>
        <w:t>，本研究では</w:t>
      </w:r>
      <w:r w:rsidR="004061D1">
        <w:rPr>
          <w:rFonts w:hint="eastAsia"/>
        </w:rPr>
        <w:t>MyPolyphony</w:t>
      </w:r>
      <w:r w:rsidR="004061D1">
        <w:rPr>
          <w:rFonts w:hint="eastAsia"/>
        </w:rPr>
        <w:t>の効果を検証していない．しかし，本システムを検証するとは何を検証することなのかについても，まず問う必要がある</w:t>
      </w:r>
      <w:r w:rsidR="0050346D">
        <w:rPr>
          <w:rFonts w:hint="eastAsia"/>
        </w:rPr>
        <w:t>と思われる</w:t>
      </w:r>
      <w:r w:rsidR="004061D1">
        <w:rPr>
          <w:rFonts w:hint="eastAsia"/>
        </w:rPr>
        <w:t>．本研究は葛藤の解消や，意思決定への迅速な到達を目的としない．むしろ，相容れない考えが残り続けることで，異なる立場の他者との対話可能性が保たれる場合すら想定している．したがって，葛藤の短縮や結論への収束をそのまま成功指標とすることは，本研究が価値を見いだす経験を取りこぼし得る．</w:t>
      </w:r>
    </w:p>
    <w:p w14:paraId="4E1C413F" w14:textId="7638FE4C" w:rsidR="00E30267" w:rsidRPr="00F676BF" w:rsidRDefault="004061D1" w:rsidP="00F676BF">
      <w:pPr>
        <w:ind w:firstLine="197"/>
        <w:rPr>
          <w:rFonts w:hint="eastAsia"/>
        </w:rPr>
      </w:pPr>
      <w:r>
        <w:rPr>
          <w:rFonts w:hint="eastAsia"/>
        </w:rPr>
        <w:t>今後は，ユーザが暫定的な声をいかに語りだし，複数の声をいかに育て，またその葛藤全体を自己のものとして引き受けてゆくかを記述し</w:t>
      </w:r>
      <w:r w:rsidR="00F676BF">
        <w:rPr>
          <w:rFonts w:hint="eastAsia"/>
        </w:rPr>
        <w:t>つつ，</w:t>
      </w:r>
      <w:r>
        <w:rPr>
          <w:rFonts w:hint="eastAsia"/>
        </w:rPr>
        <w:t>本システムに適した評価のあり方そのものを検討</w:t>
      </w:r>
      <w:r w:rsidR="00F676BF">
        <w:rPr>
          <w:rFonts w:hint="eastAsia"/>
        </w:rPr>
        <w:t>する必要があると</w:t>
      </w:r>
      <w:r w:rsidR="00D50D50">
        <w:rPr>
          <w:rFonts w:hint="eastAsia"/>
        </w:rPr>
        <w:t>思われる</w:t>
      </w:r>
      <w:r w:rsidR="00F676BF">
        <w:rPr>
          <w:rFonts w:hint="eastAsia"/>
        </w:rPr>
        <w:t>．</w:t>
      </w:r>
      <w:r w:rsidRPr="00B56477">
        <w:t xml:space="preserve"> </w:t>
      </w:r>
    </w:p>
    <w:p w14:paraId="0B258B6D" w14:textId="598192B2" w:rsidR="005B4838" w:rsidRPr="005F17FF" w:rsidRDefault="00D8662B" w:rsidP="00F33FE3">
      <w:pPr>
        <w:ind w:firstLine="197"/>
      </w:pPr>
      <w:r>
        <w:t xml:space="preserve"> </w:t>
      </w:r>
    </w:p>
    <w:p w14:paraId="35D6C02A" w14:textId="77777777" w:rsidR="00B3503E" w:rsidRDefault="00B3503E" w:rsidP="00875667">
      <w:pPr>
        <w:pStyle w:val="afe"/>
      </w:pPr>
    </w:p>
    <w:p w14:paraId="3A628ED1" w14:textId="5AE59D77" w:rsidR="007A3A40" w:rsidRPr="005F17FF" w:rsidRDefault="007A3A40" w:rsidP="00875667">
      <w:pPr>
        <w:pStyle w:val="afe"/>
      </w:pPr>
      <w:r w:rsidRPr="005F17FF">
        <w:rPr>
          <w:rFonts w:hint="eastAsia"/>
        </w:rPr>
        <w:lastRenderedPageBreak/>
        <w:t>参考文献</w:t>
      </w:r>
    </w:p>
    <w:p w14:paraId="5AEC8EA9" w14:textId="77777777" w:rsidR="00A27EBB" w:rsidRDefault="00A27EBB" w:rsidP="00A27EBB">
      <w:pPr>
        <w:pStyle w:val="a"/>
      </w:pPr>
      <w:bookmarkStart w:id="1" w:name="_Ref391552394"/>
      <w:r w:rsidRPr="00A27EBB">
        <w:rPr>
          <w:rFonts w:hint="eastAsia"/>
        </w:rPr>
        <w:t>國分功一郎</w:t>
      </w:r>
      <w:r w:rsidRPr="00A27EBB">
        <w:rPr>
          <w:rFonts w:hint="eastAsia"/>
        </w:rPr>
        <w:t xml:space="preserve">, </w:t>
      </w:r>
      <w:r w:rsidRPr="00A27EBB">
        <w:rPr>
          <w:rFonts w:hint="eastAsia"/>
        </w:rPr>
        <w:t>熊谷晋一郎</w:t>
      </w:r>
      <w:r w:rsidRPr="00A27EBB">
        <w:rPr>
          <w:rFonts w:hint="eastAsia"/>
        </w:rPr>
        <w:t xml:space="preserve">. </w:t>
      </w:r>
      <w:r w:rsidRPr="00A27EBB">
        <w:rPr>
          <w:rFonts w:hint="eastAsia"/>
        </w:rPr>
        <w:t>『〈責任〉の生成：中動態と当事者研究』</w:t>
      </w:r>
      <w:r w:rsidRPr="00A27EBB">
        <w:rPr>
          <w:rFonts w:hint="eastAsia"/>
        </w:rPr>
        <w:t xml:space="preserve">. </w:t>
      </w:r>
      <w:r w:rsidRPr="00A27EBB">
        <w:rPr>
          <w:rFonts w:hint="eastAsia"/>
        </w:rPr>
        <w:t>新曜社</w:t>
      </w:r>
      <w:r w:rsidRPr="00A27EBB">
        <w:rPr>
          <w:rFonts w:hint="eastAsia"/>
        </w:rPr>
        <w:t>, pp. 42</w:t>
      </w:r>
      <w:r w:rsidRPr="00A27EBB">
        <w:rPr>
          <w:rFonts w:hint="eastAsia"/>
        </w:rPr>
        <w:t>–</w:t>
      </w:r>
      <w:r w:rsidRPr="00A27EBB">
        <w:rPr>
          <w:rFonts w:hint="eastAsia"/>
        </w:rPr>
        <w:t>46, 2020.</w:t>
      </w:r>
    </w:p>
    <w:p w14:paraId="0AA6D66B" w14:textId="4AC0727A" w:rsidR="006678B8" w:rsidRPr="00A657FA" w:rsidRDefault="00A27EBB" w:rsidP="00A27EBB">
      <w:pPr>
        <w:pStyle w:val="a"/>
      </w:pPr>
      <w:r w:rsidRPr="00A27EBB">
        <w:t xml:space="preserve">H. Jeon, D. Ahn, S. Pang, Y. Choi, S. Yoon, J. Lee, E.-m. Kim, and H. Lim. </w:t>
      </w:r>
      <w:proofErr w:type="spellStart"/>
      <w:r w:rsidRPr="00A27EBB">
        <w:t>InnerPond</w:t>
      </w:r>
      <w:proofErr w:type="spellEnd"/>
      <w:r w:rsidRPr="00A27EBB">
        <w:t>: Fostering Inter-Self Dialogue with a Multi-Agent Approach for Introspection. In Proceedings of the 2026 CHI Conference on Human Factors in Computing Systems (CHI '26), pp. 1–25, ACM, 2026.</w:t>
      </w:r>
      <w:bookmarkEnd w:id="1"/>
    </w:p>
    <w:sectPr w:rsidR="006678B8" w:rsidRPr="00A657FA" w:rsidSect="007F4C08">
      <w:headerReference w:type="even" r:id="rId18"/>
      <w:headerReference w:type="default" r:id="rId19"/>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898B7" w14:textId="77777777" w:rsidR="00DE3690" w:rsidRDefault="00DE3690" w:rsidP="009B5CE9">
      <w:pPr>
        <w:spacing w:before="120"/>
        <w:ind w:left="299" w:right="76" w:firstLine="200"/>
      </w:pPr>
    </w:p>
    <w:p w14:paraId="5DF76D02" w14:textId="77777777" w:rsidR="00DE3690" w:rsidRDefault="00DE3690">
      <w:pPr>
        <w:ind w:firstLine="200"/>
      </w:pPr>
      <w:r>
        <w:separator/>
      </w:r>
    </w:p>
  </w:endnote>
  <w:endnote w:type="continuationSeparator" w:id="0">
    <w:p w14:paraId="2D0DB884" w14:textId="77777777" w:rsidR="00DE3690" w:rsidRDefault="00DE3690" w:rsidP="009B5CE9">
      <w:pPr>
        <w:spacing w:before="120"/>
        <w:ind w:left="299" w:right="76" w:firstLine="200"/>
      </w:pPr>
    </w:p>
    <w:p w14:paraId="026C6484" w14:textId="77777777" w:rsidR="00DE3690" w:rsidRDefault="00DE3690">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altName w:val="BIZ UDPゴシック"/>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D0D67" w14:textId="77777777" w:rsidR="00DE3690" w:rsidRDefault="00DE3690">
      <w:pPr>
        <w:ind w:firstLine="200"/>
      </w:pPr>
      <w:r>
        <w:separator/>
      </w:r>
      <w:r>
        <w:separator/>
      </w:r>
    </w:p>
  </w:footnote>
  <w:footnote w:type="continuationSeparator" w:id="0">
    <w:p w14:paraId="30713E32" w14:textId="77777777" w:rsidR="00DE3690" w:rsidRDefault="00DE3690" w:rsidP="009B5CE9">
      <w:pPr>
        <w:spacing w:before="120"/>
        <w:ind w:left="299" w:right="76" w:firstLine="200"/>
      </w:pPr>
    </w:p>
    <w:p w14:paraId="036BCD86" w14:textId="77777777" w:rsidR="00DE3690" w:rsidRDefault="00DE3690">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17FEB" w14:textId="700893D0" w:rsidR="00761BE3" w:rsidRDefault="00011E59" w:rsidP="00761BE3">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B125AC">
      <w:rPr>
        <w:rFonts w:hint="eastAsia"/>
        <w:sz w:val="16"/>
        <w:szCs w:val="15"/>
      </w:rPr>
      <w:t>6</w:t>
    </w:r>
  </w:p>
  <w:p w14:paraId="19FE1D91" w14:textId="77777777" w:rsidR="00526CC2" w:rsidRDefault="00526CC2" w:rsidP="00526CC2">
    <w:pPr>
      <w:pStyle w:val="a5"/>
      <w:ind w:right="76" w:firstLineChars="0" w:firstLine="0"/>
      <w:rPr>
        <w:sz w:val="16"/>
        <w:szCs w:val="15"/>
      </w:rPr>
    </w:pP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6D53DFBF" w:rsidR="00011E59" w:rsidRDefault="00B3503E" w:rsidP="00492902">
    <w:pPr>
      <w:ind w:firstLine="200"/>
      <w:jc w:val="center"/>
      <w:rPr>
        <w:rFonts w:hint="eastAsia"/>
      </w:rPr>
    </w:pPr>
    <w:r>
      <w:rPr>
        <w:rFonts w:hint="eastAsia"/>
      </w:rPr>
      <w:t>自己対話型葛藤支援システム</w:t>
    </w:r>
    <w:r>
      <w:rPr>
        <w:rFonts w:hint="eastAsia"/>
      </w:rPr>
      <w:t xml:space="preserve"> MyPolyphony </w:t>
    </w:r>
    <w:r>
      <w:rPr>
        <w:rFonts w:hint="eastAsia"/>
      </w:rPr>
      <w:t>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047022928">
    <w:abstractNumId w:val="11"/>
  </w:num>
  <w:num w:numId="2" w16cid:durableId="1300259275">
    <w:abstractNumId w:val="13"/>
  </w:num>
  <w:num w:numId="3" w16cid:durableId="408381233">
    <w:abstractNumId w:val="17"/>
  </w:num>
  <w:num w:numId="4" w16cid:durableId="1359576582">
    <w:abstractNumId w:val="18"/>
  </w:num>
  <w:num w:numId="5" w16cid:durableId="839124284">
    <w:abstractNumId w:val="14"/>
  </w:num>
  <w:num w:numId="6" w16cid:durableId="118034358">
    <w:abstractNumId w:val="19"/>
  </w:num>
  <w:num w:numId="7" w16cid:durableId="377358371">
    <w:abstractNumId w:val="11"/>
  </w:num>
  <w:num w:numId="8" w16cid:durableId="1833720983">
    <w:abstractNumId w:val="15"/>
  </w:num>
  <w:num w:numId="9" w16cid:durableId="1510365097">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301420954">
    <w:abstractNumId w:val="11"/>
  </w:num>
  <w:num w:numId="11" w16cid:durableId="523905873">
    <w:abstractNumId w:val="11"/>
  </w:num>
  <w:num w:numId="12" w16cid:durableId="21086929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985010">
    <w:abstractNumId w:val="11"/>
  </w:num>
  <w:num w:numId="14" w16cid:durableId="649942099">
    <w:abstractNumId w:val="11"/>
  </w:num>
  <w:num w:numId="15" w16cid:durableId="1247422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03292688">
    <w:abstractNumId w:val="11"/>
  </w:num>
  <w:num w:numId="17" w16cid:durableId="462191982">
    <w:abstractNumId w:val="20"/>
  </w:num>
  <w:num w:numId="18" w16cid:durableId="188026837">
    <w:abstractNumId w:val="0"/>
  </w:num>
  <w:num w:numId="19" w16cid:durableId="396248753">
    <w:abstractNumId w:val="16"/>
  </w:num>
  <w:num w:numId="20" w16cid:durableId="1502307495">
    <w:abstractNumId w:val="10"/>
  </w:num>
  <w:num w:numId="21" w16cid:durableId="990063736">
    <w:abstractNumId w:val="8"/>
  </w:num>
  <w:num w:numId="22" w16cid:durableId="501163413">
    <w:abstractNumId w:val="7"/>
  </w:num>
  <w:num w:numId="23" w16cid:durableId="1035544985">
    <w:abstractNumId w:val="6"/>
  </w:num>
  <w:num w:numId="24" w16cid:durableId="280377462">
    <w:abstractNumId w:val="5"/>
  </w:num>
  <w:num w:numId="25" w16cid:durableId="790516858">
    <w:abstractNumId w:val="9"/>
  </w:num>
  <w:num w:numId="26" w16cid:durableId="887375763">
    <w:abstractNumId w:val="4"/>
  </w:num>
  <w:num w:numId="27" w16cid:durableId="1904945909">
    <w:abstractNumId w:val="3"/>
  </w:num>
  <w:num w:numId="28" w16cid:durableId="770202920">
    <w:abstractNumId w:val="2"/>
  </w:num>
  <w:num w:numId="29" w16cid:durableId="942421031">
    <w:abstractNumId w:val="1"/>
  </w:num>
  <w:num w:numId="30" w16cid:durableId="1485002479">
    <w:abstractNumId w:val="21"/>
  </w:num>
  <w:num w:numId="31" w16cid:durableId="1112476080">
    <w:abstractNumId w:val="12"/>
  </w:num>
  <w:num w:numId="32" w16cid:durableId="1825123275">
    <w:abstractNumId w:val="11"/>
  </w:num>
  <w:num w:numId="33" w16cid:durableId="2088721396">
    <w:abstractNumId w:val="11"/>
  </w:num>
  <w:num w:numId="34" w16cid:durableId="815955334">
    <w:abstractNumId w:val="11"/>
  </w:num>
  <w:num w:numId="35" w16cid:durableId="1927952701">
    <w:abstractNumId w:val="11"/>
  </w:num>
  <w:num w:numId="36" w16cid:durableId="13581928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0A08"/>
    <w:rsid w:val="00000FEE"/>
    <w:rsid w:val="0000169A"/>
    <w:rsid w:val="00004F73"/>
    <w:rsid w:val="00010C52"/>
    <w:rsid w:val="00011E59"/>
    <w:rsid w:val="000126EF"/>
    <w:rsid w:val="0001556E"/>
    <w:rsid w:val="000161E4"/>
    <w:rsid w:val="00017229"/>
    <w:rsid w:val="00021B6F"/>
    <w:rsid w:val="00024EDC"/>
    <w:rsid w:val="00025A94"/>
    <w:rsid w:val="0002760F"/>
    <w:rsid w:val="00033CC2"/>
    <w:rsid w:val="000419D9"/>
    <w:rsid w:val="0004203C"/>
    <w:rsid w:val="00042FF8"/>
    <w:rsid w:val="00044394"/>
    <w:rsid w:val="00047C87"/>
    <w:rsid w:val="00051D95"/>
    <w:rsid w:val="00051E61"/>
    <w:rsid w:val="000526B5"/>
    <w:rsid w:val="000544B2"/>
    <w:rsid w:val="00065E76"/>
    <w:rsid w:val="000661AD"/>
    <w:rsid w:val="00072077"/>
    <w:rsid w:val="00072316"/>
    <w:rsid w:val="00073760"/>
    <w:rsid w:val="000746CA"/>
    <w:rsid w:val="000757BB"/>
    <w:rsid w:val="00076364"/>
    <w:rsid w:val="00076748"/>
    <w:rsid w:val="00076ABB"/>
    <w:rsid w:val="00077F86"/>
    <w:rsid w:val="00080920"/>
    <w:rsid w:val="000835DA"/>
    <w:rsid w:val="00085AF8"/>
    <w:rsid w:val="00086561"/>
    <w:rsid w:val="00087646"/>
    <w:rsid w:val="00091BAD"/>
    <w:rsid w:val="00093930"/>
    <w:rsid w:val="00094A81"/>
    <w:rsid w:val="000976FD"/>
    <w:rsid w:val="000979AD"/>
    <w:rsid w:val="000A1E79"/>
    <w:rsid w:val="000A3BF2"/>
    <w:rsid w:val="000A5A54"/>
    <w:rsid w:val="000A6ACB"/>
    <w:rsid w:val="000A77E0"/>
    <w:rsid w:val="000A7950"/>
    <w:rsid w:val="000B3E9C"/>
    <w:rsid w:val="000B58E0"/>
    <w:rsid w:val="000B6B2E"/>
    <w:rsid w:val="000B7E4C"/>
    <w:rsid w:val="000C1822"/>
    <w:rsid w:val="000C42C2"/>
    <w:rsid w:val="000C76F6"/>
    <w:rsid w:val="000D12EA"/>
    <w:rsid w:val="000D223A"/>
    <w:rsid w:val="000D2484"/>
    <w:rsid w:val="000D64AA"/>
    <w:rsid w:val="000E0411"/>
    <w:rsid w:val="000E2750"/>
    <w:rsid w:val="000E6ACD"/>
    <w:rsid w:val="000E6EF1"/>
    <w:rsid w:val="000F15AC"/>
    <w:rsid w:val="000F19E2"/>
    <w:rsid w:val="000F34A7"/>
    <w:rsid w:val="001055D1"/>
    <w:rsid w:val="00113B96"/>
    <w:rsid w:val="00116018"/>
    <w:rsid w:val="00121023"/>
    <w:rsid w:val="00121DC2"/>
    <w:rsid w:val="001266AD"/>
    <w:rsid w:val="00126A3A"/>
    <w:rsid w:val="001329A9"/>
    <w:rsid w:val="00133B82"/>
    <w:rsid w:val="00135324"/>
    <w:rsid w:val="0013664D"/>
    <w:rsid w:val="00137B52"/>
    <w:rsid w:val="001408D0"/>
    <w:rsid w:val="00142542"/>
    <w:rsid w:val="001435BB"/>
    <w:rsid w:val="0014368C"/>
    <w:rsid w:val="001438F9"/>
    <w:rsid w:val="00144CB7"/>
    <w:rsid w:val="00147456"/>
    <w:rsid w:val="00150C8A"/>
    <w:rsid w:val="00152B53"/>
    <w:rsid w:val="00156F01"/>
    <w:rsid w:val="00161B37"/>
    <w:rsid w:val="00164680"/>
    <w:rsid w:val="00167414"/>
    <w:rsid w:val="001728F5"/>
    <w:rsid w:val="00175120"/>
    <w:rsid w:val="00180935"/>
    <w:rsid w:val="00181529"/>
    <w:rsid w:val="001869AB"/>
    <w:rsid w:val="001930B2"/>
    <w:rsid w:val="00194BB0"/>
    <w:rsid w:val="00195642"/>
    <w:rsid w:val="00195E8B"/>
    <w:rsid w:val="001A00B4"/>
    <w:rsid w:val="001A1B37"/>
    <w:rsid w:val="001A25EA"/>
    <w:rsid w:val="001A5758"/>
    <w:rsid w:val="001A66D6"/>
    <w:rsid w:val="001A7871"/>
    <w:rsid w:val="001B07CB"/>
    <w:rsid w:val="001C0648"/>
    <w:rsid w:val="001C19D1"/>
    <w:rsid w:val="001C27CB"/>
    <w:rsid w:val="001C29A8"/>
    <w:rsid w:val="001C5137"/>
    <w:rsid w:val="001C6D8D"/>
    <w:rsid w:val="001D0AD9"/>
    <w:rsid w:val="001D0F14"/>
    <w:rsid w:val="001D426E"/>
    <w:rsid w:val="001D4347"/>
    <w:rsid w:val="001D4B78"/>
    <w:rsid w:val="001E0B7B"/>
    <w:rsid w:val="001E3923"/>
    <w:rsid w:val="001E4727"/>
    <w:rsid w:val="001E4B12"/>
    <w:rsid w:val="001E6997"/>
    <w:rsid w:val="001F0C85"/>
    <w:rsid w:val="001F1495"/>
    <w:rsid w:val="001F1BA5"/>
    <w:rsid w:val="001F3EEE"/>
    <w:rsid w:val="001F40AC"/>
    <w:rsid w:val="001F4ACC"/>
    <w:rsid w:val="001F7EDB"/>
    <w:rsid w:val="0020035D"/>
    <w:rsid w:val="00202E5A"/>
    <w:rsid w:val="00202E79"/>
    <w:rsid w:val="00210DA8"/>
    <w:rsid w:val="0021176C"/>
    <w:rsid w:val="00212BE2"/>
    <w:rsid w:val="0021558D"/>
    <w:rsid w:val="002200C2"/>
    <w:rsid w:val="0022051C"/>
    <w:rsid w:val="00222A55"/>
    <w:rsid w:val="00224188"/>
    <w:rsid w:val="00225579"/>
    <w:rsid w:val="00226315"/>
    <w:rsid w:val="00232F59"/>
    <w:rsid w:val="00232FA1"/>
    <w:rsid w:val="00233C59"/>
    <w:rsid w:val="002362E7"/>
    <w:rsid w:val="00236C37"/>
    <w:rsid w:val="00237869"/>
    <w:rsid w:val="00237A32"/>
    <w:rsid w:val="00240393"/>
    <w:rsid w:val="00241C4E"/>
    <w:rsid w:val="002422B3"/>
    <w:rsid w:val="00246E63"/>
    <w:rsid w:val="002503C4"/>
    <w:rsid w:val="0025088A"/>
    <w:rsid w:val="00264E2A"/>
    <w:rsid w:val="00267701"/>
    <w:rsid w:val="00276954"/>
    <w:rsid w:val="00276EE2"/>
    <w:rsid w:val="002779B5"/>
    <w:rsid w:val="002816CB"/>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2021"/>
    <w:rsid w:val="0030228B"/>
    <w:rsid w:val="00305BC3"/>
    <w:rsid w:val="00306349"/>
    <w:rsid w:val="00306F25"/>
    <w:rsid w:val="0031236A"/>
    <w:rsid w:val="00313D69"/>
    <w:rsid w:val="003152EB"/>
    <w:rsid w:val="003160F9"/>
    <w:rsid w:val="003215E3"/>
    <w:rsid w:val="003228EC"/>
    <w:rsid w:val="0032460D"/>
    <w:rsid w:val="00331AFE"/>
    <w:rsid w:val="003337B8"/>
    <w:rsid w:val="00337336"/>
    <w:rsid w:val="003413A0"/>
    <w:rsid w:val="00342DDB"/>
    <w:rsid w:val="00344083"/>
    <w:rsid w:val="00344C6B"/>
    <w:rsid w:val="00344D07"/>
    <w:rsid w:val="00344F6E"/>
    <w:rsid w:val="00347FDF"/>
    <w:rsid w:val="00355FFF"/>
    <w:rsid w:val="00356209"/>
    <w:rsid w:val="00360442"/>
    <w:rsid w:val="003607AC"/>
    <w:rsid w:val="003608C5"/>
    <w:rsid w:val="0036345B"/>
    <w:rsid w:val="0036579B"/>
    <w:rsid w:val="00365F02"/>
    <w:rsid w:val="00380955"/>
    <w:rsid w:val="00384A9A"/>
    <w:rsid w:val="00385F2B"/>
    <w:rsid w:val="0038629F"/>
    <w:rsid w:val="00391569"/>
    <w:rsid w:val="00397B89"/>
    <w:rsid w:val="003A0FB2"/>
    <w:rsid w:val="003A16CD"/>
    <w:rsid w:val="003A1DB8"/>
    <w:rsid w:val="003A2A7D"/>
    <w:rsid w:val="003A5FF3"/>
    <w:rsid w:val="003A67BB"/>
    <w:rsid w:val="003A7F3D"/>
    <w:rsid w:val="003B009D"/>
    <w:rsid w:val="003B020D"/>
    <w:rsid w:val="003B18A7"/>
    <w:rsid w:val="003B2F01"/>
    <w:rsid w:val="003B67DE"/>
    <w:rsid w:val="003B70A4"/>
    <w:rsid w:val="003B7A28"/>
    <w:rsid w:val="003C2AF0"/>
    <w:rsid w:val="003C7716"/>
    <w:rsid w:val="003D7B45"/>
    <w:rsid w:val="003E1808"/>
    <w:rsid w:val="003E1D2C"/>
    <w:rsid w:val="003E37F4"/>
    <w:rsid w:val="003E7642"/>
    <w:rsid w:val="003F105D"/>
    <w:rsid w:val="003F1F75"/>
    <w:rsid w:val="003F439C"/>
    <w:rsid w:val="00400224"/>
    <w:rsid w:val="0040186E"/>
    <w:rsid w:val="004061D1"/>
    <w:rsid w:val="00411D69"/>
    <w:rsid w:val="0041397D"/>
    <w:rsid w:val="004143EB"/>
    <w:rsid w:val="00415FFC"/>
    <w:rsid w:val="004275D1"/>
    <w:rsid w:val="004301AD"/>
    <w:rsid w:val="00430394"/>
    <w:rsid w:val="0043382D"/>
    <w:rsid w:val="00433E4B"/>
    <w:rsid w:val="00434016"/>
    <w:rsid w:val="004376A9"/>
    <w:rsid w:val="0044064A"/>
    <w:rsid w:val="00441CD5"/>
    <w:rsid w:val="00442139"/>
    <w:rsid w:val="00443808"/>
    <w:rsid w:val="00443D10"/>
    <w:rsid w:val="00446B71"/>
    <w:rsid w:val="004517A9"/>
    <w:rsid w:val="00451D93"/>
    <w:rsid w:val="00455AB2"/>
    <w:rsid w:val="00455D89"/>
    <w:rsid w:val="00460019"/>
    <w:rsid w:val="00460ADF"/>
    <w:rsid w:val="00461824"/>
    <w:rsid w:val="004700AA"/>
    <w:rsid w:val="00470C72"/>
    <w:rsid w:val="00471027"/>
    <w:rsid w:val="00472618"/>
    <w:rsid w:val="0047274B"/>
    <w:rsid w:val="004736CC"/>
    <w:rsid w:val="00474053"/>
    <w:rsid w:val="00477236"/>
    <w:rsid w:val="0047781B"/>
    <w:rsid w:val="00477C97"/>
    <w:rsid w:val="00480528"/>
    <w:rsid w:val="00480670"/>
    <w:rsid w:val="00482800"/>
    <w:rsid w:val="00483CA2"/>
    <w:rsid w:val="004868A7"/>
    <w:rsid w:val="0048690F"/>
    <w:rsid w:val="00487AA9"/>
    <w:rsid w:val="00492902"/>
    <w:rsid w:val="00494231"/>
    <w:rsid w:val="00494D58"/>
    <w:rsid w:val="004B0940"/>
    <w:rsid w:val="004B24B2"/>
    <w:rsid w:val="004B54CE"/>
    <w:rsid w:val="004C16D8"/>
    <w:rsid w:val="004C29A5"/>
    <w:rsid w:val="004C3D22"/>
    <w:rsid w:val="004C5AC9"/>
    <w:rsid w:val="004C771B"/>
    <w:rsid w:val="004D234E"/>
    <w:rsid w:val="004D319E"/>
    <w:rsid w:val="004D3C30"/>
    <w:rsid w:val="004D5FBF"/>
    <w:rsid w:val="004D6227"/>
    <w:rsid w:val="004E1ADC"/>
    <w:rsid w:val="004F3863"/>
    <w:rsid w:val="004F60B8"/>
    <w:rsid w:val="0050055C"/>
    <w:rsid w:val="0050063A"/>
    <w:rsid w:val="005028B7"/>
    <w:rsid w:val="0050346D"/>
    <w:rsid w:val="00507003"/>
    <w:rsid w:val="00510625"/>
    <w:rsid w:val="00511478"/>
    <w:rsid w:val="0051481E"/>
    <w:rsid w:val="005151E0"/>
    <w:rsid w:val="00523523"/>
    <w:rsid w:val="00523C52"/>
    <w:rsid w:val="00524C5B"/>
    <w:rsid w:val="00526CC2"/>
    <w:rsid w:val="00527EF8"/>
    <w:rsid w:val="005329E1"/>
    <w:rsid w:val="00533BB3"/>
    <w:rsid w:val="00536FDC"/>
    <w:rsid w:val="00546ABB"/>
    <w:rsid w:val="00547223"/>
    <w:rsid w:val="00547834"/>
    <w:rsid w:val="005479C6"/>
    <w:rsid w:val="00551296"/>
    <w:rsid w:val="00553CCF"/>
    <w:rsid w:val="00554F26"/>
    <w:rsid w:val="00560CD5"/>
    <w:rsid w:val="00565876"/>
    <w:rsid w:val="0056773B"/>
    <w:rsid w:val="00567FE2"/>
    <w:rsid w:val="00577D19"/>
    <w:rsid w:val="00586F66"/>
    <w:rsid w:val="005923D1"/>
    <w:rsid w:val="005927BE"/>
    <w:rsid w:val="00592C3A"/>
    <w:rsid w:val="00592D90"/>
    <w:rsid w:val="00593E36"/>
    <w:rsid w:val="00597F2E"/>
    <w:rsid w:val="005A0E09"/>
    <w:rsid w:val="005A4842"/>
    <w:rsid w:val="005A63E8"/>
    <w:rsid w:val="005A7753"/>
    <w:rsid w:val="005A78B0"/>
    <w:rsid w:val="005B0E88"/>
    <w:rsid w:val="005B435C"/>
    <w:rsid w:val="005B4838"/>
    <w:rsid w:val="005B55DF"/>
    <w:rsid w:val="005C1C9E"/>
    <w:rsid w:val="005C3706"/>
    <w:rsid w:val="005C40D4"/>
    <w:rsid w:val="005C53CD"/>
    <w:rsid w:val="005C5A26"/>
    <w:rsid w:val="005D0465"/>
    <w:rsid w:val="005D13B9"/>
    <w:rsid w:val="005D4FBD"/>
    <w:rsid w:val="005D5C16"/>
    <w:rsid w:val="005D69B2"/>
    <w:rsid w:val="005D722A"/>
    <w:rsid w:val="005D7890"/>
    <w:rsid w:val="005E026A"/>
    <w:rsid w:val="005E0BE4"/>
    <w:rsid w:val="005E26C3"/>
    <w:rsid w:val="005E4FA3"/>
    <w:rsid w:val="005E5557"/>
    <w:rsid w:val="005F1235"/>
    <w:rsid w:val="005F17FF"/>
    <w:rsid w:val="005F3862"/>
    <w:rsid w:val="005F4D37"/>
    <w:rsid w:val="005F677B"/>
    <w:rsid w:val="005F679D"/>
    <w:rsid w:val="006016D7"/>
    <w:rsid w:val="006053C2"/>
    <w:rsid w:val="006145F5"/>
    <w:rsid w:val="00617612"/>
    <w:rsid w:val="00620532"/>
    <w:rsid w:val="00621E71"/>
    <w:rsid w:val="00623DA0"/>
    <w:rsid w:val="00625F08"/>
    <w:rsid w:val="00627450"/>
    <w:rsid w:val="0063067C"/>
    <w:rsid w:val="00633139"/>
    <w:rsid w:val="00634C48"/>
    <w:rsid w:val="00635608"/>
    <w:rsid w:val="00635ECC"/>
    <w:rsid w:val="00640044"/>
    <w:rsid w:val="006406FA"/>
    <w:rsid w:val="0064225B"/>
    <w:rsid w:val="006473BB"/>
    <w:rsid w:val="0065007F"/>
    <w:rsid w:val="00651F26"/>
    <w:rsid w:val="00652E8A"/>
    <w:rsid w:val="00655B4B"/>
    <w:rsid w:val="00655D6E"/>
    <w:rsid w:val="0066097B"/>
    <w:rsid w:val="0066285A"/>
    <w:rsid w:val="006678B8"/>
    <w:rsid w:val="00667E89"/>
    <w:rsid w:val="00670AE7"/>
    <w:rsid w:val="00671BFD"/>
    <w:rsid w:val="00673D71"/>
    <w:rsid w:val="00676F3D"/>
    <w:rsid w:val="006805E0"/>
    <w:rsid w:val="00680B4A"/>
    <w:rsid w:val="00681726"/>
    <w:rsid w:val="00681B28"/>
    <w:rsid w:val="006833A6"/>
    <w:rsid w:val="006837D5"/>
    <w:rsid w:val="00686A46"/>
    <w:rsid w:val="00690025"/>
    <w:rsid w:val="00691BE8"/>
    <w:rsid w:val="0069528E"/>
    <w:rsid w:val="00695681"/>
    <w:rsid w:val="006967ED"/>
    <w:rsid w:val="006977D9"/>
    <w:rsid w:val="006A172E"/>
    <w:rsid w:val="006A3A54"/>
    <w:rsid w:val="006A5606"/>
    <w:rsid w:val="006A564F"/>
    <w:rsid w:val="006A58DD"/>
    <w:rsid w:val="006A5BCA"/>
    <w:rsid w:val="006B0D59"/>
    <w:rsid w:val="006B27E3"/>
    <w:rsid w:val="006B289E"/>
    <w:rsid w:val="006C053F"/>
    <w:rsid w:val="006C3E8E"/>
    <w:rsid w:val="006C4763"/>
    <w:rsid w:val="006C5ADF"/>
    <w:rsid w:val="006C5ED3"/>
    <w:rsid w:val="006D02A2"/>
    <w:rsid w:val="006D4D1E"/>
    <w:rsid w:val="006D4E02"/>
    <w:rsid w:val="006D5CA0"/>
    <w:rsid w:val="006D5E97"/>
    <w:rsid w:val="006E31B6"/>
    <w:rsid w:val="006E3915"/>
    <w:rsid w:val="006E47FD"/>
    <w:rsid w:val="006E57F9"/>
    <w:rsid w:val="006E593A"/>
    <w:rsid w:val="006F017A"/>
    <w:rsid w:val="006F0455"/>
    <w:rsid w:val="006F07C1"/>
    <w:rsid w:val="006F0C42"/>
    <w:rsid w:val="006F4968"/>
    <w:rsid w:val="006F5084"/>
    <w:rsid w:val="006F662F"/>
    <w:rsid w:val="00702BDC"/>
    <w:rsid w:val="00704438"/>
    <w:rsid w:val="00706092"/>
    <w:rsid w:val="0070697A"/>
    <w:rsid w:val="00707467"/>
    <w:rsid w:val="00710508"/>
    <w:rsid w:val="00710C7A"/>
    <w:rsid w:val="00710EFF"/>
    <w:rsid w:val="00712F51"/>
    <w:rsid w:val="00715606"/>
    <w:rsid w:val="0072128E"/>
    <w:rsid w:val="0072262C"/>
    <w:rsid w:val="007246D0"/>
    <w:rsid w:val="00725094"/>
    <w:rsid w:val="00725612"/>
    <w:rsid w:val="00727749"/>
    <w:rsid w:val="007309A4"/>
    <w:rsid w:val="00731F8E"/>
    <w:rsid w:val="007353D7"/>
    <w:rsid w:val="00735748"/>
    <w:rsid w:val="007363BE"/>
    <w:rsid w:val="00737F30"/>
    <w:rsid w:val="00741FB8"/>
    <w:rsid w:val="007455DB"/>
    <w:rsid w:val="00746460"/>
    <w:rsid w:val="007471A8"/>
    <w:rsid w:val="0075191D"/>
    <w:rsid w:val="0075323F"/>
    <w:rsid w:val="00756C5F"/>
    <w:rsid w:val="00761BE3"/>
    <w:rsid w:val="00762C6F"/>
    <w:rsid w:val="00763BAF"/>
    <w:rsid w:val="00766173"/>
    <w:rsid w:val="007664CB"/>
    <w:rsid w:val="00766844"/>
    <w:rsid w:val="00767648"/>
    <w:rsid w:val="007722E6"/>
    <w:rsid w:val="00781B8F"/>
    <w:rsid w:val="007850D7"/>
    <w:rsid w:val="00785142"/>
    <w:rsid w:val="007877F2"/>
    <w:rsid w:val="00787D36"/>
    <w:rsid w:val="007A062C"/>
    <w:rsid w:val="007A0AD1"/>
    <w:rsid w:val="007A3A40"/>
    <w:rsid w:val="007B0C4C"/>
    <w:rsid w:val="007B3194"/>
    <w:rsid w:val="007B383A"/>
    <w:rsid w:val="007B502C"/>
    <w:rsid w:val="007C0E01"/>
    <w:rsid w:val="007C271B"/>
    <w:rsid w:val="007C466A"/>
    <w:rsid w:val="007C6C12"/>
    <w:rsid w:val="007D1FAF"/>
    <w:rsid w:val="007D33BF"/>
    <w:rsid w:val="007D4F38"/>
    <w:rsid w:val="007D72D7"/>
    <w:rsid w:val="007F0973"/>
    <w:rsid w:val="007F2FF3"/>
    <w:rsid w:val="007F3379"/>
    <w:rsid w:val="007F4C08"/>
    <w:rsid w:val="007F6352"/>
    <w:rsid w:val="00800473"/>
    <w:rsid w:val="008005D1"/>
    <w:rsid w:val="0080308D"/>
    <w:rsid w:val="00804368"/>
    <w:rsid w:val="0080535D"/>
    <w:rsid w:val="00805F50"/>
    <w:rsid w:val="008072C0"/>
    <w:rsid w:val="00807768"/>
    <w:rsid w:val="008149AC"/>
    <w:rsid w:val="00815248"/>
    <w:rsid w:val="00815968"/>
    <w:rsid w:val="0081620D"/>
    <w:rsid w:val="00816C87"/>
    <w:rsid w:val="008200C0"/>
    <w:rsid w:val="008212D9"/>
    <w:rsid w:val="00825ED5"/>
    <w:rsid w:val="00827696"/>
    <w:rsid w:val="008303B8"/>
    <w:rsid w:val="0083117C"/>
    <w:rsid w:val="00834571"/>
    <w:rsid w:val="00835C42"/>
    <w:rsid w:val="008371F8"/>
    <w:rsid w:val="00840E60"/>
    <w:rsid w:val="00842707"/>
    <w:rsid w:val="00843676"/>
    <w:rsid w:val="008464F4"/>
    <w:rsid w:val="00846D52"/>
    <w:rsid w:val="00852C0F"/>
    <w:rsid w:val="00853A27"/>
    <w:rsid w:val="00853E01"/>
    <w:rsid w:val="00862377"/>
    <w:rsid w:val="0086369E"/>
    <w:rsid w:val="0086512C"/>
    <w:rsid w:val="00866548"/>
    <w:rsid w:val="0086777B"/>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4EBB"/>
    <w:rsid w:val="008B6198"/>
    <w:rsid w:val="008B6948"/>
    <w:rsid w:val="008C0133"/>
    <w:rsid w:val="008C0650"/>
    <w:rsid w:val="008C245A"/>
    <w:rsid w:val="008C3488"/>
    <w:rsid w:val="008C4A50"/>
    <w:rsid w:val="008C7E40"/>
    <w:rsid w:val="008D4C5C"/>
    <w:rsid w:val="008D5882"/>
    <w:rsid w:val="008E3461"/>
    <w:rsid w:val="008E5596"/>
    <w:rsid w:val="008F35BA"/>
    <w:rsid w:val="008F402F"/>
    <w:rsid w:val="008F57DF"/>
    <w:rsid w:val="008F6272"/>
    <w:rsid w:val="008F7422"/>
    <w:rsid w:val="00902090"/>
    <w:rsid w:val="00902761"/>
    <w:rsid w:val="00905BF9"/>
    <w:rsid w:val="009106A6"/>
    <w:rsid w:val="0091167D"/>
    <w:rsid w:val="00911965"/>
    <w:rsid w:val="00912947"/>
    <w:rsid w:val="00913584"/>
    <w:rsid w:val="00913F1A"/>
    <w:rsid w:val="009165B9"/>
    <w:rsid w:val="00916C87"/>
    <w:rsid w:val="00917974"/>
    <w:rsid w:val="00921E0C"/>
    <w:rsid w:val="00922231"/>
    <w:rsid w:val="00922B8E"/>
    <w:rsid w:val="00930009"/>
    <w:rsid w:val="0093386F"/>
    <w:rsid w:val="00936ED8"/>
    <w:rsid w:val="009400D6"/>
    <w:rsid w:val="00941EF5"/>
    <w:rsid w:val="00953580"/>
    <w:rsid w:val="009545B3"/>
    <w:rsid w:val="009549F6"/>
    <w:rsid w:val="00955EB0"/>
    <w:rsid w:val="009560F8"/>
    <w:rsid w:val="00956875"/>
    <w:rsid w:val="00960A4D"/>
    <w:rsid w:val="00964787"/>
    <w:rsid w:val="00964837"/>
    <w:rsid w:val="00965A9F"/>
    <w:rsid w:val="009708B9"/>
    <w:rsid w:val="00970C6F"/>
    <w:rsid w:val="00980121"/>
    <w:rsid w:val="00987377"/>
    <w:rsid w:val="00994347"/>
    <w:rsid w:val="0099723E"/>
    <w:rsid w:val="009A650F"/>
    <w:rsid w:val="009A7314"/>
    <w:rsid w:val="009B16A9"/>
    <w:rsid w:val="009B4F7A"/>
    <w:rsid w:val="009B5CE9"/>
    <w:rsid w:val="009C03EC"/>
    <w:rsid w:val="009C4A93"/>
    <w:rsid w:val="009C5BFB"/>
    <w:rsid w:val="009C5D32"/>
    <w:rsid w:val="009C758C"/>
    <w:rsid w:val="009D027B"/>
    <w:rsid w:val="009D294C"/>
    <w:rsid w:val="009D3CEE"/>
    <w:rsid w:val="009D5004"/>
    <w:rsid w:val="009D7C90"/>
    <w:rsid w:val="009E2804"/>
    <w:rsid w:val="009E289F"/>
    <w:rsid w:val="009E3FC4"/>
    <w:rsid w:val="009F3E9B"/>
    <w:rsid w:val="009F4E93"/>
    <w:rsid w:val="009F660F"/>
    <w:rsid w:val="00A00270"/>
    <w:rsid w:val="00A14E4D"/>
    <w:rsid w:val="00A17347"/>
    <w:rsid w:val="00A21612"/>
    <w:rsid w:val="00A223FC"/>
    <w:rsid w:val="00A22809"/>
    <w:rsid w:val="00A24D91"/>
    <w:rsid w:val="00A27EBB"/>
    <w:rsid w:val="00A30AE9"/>
    <w:rsid w:val="00A30CBC"/>
    <w:rsid w:val="00A31B91"/>
    <w:rsid w:val="00A3206A"/>
    <w:rsid w:val="00A3225A"/>
    <w:rsid w:val="00A349D4"/>
    <w:rsid w:val="00A364DC"/>
    <w:rsid w:val="00A455B7"/>
    <w:rsid w:val="00A45626"/>
    <w:rsid w:val="00A45874"/>
    <w:rsid w:val="00A4666B"/>
    <w:rsid w:val="00A4788B"/>
    <w:rsid w:val="00A50E87"/>
    <w:rsid w:val="00A52B83"/>
    <w:rsid w:val="00A5602F"/>
    <w:rsid w:val="00A64BF9"/>
    <w:rsid w:val="00A657FA"/>
    <w:rsid w:val="00A7321A"/>
    <w:rsid w:val="00A97AF3"/>
    <w:rsid w:val="00AA01E5"/>
    <w:rsid w:val="00AA21D5"/>
    <w:rsid w:val="00AA25C0"/>
    <w:rsid w:val="00AA4144"/>
    <w:rsid w:val="00AA5B16"/>
    <w:rsid w:val="00AA6AEA"/>
    <w:rsid w:val="00AB36FB"/>
    <w:rsid w:val="00AB7241"/>
    <w:rsid w:val="00AB7752"/>
    <w:rsid w:val="00AC033B"/>
    <w:rsid w:val="00AC0D36"/>
    <w:rsid w:val="00AC2818"/>
    <w:rsid w:val="00AC489A"/>
    <w:rsid w:val="00AC75FA"/>
    <w:rsid w:val="00AD3976"/>
    <w:rsid w:val="00AE2458"/>
    <w:rsid w:val="00AE318F"/>
    <w:rsid w:val="00AE4A63"/>
    <w:rsid w:val="00AE61D3"/>
    <w:rsid w:val="00AE6522"/>
    <w:rsid w:val="00AE77D5"/>
    <w:rsid w:val="00AE7FA4"/>
    <w:rsid w:val="00AF37DA"/>
    <w:rsid w:val="00AF54EB"/>
    <w:rsid w:val="00AF7CF7"/>
    <w:rsid w:val="00AF7E13"/>
    <w:rsid w:val="00B00671"/>
    <w:rsid w:val="00B02571"/>
    <w:rsid w:val="00B02BE8"/>
    <w:rsid w:val="00B05754"/>
    <w:rsid w:val="00B07493"/>
    <w:rsid w:val="00B11E3B"/>
    <w:rsid w:val="00B125AC"/>
    <w:rsid w:val="00B31DEA"/>
    <w:rsid w:val="00B325EB"/>
    <w:rsid w:val="00B32E83"/>
    <w:rsid w:val="00B334D2"/>
    <w:rsid w:val="00B34DCE"/>
    <w:rsid w:val="00B3503E"/>
    <w:rsid w:val="00B35319"/>
    <w:rsid w:val="00B35E9A"/>
    <w:rsid w:val="00B36CCF"/>
    <w:rsid w:val="00B4093C"/>
    <w:rsid w:val="00B43FA6"/>
    <w:rsid w:val="00B45F40"/>
    <w:rsid w:val="00B50705"/>
    <w:rsid w:val="00B507F5"/>
    <w:rsid w:val="00B50E41"/>
    <w:rsid w:val="00B53B23"/>
    <w:rsid w:val="00B544D2"/>
    <w:rsid w:val="00B5484B"/>
    <w:rsid w:val="00B56477"/>
    <w:rsid w:val="00B67CFD"/>
    <w:rsid w:val="00B70A80"/>
    <w:rsid w:val="00B725E9"/>
    <w:rsid w:val="00B772AD"/>
    <w:rsid w:val="00B810F9"/>
    <w:rsid w:val="00B82D91"/>
    <w:rsid w:val="00B848FD"/>
    <w:rsid w:val="00B85116"/>
    <w:rsid w:val="00B85AE9"/>
    <w:rsid w:val="00B942F7"/>
    <w:rsid w:val="00B9573D"/>
    <w:rsid w:val="00B96482"/>
    <w:rsid w:val="00BA2F21"/>
    <w:rsid w:val="00BA4CF9"/>
    <w:rsid w:val="00BA54D5"/>
    <w:rsid w:val="00BB0A61"/>
    <w:rsid w:val="00BB3EAE"/>
    <w:rsid w:val="00BB6207"/>
    <w:rsid w:val="00BB6D7F"/>
    <w:rsid w:val="00BC180B"/>
    <w:rsid w:val="00BC2704"/>
    <w:rsid w:val="00BC718E"/>
    <w:rsid w:val="00BD28BE"/>
    <w:rsid w:val="00BD2A91"/>
    <w:rsid w:val="00BD2E05"/>
    <w:rsid w:val="00BD5178"/>
    <w:rsid w:val="00BD56AA"/>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4487"/>
    <w:rsid w:val="00C057A9"/>
    <w:rsid w:val="00C062B1"/>
    <w:rsid w:val="00C06592"/>
    <w:rsid w:val="00C07882"/>
    <w:rsid w:val="00C10450"/>
    <w:rsid w:val="00C13515"/>
    <w:rsid w:val="00C13562"/>
    <w:rsid w:val="00C14B4F"/>
    <w:rsid w:val="00C16A6F"/>
    <w:rsid w:val="00C16F67"/>
    <w:rsid w:val="00C17A15"/>
    <w:rsid w:val="00C20922"/>
    <w:rsid w:val="00C21B19"/>
    <w:rsid w:val="00C23633"/>
    <w:rsid w:val="00C24DA0"/>
    <w:rsid w:val="00C316EC"/>
    <w:rsid w:val="00C3743A"/>
    <w:rsid w:val="00C378E4"/>
    <w:rsid w:val="00C40A44"/>
    <w:rsid w:val="00C411E7"/>
    <w:rsid w:val="00C5093B"/>
    <w:rsid w:val="00C511CD"/>
    <w:rsid w:val="00C514FF"/>
    <w:rsid w:val="00C52A77"/>
    <w:rsid w:val="00C62713"/>
    <w:rsid w:val="00C636FB"/>
    <w:rsid w:val="00C67951"/>
    <w:rsid w:val="00C679C6"/>
    <w:rsid w:val="00C67AF4"/>
    <w:rsid w:val="00C71734"/>
    <w:rsid w:val="00C7691A"/>
    <w:rsid w:val="00C77FA9"/>
    <w:rsid w:val="00C8182C"/>
    <w:rsid w:val="00C82084"/>
    <w:rsid w:val="00C82CA2"/>
    <w:rsid w:val="00C82D93"/>
    <w:rsid w:val="00C84AC1"/>
    <w:rsid w:val="00C87C87"/>
    <w:rsid w:val="00C90C2A"/>
    <w:rsid w:val="00C9311F"/>
    <w:rsid w:val="00CA015E"/>
    <w:rsid w:val="00CA06DE"/>
    <w:rsid w:val="00CB0155"/>
    <w:rsid w:val="00CB02F7"/>
    <w:rsid w:val="00CB2648"/>
    <w:rsid w:val="00CB2C3A"/>
    <w:rsid w:val="00CB393D"/>
    <w:rsid w:val="00CB522E"/>
    <w:rsid w:val="00CB76B7"/>
    <w:rsid w:val="00CC146F"/>
    <w:rsid w:val="00CC1C52"/>
    <w:rsid w:val="00CC20FE"/>
    <w:rsid w:val="00CC2B66"/>
    <w:rsid w:val="00CC4AFB"/>
    <w:rsid w:val="00CC7E43"/>
    <w:rsid w:val="00CD0530"/>
    <w:rsid w:val="00CD386A"/>
    <w:rsid w:val="00CD3F50"/>
    <w:rsid w:val="00CD4AF2"/>
    <w:rsid w:val="00CE0175"/>
    <w:rsid w:val="00CE04F3"/>
    <w:rsid w:val="00CE1A5F"/>
    <w:rsid w:val="00CF1C1A"/>
    <w:rsid w:val="00CF307A"/>
    <w:rsid w:val="00CF6CAF"/>
    <w:rsid w:val="00D0073D"/>
    <w:rsid w:val="00D01D33"/>
    <w:rsid w:val="00D02AF7"/>
    <w:rsid w:val="00D0323A"/>
    <w:rsid w:val="00D04230"/>
    <w:rsid w:val="00D115CA"/>
    <w:rsid w:val="00D150F1"/>
    <w:rsid w:val="00D16966"/>
    <w:rsid w:val="00D169D0"/>
    <w:rsid w:val="00D169FE"/>
    <w:rsid w:val="00D17CCB"/>
    <w:rsid w:val="00D20DA6"/>
    <w:rsid w:val="00D225A6"/>
    <w:rsid w:val="00D232A0"/>
    <w:rsid w:val="00D25030"/>
    <w:rsid w:val="00D26D08"/>
    <w:rsid w:val="00D27942"/>
    <w:rsid w:val="00D30C8A"/>
    <w:rsid w:val="00D31E51"/>
    <w:rsid w:val="00D325FB"/>
    <w:rsid w:val="00D328DC"/>
    <w:rsid w:val="00D3526F"/>
    <w:rsid w:val="00D35681"/>
    <w:rsid w:val="00D36C64"/>
    <w:rsid w:val="00D37A0E"/>
    <w:rsid w:val="00D41289"/>
    <w:rsid w:val="00D426EC"/>
    <w:rsid w:val="00D45921"/>
    <w:rsid w:val="00D50D50"/>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5AEE"/>
    <w:rsid w:val="00D8661B"/>
    <w:rsid w:val="00D8662B"/>
    <w:rsid w:val="00D8752E"/>
    <w:rsid w:val="00D87F2B"/>
    <w:rsid w:val="00D90F82"/>
    <w:rsid w:val="00D911CF"/>
    <w:rsid w:val="00D91826"/>
    <w:rsid w:val="00D92999"/>
    <w:rsid w:val="00D94D8D"/>
    <w:rsid w:val="00D95F68"/>
    <w:rsid w:val="00DA121E"/>
    <w:rsid w:val="00DA1390"/>
    <w:rsid w:val="00DA4D84"/>
    <w:rsid w:val="00DB2665"/>
    <w:rsid w:val="00DB35D2"/>
    <w:rsid w:val="00DB392E"/>
    <w:rsid w:val="00DB5EFF"/>
    <w:rsid w:val="00DB6728"/>
    <w:rsid w:val="00DB6A46"/>
    <w:rsid w:val="00DB6DBD"/>
    <w:rsid w:val="00DB7D3A"/>
    <w:rsid w:val="00DC09E7"/>
    <w:rsid w:val="00DC2CCA"/>
    <w:rsid w:val="00DC6A42"/>
    <w:rsid w:val="00DD134A"/>
    <w:rsid w:val="00DD14B1"/>
    <w:rsid w:val="00DD2205"/>
    <w:rsid w:val="00DD4408"/>
    <w:rsid w:val="00DE26E3"/>
    <w:rsid w:val="00DE3690"/>
    <w:rsid w:val="00DE7686"/>
    <w:rsid w:val="00DF08E7"/>
    <w:rsid w:val="00DF4605"/>
    <w:rsid w:val="00DF66A9"/>
    <w:rsid w:val="00E00B17"/>
    <w:rsid w:val="00E07696"/>
    <w:rsid w:val="00E11520"/>
    <w:rsid w:val="00E1296B"/>
    <w:rsid w:val="00E14578"/>
    <w:rsid w:val="00E14FF6"/>
    <w:rsid w:val="00E16A14"/>
    <w:rsid w:val="00E16BB2"/>
    <w:rsid w:val="00E16FC9"/>
    <w:rsid w:val="00E17A04"/>
    <w:rsid w:val="00E217AD"/>
    <w:rsid w:val="00E257EB"/>
    <w:rsid w:val="00E25F51"/>
    <w:rsid w:val="00E2772C"/>
    <w:rsid w:val="00E301AD"/>
    <w:rsid w:val="00E30267"/>
    <w:rsid w:val="00E35B3C"/>
    <w:rsid w:val="00E3683A"/>
    <w:rsid w:val="00E37982"/>
    <w:rsid w:val="00E40773"/>
    <w:rsid w:val="00E45B7E"/>
    <w:rsid w:val="00E45EE9"/>
    <w:rsid w:val="00E470A5"/>
    <w:rsid w:val="00E47AA5"/>
    <w:rsid w:val="00E538D3"/>
    <w:rsid w:val="00E55123"/>
    <w:rsid w:val="00E562BC"/>
    <w:rsid w:val="00E605DD"/>
    <w:rsid w:val="00E6074D"/>
    <w:rsid w:val="00E613DC"/>
    <w:rsid w:val="00E644D4"/>
    <w:rsid w:val="00E70BBE"/>
    <w:rsid w:val="00E7115A"/>
    <w:rsid w:val="00E714B6"/>
    <w:rsid w:val="00E75BB2"/>
    <w:rsid w:val="00E77BD2"/>
    <w:rsid w:val="00E80EB3"/>
    <w:rsid w:val="00E8343D"/>
    <w:rsid w:val="00E847FB"/>
    <w:rsid w:val="00E848E7"/>
    <w:rsid w:val="00E941EE"/>
    <w:rsid w:val="00E9487F"/>
    <w:rsid w:val="00E9545A"/>
    <w:rsid w:val="00E970A3"/>
    <w:rsid w:val="00EA0F26"/>
    <w:rsid w:val="00EA1870"/>
    <w:rsid w:val="00EA28B9"/>
    <w:rsid w:val="00EA2A31"/>
    <w:rsid w:val="00EB0728"/>
    <w:rsid w:val="00EB0B61"/>
    <w:rsid w:val="00EB1000"/>
    <w:rsid w:val="00EB5250"/>
    <w:rsid w:val="00EC1E7B"/>
    <w:rsid w:val="00EC2835"/>
    <w:rsid w:val="00EC3AD8"/>
    <w:rsid w:val="00ED0848"/>
    <w:rsid w:val="00ED3B3F"/>
    <w:rsid w:val="00ED4A53"/>
    <w:rsid w:val="00EE2EA2"/>
    <w:rsid w:val="00EE54A8"/>
    <w:rsid w:val="00EF542E"/>
    <w:rsid w:val="00F015B8"/>
    <w:rsid w:val="00F04EC2"/>
    <w:rsid w:val="00F05419"/>
    <w:rsid w:val="00F061A8"/>
    <w:rsid w:val="00F06FF1"/>
    <w:rsid w:val="00F12032"/>
    <w:rsid w:val="00F1392A"/>
    <w:rsid w:val="00F15A0B"/>
    <w:rsid w:val="00F2096D"/>
    <w:rsid w:val="00F23216"/>
    <w:rsid w:val="00F33FE3"/>
    <w:rsid w:val="00F344C9"/>
    <w:rsid w:val="00F34541"/>
    <w:rsid w:val="00F34E3B"/>
    <w:rsid w:val="00F37740"/>
    <w:rsid w:val="00F377F8"/>
    <w:rsid w:val="00F4719B"/>
    <w:rsid w:val="00F47C0C"/>
    <w:rsid w:val="00F50081"/>
    <w:rsid w:val="00F5061E"/>
    <w:rsid w:val="00F51199"/>
    <w:rsid w:val="00F56E85"/>
    <w:rsid w:val="00F572CF"/>
    <w:rsid w:val="00F57C54"/>
    <w:rsid w:val="00F63DF1"/>
    <w:rsid w:val="00F6731B"/>
    <w:rsid w:val="00F676BF"/>
    <w:rsid w:val="00F70716"/>
    <w:rsid w:val="00F73B48"/>
    <w:rsid w:val="00F74425"/>
    <w:rsid w:val="00F7686D"/>
    <w:rsid w:val="00F80A2F"/>
    <w:rsid w:val="00F810C0"/>
    <w:rsid w:val="00F84B6A"/>
    <w:rsid w:val="00F9396A"/>
    <w:rsid w:val="00F96111"/>
    <w:rsid w:val="00F9673F"/>
    <w:rsid w:val="00FA1153"/>
    <w:rsid w:val="00FA3DA5"/>
    <w:rsid w:val="00FA5317"/>
    <w:rsid w:val="00FA603E"/>
    <w:rsid w:val="00FA7DB2"/>
    <w:rsid w:val="00FB0E05"/>
    <w:rsid w:val="00FB163F"/>
    <w:rsid w:val="00FB22F4"/>
    <w:rsid w:val="00FB2BA3"/>
    <w:rsid w:val="00FB31F8"/>
    <w:rsid w:val="00FB62DF"/>
    <w:rsid w:val="00FB6855"/>
    <w:rsid w:val="00FC00D3"/>
    <w:rsid w:val="00FC0BF6"/>
    <w:rsid w:val="00FC2EDC"/>
    <w:rsid w:val="00FC778B"/>
    <w:rsid w:val="00FE0D6A"/>
    <w:rsid w:val="00FE0FA6"/>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 w:type="paragraph" w:styleId="Web">
    <w:name w:val="Normal (Web)"/>
    <w:basedOn w:val="a1"/>
    <w:rsid w:val="00E30267"/>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67738156">
      <w:bodyDiv w:val="1"/>
      <w:marLeft w:val="0"/>
      <w:marRight w:val="0"/>
      <w:marTop w:val="0"/>
      <w:marBottom w:val="0"/>
      <w:divBdr>
        <w:top w:val="none" w:sz="0" w:space="0" w:color="auto"/>
        <w:left w:val="none" w:sz="0" w:space="0" w:color="auto"/>
        <w:bottom w:val="none" w:sz="0" w:space="0" w:color="auto"/>
        <w:right w:val="none" w:sz="0" w:space="0" w:color="auto"/>
      </w:divBdr>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3</Pages>
  <Words>566</Words>
  <Characters>3227</Characters>
  <Application>Microsoft Office Word</Application>
  <DocSecurity>0</DocSecurity>
  <Lines>26</Lines>
  <Paragraphs>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3786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倫太郎 中村</cp:lastModifiedBy>
  <cp:revision>160</cp:revision>
  <cp:lastPrinted>2019-04-08T09:54:00Z</cp:lastPrinted>
  <dcterms:created xsi:type="dcterms:W3CDTF">2026-06-07T16:26:00Z</dcterms:created>
  <dcterms:modified xsi:type="dcterms:W3CDTF">2026-10-01T21:34:00Z</dcterms:modified>
  <cp:category/>
</cp:coreProperties>
</file>