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FE7" w:rsidRPr="00725925" w:rsidRDefault="00DB1799" w:rsidP="00DB1799">
      <w:pPr>
        <w:ind w:firstLine="720"/>
        <w:rPr>
          <w:rFonts w:ascii="Arial" w:hAnsi="Arial" w:cs="Arial"/>
          <w:color w:val="000000" w:themeColor="text1"/>
          <w:shd w:val="clear" w:color="auto" w:fill="FFFFFF"/>
        </w:rPr>
      </w:pPr>
      <w:proofErr w:type="spellStart"/>
      <w:r w:rsidRPr="00725925">
        <w:rPr>
          <w:rFonts w:ascii="Arial" w:hAnsi="Arial" w:cs="Arial"/>
          <w:color w:val="000000" w:themeColor="text1"/>
          <w:shd w:val="clear" w:color="auto" w:fill="FFFFFF"/>
        </w:rPr>
        <w:t>Statistika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adalah</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Ilmu</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umum</w:t>
      </w:r>
      <w:proofErr w:type="spellEnd"/>
      <w:r w:rsidRPr="00725925">
        <w:rPr>
          <w:rFonts w:ascii="Arial" w:hAnsi="Arial" w:cs="Arial"/>
          <w:color w:val="000000" w:themeColor="text1"/>
          <w:shd w:val="clear" w:color="auto" w:fill="FFFFFF"/>
        </w:rPr>
        <w:t xml:space="preserve"> yang </w:t>
      </w:r>
      <w:proofErr w:type="spellStart"/>
      <w:r w:rsidRPr="00725925">
        <w:rPr>
          <w:rFonts w:ascii="Arial" w:hAnsi="Arial" w:cs="Arial"/>
          <w:color w:val="000000" w:themeColor="text1"/>
          <w:shd w:val="clear" w:color="auto" w:fill="FFFFFF"/>
        </w:rPr>
        <w:t>harus</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dipelajari</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oleh</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semua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bidang</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ilmu</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karena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statistik</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merupakan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tampilan</w:t>
      </w:r>
      <w:proofErr w:type="spellEnd"/>
      <w:r w:rsidRPr="00725925">
        <w:rPr>
          <w:rFonts w:ascii="Arial" w:hAnsi="Arial" w:cs="Arial"/>
          <w:color w:val="000000" w:themeColor="text1"/>
          <w:shd w:val="clear" w:color="auto" w:fill="FFFFFF"/>
        </w:rPr>
        <w:t xml:space="preserve"> data yang </w:t>
      </w:r>
      <w:proofErr w:type="spellStart"/>
      <w:r w:rsidRPr="00725925">
        <w:rPr>
          <w:rFonts w:ascii="Arial" w:hAnsi="Arial" w:cs="Arial"/>
          <w:color w:val="000000" w:themeColor="text1"/>
          <w:shd w:val="clear" w:color="auto" w:fill="FFFFFF"/>
        </w:rPr>
        <w:t>nantinya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harus</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diolah</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untuk</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mendapatkan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informasi</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Kemudian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informasi</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tersebut</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digunakan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untuk</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mengambil</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keputusan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Sehingga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bidang</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ilmu</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Teknik</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Informatika</w:t>
      </w:r>
      <w:proofErr w:type="spellEnd"/>
      <w:r w:rsidRPr="00725925">
        <w:rPr>
          <w:rFonts w:ascii="Arial" w:hAnsi="Arial" w:cs="Arial"/>
          <w:color w:val="000000" w:themeColor="text1"/>
          <w:shd w:val="clear" w:color="auto" w:fill="FFFFFF"/>
        </w:rPr>
        <w:t xml:space="preserve"> pun juga </w:t>
      </w:r>
      <w:proofErr w:type="spellStart"/>
      <w:r w:rsidRPr="00725925">
        <w:rPr>
          <w:rFonts w:ascii="Arial" w:hAnsi="Arial" w:cs="Arial"/>
          <w:color w:val="000000" w:themeColor="text1"/>
          <w:shd w:val="clear" w:color="auto" w:fill="FFFFFF"/>
        </w:rPr>
        <w:t>perlu</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mempelajarinya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Apalagi</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jika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levelnya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menejer</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Sebagai</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seorang</w:t>
      </w:r>
      <w:proofErr w:type="spellEnd"/>
      <w:r w:rsidRPr="00725925">
        <w:rPr>
          <w:rFonts w:ascii="Arial" w:hAnsi="Arial" w:cs="Arial"/>
          <w:color w:val="000000" w:themeColor="text1"/>
          <w:shd w:val="clear" w:color="auto" w:fill="FFFFFF"/>
        </w:rPr>
        <w:t xml:space="preserve"> yang </w:t>
      </w:r>
      <w:proofErr w:type="spellStart"/>
      <w:r w:rsidRPr="00725925">
        <w:rPr>
          <w:rFonts w:ascii="Arial" w:hAnsi="Arial" w:cs="Arial"/>
          <w:color w:val="000000" w:themeColor="text1"/>
          <w:shd w:val="clear" w:color="auto" w:fill="FFFFFF"/>
        </w:rPr>
        <w:t>berprofesi</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sebagai</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ahli</w:t>
      </w:r>
      <w:proofErr w:type="spellEnd"/>
      <w:r w:rsidRPr="00725925">
        <w:rPr>
          <w:rFonts w:ascii="Arial" w:hAnsi="Arial" w:cs="Arial"/>
          <w:color w:val="000000" w:themeColor="text1"/>
          <w:shd w:val="clear" w:color="auto" w:fill="FFFFFF"/>
        </w:rPr>
        <w:t xml:space="preserve"> IT, yang </w:t>
      </w:r>
      <w:proofErr w:type="spellStart"/>
      <w:r w:rsidRPr="00725925">
        <w:rPr>
          <w:rFonts w:ascii="Arial" w:hAnsi="Arial" w:cs="Arial"/>
          <w:color w:val="000000" w:themeColor="text1"/>
          <w:shd w:val="clear" w:color="auto" w:fill="FFFFFF"/>
        </w:rPr>
        <w:t>dianggap</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mampu</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berbicara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dengan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komputer</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maka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ahli</w:t>
      </w:r>
      <w:proofErr w:type="spellEnd"/>
      <w:r w:rsidRPr="00725925">
        <w:rPr>
          <w:rFonts w:ascii="Arial" w:hAnsi="Arial" w:cs="Arial"/>
          <w:color w:val="000000" w:themeColor="text1"/>
          <w:shd w:val="clear" w:color="auto" w:fill="FFFFFF"/>
        </w:rPr>
        <w:t xml:space="preserve"> IT </w:t>
      </w:r>
      <w:proofErr w:type="spellStart"/>
      <w:r w:rsidRPr="00725925">
        <w:rPr>
          <w:rFonts w:ascii="Arial" w:hAnsi="Arial" w:cs="Arial"/>
          <w:color w:val="000000" w:themeColor="text1"/>
          <w:shd w:val="clear" w:color="auto" w:fill="FFFFFF"/>
        </w:rPr>
        <w:t>harus</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mengerti</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tidak</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saja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untuk</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dipergunakan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sendiri</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saat</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perencanaan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perancangan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dan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penjualan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aplikasi</w:t>
      </w:r>
      <w:proofErr w:type="spellEnd"/>
      <w:r w:rsidRPr="00725925">
        <w:rPr>
          <w:rFonts w:ascii="Arial" w:hAnsi="Arial" w:cs="Arial"/>
          <w:color w:val="000000" w:themeColor="text1"/>
          <w:shd w:val="clear" w:color="auto" w:fill="FFFFFF"/>
        </w:rPr>
        <w:t xml:space="preserve"> yang </w:t>
      </w:r>
      <w:proofErr w:type="spellStart"/>
      <w:r w:rsidRPr="00725925">
        <w:rPr>
          <w:rFonts w:ascii="Arial" w:hAnsi="Arial" w:cs="Arial"/>
          <w:color w:val="000000" w:themeColor="text1"/>
          <w:shd w:val="clear" w:color="auto" w:fill="FFFFFF"/>
        </w:rPr>
        <w:t>dibuat</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tetapi</w:t>
      </w:r>
      <w:proofErr w:type="spellEnd"/>
      <w:r w:rsidRPr="00725925">
        <w:rPr>
          <w:rFonts w:ascii="Arial" w:hAnsi="Arial" w:cs="Arial"/>
          <w:color w:val="000000" w:themeColor="text1"/>
          <w:shd w:val="clear" w:color="auto" w:fill="FFFFFF"/>
        </w:rPr>
        <w:t xml:space="preserve"> juga </w:t>
      </w:r>
      <w:proofErr w:type="spellStart"/>
      <w:r w:rsidRPr="00725925">
        <w:rPr>
          <w:rFonts w:ascii="Arial" w:hAnsi="Arial" w:cs="Arial"/>
          <w:color w:val="000000" w:themeColor="text1"/>
          <w:shd w:val="clear" w:color="auto" w:fill="FFFFFF"/>
        </w:rPr>
        <w:t>untuk</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membuat</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aplikasi</w:t>
      </w:r>
      <w:proofErr w:type="spellEnd"/>
      <w:r w:rsidRPr="00725925">
        <w:rPr>
          <w:rFonts w:ascii="Arial" w:hAnsi="Arial" w:cs="Arial"/>
          <w:color w:val="000000" w:themeColor="text1"/>
          <w:shd w:val="clear" w:color="auto" w:fill="FFFFFF"/>
        </w:rPr>
        <w:t xml:space="preserve"> yang </w:t>
      </w:r>
      <w:proofErr w:type="spellStart"/>
      <w:r w:rsidRPr="00725925">
        <w:rPr>
          <w:rFonts w:ascii="Arial" w:hAnsi="Arial" w:cs="Arial"/>
          <w:color w:val="000000" w:themeColor="text1"/>
          <w:shd w:val="clear" w:color="auto" w:fill="FFFFFF"/>
        </w:rPr>
        <w:t>nantinya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bisa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digunakan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oleh</w:t>
      </w:r>
      <w:proofErr w:type="spellEnd"/>
      <w:r w:rsidRPr="00725925">
        <w:rPr>
          <w:rFonts w:ascii="Arial" w:hAnsi="Arial" w:cs="Arial"/>
          <w:color w:val="000000" w:themeColor="text1"/>
          <w:shd w:val="clear" w:color="auto" w:fill="FFFFFF"/>
        </w:rPr>
        <w:t xml:space="preserve"> orang yang </w:t>
      </w:r>
      <w:proofErr w:type="spellStart"/>
      <w:r w:rsidRPr="00725925">
        <w:rPr>
          <w:rFonts w:ascii="Arial" w:hAnsi="Arial" w:cs="Arial"/>
          <w:color w:val="000000" w:themeColor="text1"/>
          <w:shd w:val="clear" w:color="auto" w:fill="FFFFFF"/>
        </w:rPr>
        <w:t>akan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menggunakan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aplikasi</w:t>
      </w:r>
      <w:proofErr w:type="spellEnd"/>
      <w:r w:rsidRPr="00725925">
        <w:rPr>
          <w:rFonts w:ascii="Arial" w:hAnsi="Arial" w:cs="Arial"/>
          <w:color w:val="000000" w:themeColor="text1"/>
          <w:shd w:val="clear" w:color="auto" w:fill="FFFFFF"/>
        </w:rPr>
        <w:t xml:space="preserve"> yang </w:t>
      </w:r>
      <w:proofErr w:type="spellStart"/>
      <w:r w:rsidRPr="00725925">
        <w:rPr>
          <w:rFonts w:ascii="Arial" w:hAnsi="Arial" w:cs="Arial"/>
          <w:color w:val="000000" w:themeColor="text1"/>
          <w:shd w:val="clear" w:color="auto" w:fill="FFFFFF"/>
        </w:rPr>
        <w:t>telah</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anda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buat</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untuk</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mengolah</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masalah</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masalah</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statistik</w:t>
      </w:r>
      <w:proofErr w:type="spellEnd"/>
      <w:r w:rsidRPr="00725925">
        <w:rPr>
          <w:rFonts w:ascii="Arial" w:hAnsi="Arial" w:cs="Arial"/>
          <w:color w:val="000000" w:themeColor="text1"/>
          <w:shd w:val="clear" w:color="auto" w:fill="FFFFFF"/>
        </w:rPr>
        <w:t>.</w:t>
      </w:r>
    </w:p>
    <w:p w:rsidR="00E43702" w:rsidRPr="00725925" w:rsidRDefault="00E43702" w:rsidP="00DB1799">
      <w:pPr>
        <w:ind w:firstLine="720"/>
        <w:rPr>
          <w:rFonts w:ascii="Arial" w:hAnsi="Arial" w:cs="Arial"/>
          <w:color w:val="000000" w:themeColor="text1"/>
          <w:shd w:val="clear" w:color="auto" w:fill="FFFFFF"/>
        </w:rPr>
      </w:pPr>
    </w:p>
    <w:p w:rsidR="001F1D50" w:rsidRPr="00725925" w:rsidRDefault="00E43702" w:rsidP="00E43702">
      <w:pPr>
        <w:rPr>
          <w:rFonts w:ascii="Arial" w:hAnsi="Arial" w:cs="Arial"/>
          <w:color w:val="000000" w:themeColor="text1"/>
          <w:shd w:val="clear" w:color="auto" w:fill="FFFFFF"/>
        </w:rPr>
      </w:pPr>
      <w:r w:rsidRPr="00725925">
        <w:rPr>
          <w:rFonts w:ascii="Arial" w:hAnsi="Arial" w:cs="Arial"/>
          <w:color w:val="000000" w:themeColor="text1"/>
          <w:shd w:val="clear" w:color="auto" w:fill="FFFFFF"/>
        </w:rPr>
        <w:t xml:space="preserve">  </w:t>
      </w:r>
      <w:proofErr w:type="gramStart"/>
      <w:r w:rsidRPr="00725925">
        <w:rPr>
          <w:rFonts w:ascii="Arial" w:hAnsi="Arial" w:cs="Arial"/>
          <w:color w:val="000000" w:themeColor="text1"/>
          <w:shd w:val="clear" w:color="auto" w:fill="FFFFFF"/>
        </w:rPr>
        <w:t>STATISTIC</w:t>
      </w:r>
      <w:r w:rsidR="00E56857" w:rsidRPr="00725925">
        <w:rPr>
          <w:rFonts w:ascii="Arial" w:hAnsi="Arial" w:cs="Arial"/>
          <w:color w:val="000000" w:themeColor="text1"/>
          <w:shd w:val="clear" w:color="auto" w:fill="FFFFFF"/>
        </w:rPr>
        <w:t xml:space="preserve"> :</w:t>
      </w:r>
      <w:proofErr w:type="gramEnd"/>
      <w:r w:rsidRPr="00725925">
        <w:rPr>
          <w:rFonts w:ascii="Arial" w:hAnsi="Arial" w:cs="Arial"/>
          <w:color w:val="000000" w:themeColor="text1"/>
          <w:shd w:val="clear" w:color="auto" w:fill="FFFFFF"/>
        </w:rPr>
        <w:br/>
      </w:r>
      <w:r w:rsidR="007365C2" w:rsidRPr="00725925">
        <w:rPr>
          <w:rFonts w:ascii="Arial" w:hAnsi="Arial" w:cs="Arial"/>
          <w:color w:val="000000" w:themeColor="text1"/>
          <w:shd w:val="clear" w:color="auto" w:fill="FFFFFF"/>
          <w:lang w:val="sk-SK"/>
        </w:rPr>
        <w:t>1)</w:t>
      </w:r>
      <w:r w:rsidR="00725925" w:rsidRPr="00725925">
        <w:rPr>
          <w:rFonts w:ascii="Arial" w:hAnsi="Arial" w:cs="Arial"/>
          <w:color w:val="000000" w:themeColor="text1"/>
          <w:shd w:val="clear" w:color="auto" w:fill="FFFFFF"/>
          <w:lang w:val="sk-SK"/>
        </w:rPr>
        <w:t>The science of collecting, organizing, presenting, analyzing, and interpreting data to assist in making more effective decisions</w:t>
      </w:r>
      <w:r w:rsidRPr="00725925">
        <w:rPr>
          <w:rFonts w:ascii="Arial" w:hAnsi="Arial" w:cs="Arial"/>
          <w:color w:val="000000" w:themeColor="text1"/>
          <w:shd w:val="clear" w:color="auto" w:fill="FFFFFF"/>
          <w:lang w:val="sk-SK"/>
        </w:rPr>
        <w:t>.</w:t>
      </w:r>
    </w:p>
    <w:p w:rsidR="001F1D50" w:rsidRPr="00725925" w:rsidRDefault="007365C2" w:rsidP="00E43702">
      <w:pPr>
        <w:rPr>
          <w:rFonts w:ascii="Arial" w:hAnsi="Arial" w:cs="Arial"/>
          <w:color w:val="000000" w:themeColor="text1"/>
          <w:shd w:val="clear" w:color="auto" w:fill="FFFFFF"/>
          <w:lang w:val="sk-SK"/>
        </w:rPr>
      </w:pPr>
      <w:r w:rsidRPr="00725925">
        <w:rPr>
          <w:rFonts w:ascii="Arial" w:hAnsi="Arial" w:cs="Arial"/>
          <w:color w:val="000000" w:themeColor="text1"/>
          <w:shd w:val="clear" w:color="auto" w:fill="FFFFFF"/>
          <w:lang w:val="sk-SK"/>
        </w:rPr>
        <w:t>2)</w:t>
      </w:r>
      <w:r w:rsidR="00725925" w:rsidRPr="00725925">
        <w:rPr>
          <w:rFonts w:ascii="Arial" w:hAnsi="Arial" w:cs="Arial"/>
          <w:color w:val="000000" w:themeColor="text1"/>
          <w:shd w:val="clear" w:color="auto" w:fill="FFFFFF"/>
          <w:lang w:val="sk-SK"/>
        </w:rPr>
        <w:t>Statistical analysis – used to manipulate  summarize, and investigate data, so that useful decision-making information results.</w:t>
      </w:r>
    </w:p>
    <w:p w:rsidR="001F1D50" w:rsidRPr="00725925" w:rsidRDefault="00E56857" w:rsidP="00E56857">
      <w:pPr>
        <w:rPr>
          <w:rFonts w:ascii="Arial" w:hAnsi="Arial" w:cs="Arial"/>
          <w:color w:val="000000" w:themeColor="text1"/>
          <w:shd w:val="clear" w:color="auto" w:fill="FFFFFF"/>
        </w:rPr>
      </w:pPr>
      <w:r w:rsidRPr="00725925">
        <w:rPr>
          <w:rFonts w:ascii="Arial" w:hAnsi="Arial" w:cs="Arial"/>
          <w:color w:val="000000" w:themeColor="text1"/>
          <w:shd w:val="clear" w:color="auto" w:fill="FFFFFF"/>
          <w:lang w:val="sk-SK"/>
        </w:rPr>
        <w:t>TYPES Of  STATISTIC:</w:t>
      </w:r>
      <w:r w:rsidRPr="00725925">
        <w:rPr>
          <w:rFonts w:ascii="Arial" w:hAnsi="Arial" w:cs="Arial"/>
          <w:color w:val="000000" w:themeColor="text1"/>
          <w:shd w:val="clear" w:color="auto" w:fill="FFFFFF"/>
          <w:lang w:val="sk-SK"/>
        </w:rPr>
        <w:br/>
      </w:r>
      <w:r w:rsidR="007365C2" w:rsidRPr="00725925">
        <w:rPr>
          <w:rFonts w:ascii="Arial" w:hAnsi="Arial" w:cs="Arial"/>
          <w:bCs/>
          <w:color w:val="000000" w:themeColor="text1"/>
          <w:shd w:val="clear" w:color="auto" w:fill="FFFFFF"/>
          <w:lang w:val="sk-SK"/>
        </w:rPr>
        <w:t>1)</w:t>
      </w:r>
      <w:r w:rsidR="00725925" w:rsidRPr="00725925">
        <w:rPr>
          <w:rFonts w:ascii="Arial" w:hAnsi="Arial" w:cs="Arial"/>
          <w:b/>
          <w:bCs/>
          <w:color w:val="000000" w:themeColor="text1"/>
          <w:shd w:val="clear" w:color="auto" w:fill="FFFFFF"/>
          <w:lang w:val="sk-SK"/>
        </w:rPr>
        <w:t xml:space="preserve">Descriptive statistics </w:t>
      </w:r>
      <w:r w:rsidR="00725925" w:rsidRPr="00725925">
        <w:rPr>
          <w:rFonts w:ascii="Arial" w:hAnsi="Arial" w:cs="Arial"/>
          <w:color w:val="000000" w:themeColor="text1"/>
          <w:shd w:val="clear" w:color="auto" w:fill="FFFFFF"/>
          <w:lang w:val="sk-SK"/>
        </w:rPr>
        <w:t>– Methods of organizing, summarizing, and presenting data in an informative way</w:t>
      </w:r>
      <w:r w:rsidR="007365C2" w:rsidRPr="00725925">
        <w:rPr>
          <w:rFonts w:ascii="Arial" w:hAnsi="Arial" w:cs="Arial"/>
          <w:color w:val="000000" w:themeColor="text1"/>
          <w:shd w:val="clear" w:color="auto" w:fill="FFFFFF"/>
          <w:lang w:val="sk-SK"/>
        </w:rPr>
        <w:t>.</w:t>
      </w:r>
    </w:p>
    <w:p w:rsidR="001F1D50" w:rsidRPr="00725925" w:rsidRDefault="007365C2" w:rsidP="00E56857">
      <w:pPr>
        <w:rPr>
          <w:rFonts w:ascii="Arial" w:hAnsi="Arial" w:cs="Arial"/>
          <w:color w:val="000000" w:themeColor="text1"/>
          <w:shd w:val="clear" w:color="auto" w:fill="FFFFFF"/>
        </w:rPr>
      </w:pPr>
      <w:r w:rsidRPr="00725925">
        <w:rPr>
          <w:rFonts w:ascii="Arial" w:hAnsi="Arial" w:cs="Arial"/>
          <w:bCs/>
          <w:color w:val="000000" w:themeColor="text1"/>
          <w:shd w:val="clear" w:color="auto" w:fill="FFFFFF"/>
          <w:lang w:val="sk-SK"/>
        </w:rPr>
        <w:t>2)</w:t>
      </w:r>
      <w:r w:rsidR="00725925" w:rsidRPr="00725925">
        <w:rPr>
          <w:rFonts w:ascii="Arial" w:hAnsi="Arial" w:cs="Arial"/>
          <w:b/>
          <w:bCs/>
          <w:color w:val="000000" w:themeColor="text1"/>
          <w:shd w:val="clear" w:color="auto" w:fill="FFFFFF"/>
          <w:lang w:val="sk-SK"/>
        </w:rPr>
        <w:t xml:space="preserve">Inferential statistics </w:t>
      </w:r>
      <w:r w:rsidR="00725925" w:rsidRPr="00725925">
        <w:rPr>
          <w:rFonts w:ascii="Arial" w:hAnsi="Arial" w:cs="Arial"/>
          <w:color w:val="000000" w:themeColor="text1"/>
          <w:shd w:val="clear" w:color="auto" w:fill="FFFFFF"/>
          <w:lang w:val="sk-SK"/>
        </w:rPr>
        <w:t>– The methods used to determine something about a population on the basis of a</w:t>
      </w:r>
      <w:r w:rsidRPr="00725925">
        <w:rPr>
          <w:rFonts w:ascii="Arial" w:hAnsi="Arial" w:cs="Arial"/>
          <w:color w:val="000000" w:themeColor="text1"/>
          <w:shd w:val="clear" w:color="auto" w:fill="FFFFFF"/>
          <w:lang w:val="sk-SK"/>
        </w:rPr>
        <w:t> </w:t>
      </w:r>
      <w:r w:rsidR="00725925" w:rsidRPr="00725925">
        <w:rPr>
          <w:rFonts w:ascii="Arial" w:hAnsi="Arial" w:cs="Arial"/>
          <w:color w:val="000000" w:themeColor="text1"/>
          <w:shd w:val="clear" w:color="auto" w:fill="FFFFFF"/>
          <w:lang w:val="sk-SK"/>
        </w:rPr>
        <w:t>sample</w:t>
      </w:r>
      <w:r w:rsidRPr="00725925">
        <w:rPr>
          <w:rFonts w:ascii="Arial" w:hAnsi="Arial" w:cs="Arial"/>
          <w:color w:val="000000" w:themeColor="text1"/>
          <w:shd w:val="clear" w:color="auto" w:fill="FFFFFF"/>
          <w:lang w:val="sk-SK"/>
        </w:rPr>
        <w:t>.</w:t>
      </w:r>
    </w:p>
    <w:p w:rsidR="001F1D50" w:rsidRPr="00725925" w:rsidRDefault="00725925" w:rsidP="00E56857">
      <w:pPr>
        <w:numPr>
          <w:ilvl w:val="1"/>
          <w:numId w:val="2"/>
        </w:numPr>
        <w:ind w:left="360"/>
        <w:rPr>
          <w:rFonts w:ascii="Arial" w:hAnsi="Arial" w:cs="Arial"/>
          <w:color w:val="000000" w:themeColor="text1"/>
          <w:shd w:val="clear" w:color="auto" w:fill="FFFFFF"/>
        </w:rPr>
      </w:pPr>
      <w:r w:rsidRPr="00725925">
        <w:rPr>
          <w:rFonts w:ascii="Arial" w:hAnsi="Arial" w:cs="Arial"/>
          <w:color w:val="000000" w:themeColor="text1"/>
          <w:shd w:val="clear" w:color="auto" w:fill="FFFFFF"/>
          <w:lang w:val="sk-SK"/>
        </w:rPr>
        <w:t>Population –The entire set of individuals or objects of interest or the measurements obtained from all individuals or objects of interest</w:t>
      </w:r>
    </w:p>
    <w:p w:rsidR="00345322" w:rsidRPr="00725925" w:rsidRDefault="00725925" w:rsidP="00345322">
      <w:pPr>
        <w:numPr>
          <w:ilvl w:val="1"/>
          <w:numId w:val="2"/>
        </w:numPr>
        <w:ind w:left="360"/>
        <w:rPr>
          <w:rFonts w:ascii="Arial" w:hAnsi="Arial" w:cs="Arial"/>
          <w:color w:val="000000" w:themeColor="text1"/>
          <w:shd w:val="clear" w:color="auto" w:fill="FFFFFF"/>
        </w:rPr>
      </w:pPr>
      <w:r w:rsidRPr="00725925">
        <w:rPr>
          <w:rFonts w:ascii="Arial" w:hAnsi="Arial" w:cs="Arial"/>
          <w:color w:val="000000" w:themeColor="text1"/>
          <w:shd w:val="clear" w:color="auto" w:fill="FFFFFF"/>
          <w:lang w:val="sk-SK"/>
        </w:rPr>
        <w:t>Sample – A portion, or part, of the population of interest</w:t>
      </w:r>
    </w:p>
    <w:p w:rsidR="00725925" w:rsidRPr="00725925" w:rsidRDefault="00725925" w:rsidP="00725925">
      <w:pPr>
        <w:rPr>
          <w:rFonts w:ascii="Arial" w:hAnsi="Arial" w:cs="Arial"/>
          <w:color w:val="000000" w:themeColor="text1"/>
          <w:shd w:val="clear" w:color="auto" w:fill="FFFFFF"/>
        </w:rPr>
      </w:pPr>
    </w:p>
    <w:p w:rsidR="00725925" w:rsidRPr="00725925" w:rsidRDefault="00725925" w:rsidP="00725925">
      <w:pPr>
        <w:spacing w:after="0" w:line="460" w:lineRule="atLeast"/>
        <w:textAlignment w:val="baseline"/>
        <w:outlineLvl w:val="0"/>
        <w:rPr>
          <w:rFonts w:ascii="Arial" w:eastAsia="Times New Roman" w:hAnsi="Arial" w:cs="Arial"/>
          <w:b/>
          <w:bCs/>
          <w:color w:val="000000" w:themeColor="text1"/>
          <w:kern w:val="36"/>
        </w:rPr>
      </w:pPr>
      <w:r w:rsidRPr="00725925">
        <w:rPr>
          <w:rFonts w:ascii="Arial" w:eastAsia="Times New Roman" w:hAnsi="Arial" w:cs="Arial"/>
          <w:b/>
          <w:bCs/>
          <w:color w:val="000000" w:themeColor="text1"/>
          <w:kern w:val="36"/>
        </w:rPr>
        <w:t>Summary Statistics: Definition and Examples</w:t>
      </w:r>
    </w:p>
    <w:p w:rsidR="00725925" w:rsidRPr="00725925" w:rsidRDefault="007279D8" w:rsidP="00725925">
      <w:pPr>
        <w:shd w:val="clear" w:color="auto" w:fill="FFFFFF"/>
        <w:spacing w:after="0" w:line="240" w:lineRule="auto"/>
        <w:textAlignment w:val="baseline"/>
        <w:rPr>
          <w:rFonts w:ascii="Arial" w:eastAsia="Times New Roman" w:hAnsi="Arial" w:cs="Arial"/>
          <w:color w:val="000000" w:themeColor="text1"/>
        </w:rPr>
      </w:pPr>
      <w:hyperlink r:id="rId5" w:history="1">
        <w:r w:rsidR="00725925" w:rsidRPr="00725925">
          <w:rPr>
            <w:rFonts w:ascii="Arial" w:eastAsia="Times New Roman" w:hAnsi="Arial" w:cs="Arial"/>
            <w:color w:val="000000" w:themeColor="text1"/>
          </w:rPr>
          <w:t>Statistics Definitions</w:t>
        </w:r>
      </w:hyperlink>
      <w:r w:rsidR="00725925" w:rsidRPr="00725925">
        <w:rPr>
          <w:rFonts w:ascii="Arial" w:eastAsia="Times New Roman" w:hAnsi="Arial" w:cs="Arial"/>
          <w:color w:val="000000" w:themeColor="text1"/>
        </w:rPr>
        <w:t> &gt; Summary Statistics</w:t>
      </w:r>
    </w:p>
    <w:p w:rsidR="00725925" w:rsidRPr="00725925" w:rsidRDefault="00725925" w:rsidP="00725925">
      <w:pPr>
        <w:shd w:val="clear" w:color="auto" w:fill="FFFFFF"/>
        <w:spacing w:after="0" w:line="240" w:lineRule="auto"/>
        <w:textAlignment w:val="baseline"/>
        <w:rPr>
          <w:rFonts w:ascii="Arial" w:eastAsia="Times New Roman" w:hAnsi="Arial" w:cs="Arial"/>
          <w:color w:val="000000" w:themeColor="text1"/>
        </w:rPr>
      </w:pPr>
      <w:r w:rsidRPr="00725925">
        <w:rPr>
          <w:rFonts w:ascii="Arial" w:eastAsia="Times New Roman" w:hAnsi="Arial" w:cs="Arial"/>
          <w:noProof/>
          <w:color w:val="000000" w:themeColor="text1"/>
          <w:bdr w:val="none" w:sz="0" w:space="0" w:color="auto" w:frame="1"/>
        </w:rPr>
        <w:drawing>
          <wp:inline distT="0" distB="0" distL="0" distR="0">
            <wp:extent cx="4086225" cy="1956185"/>
            <wp:effectExtent l="0" t="0" r="0" b="0"/>
            <wp:docPr id="1" name="Picture 1" descr="summary statistic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ry statistics">
                      <a:hlinkClick r:id="rId6"/>
                    </pic:cNvPr>
                    <pic:cNvPicPr>
                      <a:picLocks noChangeAspect="1" noChangeArrowheads="1"/>
                    </pic:cNvPicPr>
                  </pic:nvPicPr>
                  <pic:blipFill>
                    <a:blip r:embed="rId7" cstate="print"/>
                    <a:srcRect/>
                    <a:stretch>
                      <a:fillRect/>
                    </a:stretch>
                  </pic:blipFill>
                  <pic:spPr bwMode="auto">
                    <a:xfrm>
                      <a:off x="0" y="0"/>
                      <a:ext cx="4089748" cy="1957871"/>
                    </a:xfrm>
                    <a:prstGeom prst="rect">
                      <a:avLst/>
                    </a:prstGeom>
                    <a:noFill/>
                    <a:ln w="9525">
                      <a:noFill/>
                      <a:miter lim="800000"/>
                      <a:headEnd/>
                      <a:tailEnd/>
                    </a:ln>
                  </pic:spPr>
                </pic:pic>
              </a:graphicData>
            </a:graphic>
          </wp:inline>
        </w:drawing>
      </w:r>
    </w:p>
    <w:p w:rsidR="00725925" w:rsidRPr="00725925" w:rsidRDefault="00725925" w:rsidP="00725925">
      <w:pPr>
        <w:pBdr>
          <w:bottom w:val="single" w:sz="6" w:space="12" w:color="EAEAEA"/>
        </w:pBdr>
        <w:shd w:val="clear" w:color="auto" w:fill="FFFFFF"/>
        <w:spacing w:line="240" w:lineRule="auto"/>
        <w:textAlignment w:val="baseline"/>
        <w:rPr>
          <w:rFonts w:ascii="Arial" w:eastAsia="Times New Roman" w:hAnsi="Arial" w:cs="Arial"/>
          <w:i/>
          <w:iCs/>
          <w:color w:val="000000" w:themeColor="text1"/>
        </w:rPr>
      </w:pPr>
      <w:r w:rsidRPr="00725925">
        <w:rPr>
          <w:rFonts w:ascii="Arial" w:eastAsia="Times New Roman" w:hAnsi="Arial" w:cs="Arial"/>
          <w:i/>
          <w:iCs/>
          <w:color w:val="000000" w:themeColor="text1"/>
        </w:rPr>
        <w:lastRenderedPageBreak/>
        <w:t>SPSS output showing the summary statistics minimum, mean, maximum and standard deviation.</w:t>
      </w:r>
    </w:p>
    <w:p w:rsidR="00725925" w:rsidRPr="00725925" w:rsidRDefault="00725925" w:rsidP="00725925">
      <w:pPr>
        <w:shd w:val="clear" w:color="auto" w:fill="FFFFFF"/>
        <w:spacing w:after="0" w:line="240" w:lineRule="auto"/>
        <w:textAlignment w:val="baseline"/>
        <w:rPr>
          <w:rFonts w:ascii="Arial" w:eastAsia="Times New Roman" w:hAnsi="Arial" w:cs="Arial"/>
          <w:color w:val="000000" w:themeColor="text1"/>
        </w:rPr>
      </w:pPr>
      <w:r w:rsidRPr="00725925">
        <w:rPr>
          <w:rFonts w:ascii="Arial" w:eastAsia="Times New Roman" w:hAnsi="Arial" w:cs="Arial"/>
          <w:color w:val="000000" w:themeColor="text1"/>
        </w:rPr>
        <w:t>Summary statistics summarize and provide information about your </w:t>
      </w:r>
      <w:hyperlink r:id="rId8" w:history="1">
        <w:r w:rsidRPr="00725925">
          <w:rPr>
            <w:rFonts w:ascii="Arial" w:eastAsia="Times New Roman" w:hAnsi="Arial" w:cs="Arial"/>
            <w:color w:val="000000" w:themeColor="text1"/>
            <w:u w:val="single"/>
          </w:rPr>
          <w:t>sample </w:t>
        </w:r>
      </w:hyperlink>
      <w:r w:rsidRPr="00725925">
        <w:rPr>
          <w:rFonts w:ascii="Arial" w:eastAsia="Times New Roman" w:hAnsi="Arial" w:cs="Arial"/>
          <w:color w:val="000000" w:themeColor="text1"/>
        </w:rPr>
        <w:t>data. It tells you something about the values in your data set. This includes where the </w:t>
      </w:r>
      <w:hyperlink r:id="rId9" w:history="1">
        <w:r w:rsidRPr="00725925">
          <w:rPr>
            <w:rFonts w:ascii="Arial" w:eastAsia="Times New Roman" w:hAnsi="Arial" w:cs="Arial"/>
            <w:color w:val="000000" w:themeColor="text1"/>
            <w:u w:val="single"/>
          </w:rPr>
          <w:t>average </w:t>
        </w:r>
      </w:hyperlink>
      <w:r w:rsidRPr="00725925">
        <w:rPr>
          <w:rFonts w:ascii="Arial" w:eastAsia="Times New Roman" w:hAnsi="Arial" w:cs="Arial"/>
          <w:color w:val="000000" w:themeColor="text1"/>
        </w:rPr>
        <w:t>lies and whether your data is </w:t>
      </w:r>
      <w:hyperlink r:id="rId10" w:history="1">
        <w:r w:rsidRPr="00725925">
          <w:rPr>
            <w:rFonts w:ascii="Arial" w:eastAsia="Times New Roman" w:hAnsi="Arial" w:cs="Arial"/>
            <w:color w:val="000000" w:themeColor="text1"/>
            <w:u w:val="single"/>
          </w:rPr>
          <w:t>skewed</w:t>
        </w:r>
      </w:hyperlink>
      <w:r w:rsidRPr="00725925">
        <w:rPr>
          <w:rFonts w:ascii="Arial" w:eastAsia="Times New Roman" w:hAnsi="Arial" w:cs="Arial"/>
          <w:color w:val="000000" w:themeColor="text1"/>
        </w:rPr>
        <w:t>. Summary statistics fall into three main categories:</w:t>
      </w:r>
    </w:p>
    <w:p w:rsidR="00725925" w:rsidRPr="00725925" w:rsidRDefault="00725925" w:rsidP="00725925">
      <w:pPr>
        <w:numPr>
          <w:ilvl w:val="0"/>
          <w:numId w:val="3"/>
        </w:numPr>
        <w:shd w:val="clear" w:color="auto" w:fill="FFFFFF"/>
        <w:spacing w:after="0" w:line="240" w:lineRule="auto"/>
        <w:ind w:left="460"/>
        <w:textAlignment w:val="baseline"/>
        <w:rPr>
          <w:rFonts w:ascii="Arial" w:eastAsia="Times New Roman" w:hAnsi="Arial" w:cs="Arial"/>
          <w:color w:val="000000" w:themeColor="text1"/>
        </w:rPr>
      </w:pPr>
      <w:r w:rsidRPr="00725925">
        <w:rPr>
          <w:rFonts w:ascii="Arial" w:eastAsia="Times New Roman" w:hAnsi="Arial" w:cs="Arial"/>
          <w:color w:val="000000" w:themeColor="text1"/>
        </w:rPr>
        <w:t>Measures of location (also called </w:t>
      </w:r>
      <w:hyperlink r:id="rId11" w:history="1">
        <w:r w:rsidRPr="00725925">
          <w:rPr>
            <w:rFonts w:ascii="Arial" w:eastAsia="Times New Roman" w:hAnsi="Arial" w:cs="Arial"/>
            <w:color w:val="000000" w:themeColor="text1"/>
            <w:u w:val="single"/>
          </w:rPr>
          <w:t>central tendency</w:t>
        </w:r>
      </w:hyperlink>
      <w:r w:rsidRPr="00725925">
        <w:rPr>
          <w:rFonts w:ascii="Arial" w:eastAsia="Times New Roman" w:hAnsi="Arial" w:cs="Arial"/>
          <w:color w:val="000000" w:themeColor="text1"/>
        </w:rPr>
        <w:t>).</w:t>
      </w:r>
    </w:p>
    <w:p w:rsidR="00725925" w:rsidRPr="00725925" w:rsidRDefault="007279D8" w:rsidP="00725925">
      <w:pPr>
        <w:numPr>
          <w:ilvl w:val="0"/>
          <w:numId w:val="3"/>
        </w:numPr>
        <w:shd w:val="clear" w:color="auto" w:fill="FFFFFF"/>
        <w:spacing w:after="0" w:line="240" w:lineRule="auto"/>
        <w:ind w:left="460"/>
        <w:textAlignment w:val="baseline"/>
        <w:rPr>
          <w:rFonts w:ascii="Arial" w:eastAsia="Times New Roman" w:hAnsi="Arial" w:cs="Arial"/>
          <w:color w:val="000000" w:themeColor="text1"/>
        </w:rPr>
      </w:pPr>
      <w:hyperlink r:id="rId12" w:history="1">
        <w:r w:rsidR="00725925" w:rsidRPr="00725925">
          <w:rPr>
            <w:rFonts w:ascii="Arial" w:eastAsia="Times New Roman" w:hAnsi="Arial" w:cs="Arial"/>
            <w:color w:val="000000" w:themeColor="text1"/>
            <w:u w:val="single"/>
          </w:rPr>
          <w:t>Measures of spread</w:t>
        </w:r>
      </w:hyperlink>
      <w:r w:rsidR="00725925" w:rsidRPr="00725925">
        <w:rPr>
          <w:rFonts w:ascii="Arial" w:eastAsia="Times New Roman" w:hAnsi="Arial" w:cs="Arial"/>
          <w:color w:val="000000" w:themeColor="text1"/>
        </w:rPr>
        <w:t>.</w:t>
      </w:r>
    </w:p>
    <w:p w:rsidR="00725925" w:rsidRPr="00725925" w:rsidRDefault="00725925" w:rsidP="00725925">
      <w:pPr>
        <w:numPr>
          <w:ilvl w:val="0"/>
          <w:numId w:val="3"/>
        </w:numPr>
        <w:shd w:val="clear" w:color="auto" w:fill="FFFFFF"/>
        <w:spacing w:after="0" w:line="240" w:lineRule="auto"/>
        <w:ind w:left="460"/>
        <w:textAlignment w:val="baseline"/>
        <w:rPr>
          <w:rFonts w:ascii="Arial" w:eastAsia="Times New Roman" w:hAnsi="Arial" w:cs="Arial"/>
          <w:color w:val="000000" w:themeColor="text1"/>
        </w:rPr>
      </w:pPr>
      <w:r w:rsidRPr="00725925">
        <w:rPr>
          <w:rFonts w:ascii="Arial" w:eastAsia="Times New Roman" w:hAnsi="Arial" w:cs="Arial"/>
          <w:color w:val="000000" w:themeColor="text1"/>
        </w:rPr>
        <w:t>Graphs/charts.</w:t>
      </w:r>
    </w:p>
    <w:p w:rsidR="00725925" w:rsidRPr="00725925" w:rsidRDefault="00725925" w:rsidP="00725925">
      <w:pPr>
        <w:shd w:val="clear" w:color="auto" w:fill="FFFFFF"/>
        <w:spacing w:after="0" w:line="536" w:lineRule="atLeast"/>
        <w:textAlignment w:val="baseline"/>
        <w:outlineLvl w:val="1"/>
        <w:rPr>
          <w:rFonts w:ascii="Arial" w:eastAsia="Times New Roman" w:hAnsi="Arial" w:cs="Arial"/>
          <w:color w:val="000000" w:themeColor="text1"/>
        </w:rPr>
      </w:pPr>
      <w:r w:rsidRPr="00725925">
        <w:rPr>
          <w:rFonts w:ascii="Arial" w:eastAsia="Times New Roman" w:hAnsi="Arial" w:cs="Arial"/>
          <w:color w:val="000000" w:themeColor="text1"/>
        </w:rPr>
        <w:t>Summary Statistics: Measures of location</w:t>
      </w:r>
    </w:p>
    <w:p w:rsidR="00725925" w:rsidRPr="00725925" w:rsidRDefault="00725925" w:rsidP="00725925">
      <w:pPr>
        <w:shd w:val="clear" w:color="auto" w:fill="FFFFFF"/>
        <w:spacing w:after="0" w:line="240" w:lineRule="auto"/>
        <w:textAlignment w:val="baseline"/>
        <w:rPr>
          <w:rFonts w:ascii="Arial" w:eastAsia="Times New Roman" w:hAnsi="Arial" w:cs="Arial"/>
          <w:color w:val="000000" w:themeColor="text1"/>
        </w:rPr>
      </w:pPr>
      <w:r w:rsidRPr="00725925">
        <w:rPr>
          <w:rFonts w:ascii="Arial" w:eastAsia="Times New Roman" w:hAnsi="Arial" w:cs="Arial"/>
          <w:color w:val="000000" w:themeColor="text1"/>
        </w:rPr>
        <w:t>Measures of location tell you where your data is centered at, or where a </w:t>
      </w:r>
      <w:hyperlink r:id="rId13" w:history="1">
        <w:r w:rsidRPr="00725925">
          <w:rPr>
            <w:rFonts w:ascii="Arial" w:eastAsia="Times New Roman" w:hAnsi="Arial" w:cs="Arial"/>
            <w:color w:val="000000" w:themeColor="text1"/>
            <w:u w:val="single"/>
          </w:rPr>
          <w:t>trend</w:t>
        </w:r>
      </w:hyperlink>
      <w:r w:rsidRPr="00725925">
        <w:rPr>
          <w:rFonts w:ascii="Arial" w:eastAsia="Times New Roman" w:hAnsi="Arial" w:cs="Arial"/>
          <w:color w:val="000000" w:themeColor="text1"/>
        </w:rPr>
        <w:t> lies. Click on one of the following common measures of location for a full definition and examples for that particular measure:</w:t>
      </w:r>
    </w:p>
    <w:p w:rsidR="00725925" w:rsidRPr="00725925" w:rsidRDefault="007279D8" w:rsidP="00725925">
      <w:pPr>
        <w:numPr>
          <w:ilvl w:val="0"/>
          <w:numId w:val="4"/>
        </w:numPr>
        <w:shd w:val="clear" w:color="auto" w:fill="FFFFFF"/>
        <w:spacing w:after="0" w:line="240" w:lineRule="auto"/>
        <w:ind w:left="460"/>
        <w:textAlignment w:val="baseline"/>
        <w:rPr>
          <w:rFonts w:ascii="Arial" w:eastAsia="Times New Roman" w:hAnsi="Arial" w:cs="Arial"/>
          <w:color w:val="000000" w:themeColor="text1"/>
        </w:rPr>
      </w:pPr>
      <w:hyperlink r:id="rId14" w:history="1">
        <w:r w:rsidR="00725925" w:rsidRPr="00725925">
          <w:rPr>
            <w:rFonts w:ascii="Arial" w:eastAsia="Times New Roman" w:hAnsi="Arial" w:cs="Arial"/>
            <w:color w:val="000000" w:themeColor="text1"/>
            <w:u w:val="single"/>
          </w:rPr>
          <w:t>Mean </w:t>
        </w:r>
      </w:hyperlink>
      <w:r w:rsidR="00725925" w:rsidRPr="00725925">
        <w:rPr>
          <w:rFonts w:ascii="Arial" w:eastAsia="Times New Roman" w:hAnsi="Arial" w:cs="Arial"/>
          <w:color w:val="000000" w:themeColor="text1"/>
        </w:rPr>
        <w:t>(also called the arithmetic mean or average).</w:t>
      </w:r>
    </w:p>
    <w:p w:rsidR="00725925" w:rsidRPr="00725925" w:rsidRDefault="007279D8" w:rsidP="00725925">
      <w:pPr>
        <w:numPr>
          <w:ilvl w:val="0"/>
          <w:numId w:val="4"/>
        </w:numPr>
        <w:shd w:val="clear" w:color="auto" w:fill="FFFFFF"/>
        <w:spacing w:after="0" w:line="240" w:lineRule="auto"/>
        <w:ind w:left="460"/>
        <w:textAlignment w:val="baseline"/>
        <w:rPr>
          <w:rFonts w:ascii="Arial" w:eastAsia="Times New Roman" w:hAnsi="Arial" w:cs="Arial"/>
          <w:color w:val="000000" w:themeColor="text1"/>
        </w:rPr>
      </w:pPr>
      <w:hyperlink r:id="rId15" w:history="1">
        <w:r w:rsidR="00725925" w:rsidRPr="00725925">
          <w:rPr>
            <w:rFonts w:ascii="Arial" w:eastAsia="Times New Roman" w:hAnsi="Arial" w:cs="Arial"/>
            <w:color w:val="000000" w:themeColor="text1"/>
            <w:u w:val="single"/>
          </w:rPr>
          <w:t>Geometric mean</w:t>
        </w:r>
      </w:hyperlink>
      <w:r w:rsidR="00725925" w:rsidRPr="00725925">
        <w:rPr>
          <w:rFonts w:ascii="Arial" w:eastAsia="Times New Roman" w:hAnsi="Arial" w:cs="Arial"/>
          <w:color w:val="000000" w:themeColor="text1"/>
        </w:rPr>
        <w:t> (used for interest rates and other types of growth).</w:t>
      </w:r>
    </w:p>
    <w:p w:rsidR="00725925" w:rsidRPr="00725925" w:rsidRDefault="007279D8" w:rsidP="00725925">
      <w:pPr>
        <w:numPr>
          <w:ilvl w:val="0"/>
          <w:numId w:val="4"/>
        </w:numPr>
        <w:shd w:val="clear" w:color="auto" w:fill="FFFFFF"/>
        <w:spacing w:after="0" w:line="240" w:lineRule="auto"/>
        <w:ind w:left="460"/>
        <w:textAlignment w:val="baseline"/>
        <w:rPr>
          <w:rFonts w:ascii="Arial" w:eastAsia="Times New Roman" w:hAnsi="Arial" w:cs="Arial"/>
          <w:color w:val="000000" w:themeColor="text1"/>
        </w:rPr>
      </w:pPr>
      <w:hyperlink r:id="rId16" w:history="1">
        <w:r w:rsidR="00725925" w:rsidRPr="00725925">
          <w:rPr>
            <w:rFonts w:ascii="Arial" w:eastAsia="Times New Roman" w:hAnsi="Arial" w:cs="Arial"/>
            <w:color w:val="000000" w:themeColor="text1"/>
            <w:u w:val="single"/>
          </w:rPr>
          <w:t>Trimmed Mean</w:t>
        </w:r>
      </w:hyperlink>
      <w:r w:rsidR="00725925" w:rsidRPr="00725925">
        <w:rPr>
          <w:rFonts w:ascii="Arial" w:eastAsia="Times New Roman" w:hAnsi="Arial" w:cs="Arial"/>
          <w:color w:val="000000" w:themeColor="text1"/>
        </w:rPr>
        <w:t> (the mean with </w:t>
      </w:r>
      <w:hyperlink r:id="rId17" w:history="1">
        <w:r w:rsidR="00725925" w:rsidRPr="00725925">
          <w:rPr>
            <w:rFonts w:ascii="Arial" w:eastAsia="Times New Roman" w:hAnsi="Arial" w:cs="Arial"/>
            <w:color w:val="000000" w:themeColor="text1"/>
            <w:u w:val="single"/>
          </w:rPr>
          <w:t>outliers </w:t>
        </w:r>
      </w:hyperlink>
      <w:r w:rsidR="00725925" w:rsidRPr="00725925">
        <w:rPr>
          <w:rFonts w:ascii="Arial" w:eastAsia="Times New Roman" w:hAnsi="Arial" w:cs="Arial"/>
          <w:color w:val="000000" w:themeColor="text1"/>
        </w:rPr>
        <w:t>excluded).</w:t>
      </w:r>
    </w:p>
    <w:p w:rsidR="00725925" w:rsidRPr="00725925" w:rsidRDefault="007279D8" w:rsidP="00725925">
      <w:pPr>
        <w:numPr>
          <w:ilvl w:val="0"/>
          <w:numId w:val="4"/>
        </w:numPr>
        <w:shd w:val="clear" w:color="auto" w:fill="FFFFFF"/>
        <w:spacing w:after="0" w:line="240" w:lineRule="auto"/>
        <w:ind w:left="460"/>
        <w:textAlignment w:val="baseline"/>
        <w:rPr>
          <w:rFonts w:ascii="Arial" w:eastAsia="Times New Roman" w:hAnsi="Arial" w:cs="Arial"/>
          <w:color w:val="000000" w:themeColor="text1"/>
        </w:rPr>
      </w:pPr>
      <w:hyperlink r:id="rId18" w:history="1">
        <w:r w:rsidR="00725925" w:rsidRPr="00725925">
          <w:rPr>
            <w:rFonts w:ascii="Arial" w:eastAsia="Times New Roman" w:hAnsi="Arial" w:cs="Arial"/>
            <w:color w:val="000000" w:themeColor="text1"/>
            <w:u w:val="single"/>
          </w:rPr>
          <w:t>Median </w:t>
        </w:r>
      </w:hyperlink>
      <w:r w:rsidR="00725925" w:rsidRPr="00725925">
        <w:rPr>
          <w:rFonts w:ascii="Arial" w:eastAsia="Times New Roman" w:hAnsi="Arial" w:cs="Arial"/>
          <w:color w:val="000000" w:themeColor="text1"/>
        </w:rPr>
        <w:t>(the middle of a data set).</w:t>
      </w:r>
    </w:p>
    <w:p w:rsidR="00725925" w:rsidRPr="00725925" w:rsidRDefault="00725925" w:rsidP="00725925">
      <w:pPr>
        <w:shd w:val="clear" w:color="auto" w:fill="FFFFFF"/>
        <w:spacing w:after="0" w:line="536" w:lineRule="atLeast"/>
        <w:textAlignment w:val="baseline"/>
        <w:outlineLvl w:val="1"/>
        <w:rPr>
          <w:rFonts w:ascii="Arial" w:eastAsia="Times New Roman" w:hAnsi="Arial" w:cs="Arial"/>
          <w:color w:val="000000" w:themeColor="text1"/>
        </w:rPr>
      </w:pPr>
      <w:r w:rsidRPr="00725925">
        <w:rPr>
          <w:rFonts w:ascii="Arial" w:eastAsia="Times New Roman" w:hAnsi="Arial" w:cs="Arial"/>
          <w:color w:val="000000" w:themeColor="text1"/>
        </w:rPr>
        <w:t>Summary Statistics: Measures of Spread</w:t>
      </w:r>
    </w:p>
    <w:p w:rsidR="00725925" w:rsidRPr="00725925" w:rsidRDefault="00725925" w:rsidP="00725925">
      <w:pPr>
        <w:shd w:val="clear" w:color="auto" w:fill="FFFFFF"/>
        <w:spacing w:after="230" w:line="240" w:lineRule="auto"/>
        <w:textAlignment w:val="baseline"/>
        <w:rPr>
          <w:rFonts w:ascii="Arial" w:eastAsia="Times New Roman" w:hAnsi="Arial" w:cs="Arial"/>
          <w:color w:val="000000" w:themeColor="text1"/>
        </w:rPr>
      </w:pPr>
      <w:r w:rsidRPr="00725925">
        <w:rPr>
          <w:rFonts w:ascii="Arial" w:eastAsia="Times New Roman" w:hAnsi="Arial" w:cs="Arial"/>
          <w:color w:val="000000" w:themeColor="text1"/>
        </w:rPr>
        <w:t>Measures of spread tell you (perhaps not surprisingly!) how spread out or varied your data set is. This can be important information. For example, test scores that are in the 60-90 range might be expected while scores in the 20-70 range might indicate a problem. Range isn’t the only measure of spread though. Click on one of the names below for a full definition of that particular measure of spread.</w:t>
      </w:r>
    </w:p>
    <w:p w:rsidR="00725925" w:rsidRPr="00725925" w:rsidRDefault="007279D8" w:rsidP="00725925">
      <w:pPr>
        <w:numPr>
          <w:ilvl w:val="0"/>
          <w:numId w:val="5"/>
        </w:numPr>
        <w:shd w:val="clear" w:color="auto" w:fill="FFFFFF"/>
        <w:spacing w:after="0" w:line="240" w:lineRule="auto"/>
        <w:ind w:left="460"/>
        <w:textAlignment w:val="baseline"/>
        <w:rPr>
          <w:rFonts w:ascii="Arial" w:eastAsia="Times New Roman" w:hAnsi="Arial" w:cs="Arial"/>
          <w:color w:val="000000" w:themeColor="text1"/>
        </w:rPr>
      </w:pPr>
      <w:hyperlink r:id="rId19" w:history="1">
        <w:r w:rsidR="00725925" w:rsidRPr="00725925">
          <w:rPr>
            <w:rFonts w:ascii="Arial" w:eastAsia="Times New Roman" w:hAnsi="Arial" w:cs="Arial"/>
            <w:color w:val="000000" w:themeColor="text1"/>
            <w:u w:val="single"/>
          </w:rPr>
          <w:t>Range </w:t>
        </w:r>
      </w:hyperlink>
      <w:r w:rsidR="00725925" w:rsidRPr="00725925">
        <w:rPr>
          <w:rFonts w:ascii="Arial" w:eastAsia="Times New Roman" w:hAnsi="Arial" w:cs="Arial"/>
          <w:color w:val="000000" w:themeColor="text1"/>
        </w:rPr>
        <w:t>(how spread out your data is).</w:t>
      </w:r>
    </w:p>
    <w:p w:rsidR="00725925" w:rsidRPr="00725925" w:rsidRDefault="007279D8" w:rsidP="00725925">
      <w:pPr>
        <w:numPr>
          <w:ilvl w:val="0"/>
          <w:numId w:val="5"/>
        </w:numPr>
        <w:shd w:val="clear" w:color="auto" w:fill="FFFFFF"/>
        <w:spacing w:after="0" w:line="240" w:lineRule="auto"/>
        <w:ind w:left="460"/>
        <w:textAlignment w:val="baseline"/>
        <w:rPr>
          <w:rFonts w:ascii="Arial" w:eastAsia="Times New Roman" w:hAnsi="Arial" w:cs="Arial"/>
          <w:color w:val="000000" w:themeColor="text1"/>
        </w:rPr>
      </w:pPr>
      <w:hyperlink r:id="rId20" w:history="1">
        <w:r w:rsidR="00725925" w:rsidRPr="00725925">
          <w:rPr>
            <w:rFonts w:ascii="Arial" w:eastAsia="Times New Roman" w:hAnsi="Arial" w:cs="Arial"/>
            <w:color w:val="000000" w:themeColor="text1"/>
            <w:u w:val="single"/>
          </w:rPr>
          <w:t>Interquartile range </w:t>
        </w:r>
      </w:hyperlink>
      <w:r w:rsidR="00725925" w:rsidRPr="00725925">
        <w:rPr>
          <w:rFonts w:ascii="Arial" w:eastAsia="Times New Roman" w:hAnsi="Arial" w:cs="Arial"/>
          <w:color w:val="000000" w:themeColor="text1"/>
        </w:rPr>
        <w:t>(where the “</w:t>
      </w:r>
      <w:hyperlink r:id="rId21" w:history="1">
        <w:r w:rsidR="00725925" w:rsidRPr="00725925">
          <w:rPr>
            <w:rFonts w:ascii="Arial" w:eastAsia="Times New Roman" w:hAnsi="Arial" w:cs="Arial"/>
            <w:color w:val="000000" w:themeColor="text1"/>
            <w:u w:val="single"/>
          </w:rPr>
          <w:t>middle fifty</w:t>
        </w:r>
      </w:hyperlink>
      <w:r w:rsidR="00725925" w:rsidRPr="00725925">
        <w:rPr>
          <w:rFonts w:ascii="Arial" w:eastAsia="Times New Roman" w:hAnsi="Arial" w:cs="Arial"/>
          <w:color w:val="000000" w:themeColor="text1"/>
        </w:rPr>
        <w:t>” percent of your data is).</w:t>
      </w:r>
    </w:p>
    <w:p w:rsidR="00725925" w:rsidRPr="00725925" w:rsidRDefault="007279D8" w:rsidP="00725925">
      <w:pPr>
        <w:numPr>
          <w:ilvl w:val="0"/>
          <w:numId w:val="5"/>
        </w:numPr>
        <w:shd w:val="clear" w:color="auto" w:fill="FFFFFF"/>
        <w:spacing w:after="0" w:line="240" w:lineRule="auto"/>
        <w:ind w:left="460"/>
        <w:textAlignment w:val="baseline"/>
        <w:rPr>
          <w:rFonts w:ascii="Arial" w:eastAsia="Times New Roman" w:hAnsi="Arial" w:cs="Arial"/>
          <w:color w:val="000000" w:themeColor="text1"/>
        </w:rPr>
      </w:pPr>
      <w:hyperlink r:id="rId22" w:history="1">
        <w:r w:rsidR="00725925" w:rsidRPr="00725925">
          <w:rPr>
            <w:rFonts w:ascii="Arial" w:eastAsia="Times New Roman" w:hAnsi="Arial" w:cs="Arial"/>
            <w:color w:val="000000" w:themeColor="text1"/>
            <w:u w:val="single"/>
          </w:rPr>
          <w:t>Quartiles </w:t>
        </w:r>
      </w:hyperlink>
      <w:r w:rsidR="00725925" w:rsidRPr="00725925">
        <w:rPr>
          <w:rFonts w:ascii="Arial" w:eastAsia="Times New Roman" w:hAnsi="Arial" w:cs="Arial"/>
          <w:color w:val="000000" w:themeColor="text1"/>
        </w:rPr>
        <w:t>(boundaries for the lowest, middle and upper quarters of data.</w:t>
      </w:r>
    </w:p>
    <w:p w:rsidR="00725925" w:rsidRPr="00725925" w:rsidRDefault="007279D8" w:rsidP="00725925">
      <w:pPr>
        <w:numPr>
          <w:ilvl w:val="0"/>
          <w:numId w:val="5"/>
        </w:numPr>
        <w:shd w:val="clear" w:color="auto" w:fill="FFFFFF"/>
        <w:spacing w:after="0" w:line="240" w:lineRule="auto"/>
        <w:ind w:left="460"/>
        <w:textAlignment w:val="baseline"/>
        <w:rPr>
          <w:rFonts w:ascii="Arial" w:eastAsia="Times New Roman" w:hAnsi="Arial" w:cs="Arial"/>
          <w:color w:val="000000" w:themeColor="text1"/>
        </w:rPr>
      </w:pPr>
      <w:hyperlink r:id="rId23" w:history="1">
        <w:r w:rsidR="00725925" w:rsidRPr="00725925">
          <w:rPr>
            <w:rFonts w:ascii="Arial" w:eastAsia="Times New Roman" w:hAnsi="Arial" w:cs="Arial"/>
            <w:color w:val="000000" w:themeColor="text1"/>
            <w:u w:val="single"/>
          </w:rPr>
          <w:t>Skewed </w:t>
        </w:r>
      </w:hyperlink>
      <w:r w:rsidR="00725925" w:rsidRPr="00725925">
        <w:rPr>
          <w:rFonts w:ascii="Arial" w:eastAsia="Times New Roman" w:hAnsi="Arial" w:cs="Arial"/>
          <w:color w:val="000000" w:themeColor="text1"/>
        </w:rPr>
        <w:t>(does your data have mainly low, or mainly high values?).</w:t>
      </w:r>
    </w:p>
    <w:p w:rsidR="00725925" w:rsidRPr="00725925" w:rsidRDefault="007279D8" w:rsidP="00725925">
      <w:pPr>
        <w:numPr>
          <w:ilvl w:val="0"/>
          <w:numId w:val="5"/>
        </w:numPr>
        <w:shd w:val="clear" w:color="auto" w:fill="FFFFFF"/>
        <w:spacing w:after="0" w:line="240" w:lineRule="auto"/>
        <w:ind w:left="460"/>
        <w:textAlignment w:val="baseline"/>
        <w:rPr>
          <w:rFonts w:ascii="Arial" w:eastAsia="Times New Roman" w:hAnsi="Arial" w:cs="Arial"/>
          <w:color w:val="000000" w:themeColor="text1"/>
        </w:rPr>
      </w:pPr>
      <w:hyperlink r:id="rId24" w:history="1">
        <w:r w:rsidR="00725925" w:rsidRPr="00725925">
          <w:rPr>
            <w:rFonts w:ascii="Arial" w:eastAsia="Times New Roman" w:hAnsi="Arial" w:cs="Arial"/>
            <w:color w:val="000000" w:themeColor="text1"/>
            <w:u w:val="single"/>
          </w:rPr>
          <w:t>Kurtosis </w:t>
        </w:r>
      </w:hyperlink>
      <w:r w:rsidR="00725925" w:rsidRPr="00725925">
        <w:rPr>
          <w:rFonts w:ascii="Arial" w:eastAsia="Times New Roman" w:hAnsi="Arial" w:cs="Arial"/>
          <w:color w:val="000000" w:themeColor="text1"/>
        </w:rPr>
        <w:t>(a measure of how much data is in the tails).</w:t>
      </w:r>
    </w:p>
    <w:p w:rsidR="00725925" w:rsidRPr="00725925" w:rsidRDefault="00725925" w:rsidP="00725925">
      <w:pPr>
        <w:shd w:val="clear" w:color="auto" w:fill="FFFFFF"/>
        <w:spacing w:after="0" w:line="536" w:lineRule="atLeast"/>
        <w:textAlignment w:val="baseline"/>
        <w:outlineLvl w:val="1"/>
        <w:rPr>
          <w:rFonts w:ascii="Arial" w:eastAsia="Times New Roman" w:hAnsi="Arial" w:cs="Arial"/>
          <w:color w:val="000000" w:themeColor="text1"/>
        </w:rPr>
      </w:pPr>
      <w:r w:rsidRPr="00725925">
        <w:rPr>
          <w:rFonts w:ascii="Arial" w:eastAsia="Times New Roman" w:hAnsi="Arial" w:cs="Arial"/>
          <w:color w:val="000000" w:themeColor="text1"/>
        </w:rPr>
        <w:t>Summary Statistics: Graphs and Charts</w:t>
      </w:r>
    </w:p>
    <w:p w:rsidR="00725925" w:rsidRPr="00725925" w:rsidRDefault="00725925" w:rsidP="00725925">
      <w:pPr>
        <w:shd w:val="clear" w:color="auto" w:fill="FFFFFF"/>
        <w:spacing w:after="230" w:line="240" w:lineRule="auto"/>
        <w:textAlignment w:val="baseline"/>
        <w:rPr>
          <w:rFonts w:ascii="Arial" w:eastAsia="Times New Roman" w:hAnsi="Arial" w:cs="Arial"/>
          <w:color w:val="000000" w:themeColor="text1"/>
        </w:rPr>
      </w:pPr>
      <w:r w:rsidRPr="00725925">
        <w:rPr>
          <w:rFonts w:ascii="Arial" w:eastAsia="Times New Roman" w:hAnsi="Arial" w:cs="Arial"/>
          <w:color w:val="000000" w:themeColor="text1"/>
        </w:rPr>
        <w:t>There are literally dozens of ways to display summary data using graphs or charts. Some of the most common ones are listed below. Click on any name for a definition of that particular chart type.</w:t>
      </w:r>
    </w:p>
    <w:p w:rsidR="00725925" w:rsidRPr="00725925" w:rsidRDefault="007279D8" w:rsidP="00725925">
      <w:pPr>
        <w:numPr>
          <w:ilvl w:val="0"/>
          <w:numId w:val="6"/>
        </w:numPr>
        <w:shd w:val="clear" w:color="auto" w:fill="FFFFFF"/>
        <w:spacing w:after="0" w:line="240" w:lineRule="auto"/>
        <w:ind w:left="460"/>
        <w:textAlignment w:val="baseline"/>
        <w:rPr>
          <w:rFonts w:ascii="Arial" w:eastAsia="Times New Roman" w:hAnsi="Arial" w:cs="Arial"/>
          <w:color w:val="000000" w:themeColor="text1"/>
        </w:rPr>
      </w:pPr>
      <w:hyperlink r:id="rId25" w:history="1">
        <w:r w:rsidR="00725925" w:rsidRPr="00725925">
          <w:rPr>
            <w:rFonts w:ascii="Arial" w:eastAsia="Times New Roman" w:hAnsi="Arial" w:cs="Arial"/>
            <w:color w:val="000000" w:themeColor="text1"/>
            <w:u w:val="single"/>
          </w:rPr>
          <w:t>Histogram.</w:t>
        </w:r>
      </w:hyperlink>
    </w:p>
    <w:p w:rsidR="00725925" w:rsidRPr="00725925" w:rsidRDefault="007279D8" w:rsidP="00725925">
      <w:pPr>
        <w:numPr>
          <w:ilvl w:val="0"/>
          <w:numId w:val="6"/>
        </w:numPr>
        <w:shd w:val="clear" w:color="auto" w:fill="FFFFFF"/>
        <w:spacing w:after="0" w:line="240" w:lineRule="auto"/>
        <w:ind w:left="460"/>
        <w:textAlignment w:val="baseline"/>
        <w:rPr>
          <w:rFonts w:ascii="Arial" w:eastAsia="Times New Roman" w:hAnsi="Arial" w:cs="Arial"/>
          <w:color w:val="000000" w:themeColor="text1"/>
        </w:rPr>
      </w:pPr>
      <w:hyperlink r:id="rId26" w:history="1">
        <w:r w:rsidR="00725925" w:rsidRPr="00725925">
          <w:rPr>
            <w:rFonts w:ascii="Arial" w:eastAsia="Times New Roman" w:hAnsi="Arial" w:cs="Arial"/>
            <w:color w:val="000000" w:themeColor="text1"/>
            <w:u w:val="single"/>
          </w:rPr>
          <w:t>Frequency Distribution Table.</w:t>
        </w:r>
      </w:hyperlink>
    </w:p>
    <w:p w:rsidR="00725925" w:rsidRPr="00725925" w:rsidRDefault="007279D8" w:rsidP="00725925">
      <w:pPr>
        <w:numPr>
          <w:ilvl w:val="0"/>
          <w:numId w:val="6"/>
        </w:numPr>
        <w:shd w:val="clear" w:color="auto" w:fill="FFFFFF"/>
        <w:spacing w:after="0" w:line="240" w:lineRule="auto"/>
        <w:ind w:left="460"/>
        <w:textAlignment w:val="baseline"/>
        <w:rPr>
          <w:rFonts w:ascii="Arial" w:eastAsia="Times New Roman" w:hAnsi="Arial" w:cs="Arial"/>
          <w:color w:val="000000" w:themeColor="text1"/>
        </w:rPr>
      </w:pPr>
      <w:hyperlink r:id="rId27" w:history="1">
        <w:r w:rsidR="00725925" w:rsidRPr="00725925">
          <w:rPr>
            <w:rFonts w:ascii="Arial" w:eastAsia="Times New Roman" w:hAnsi="Arial" w:cs="Arial"/>
            <w:color w:val="000000" w:themeColor="text1"/>
            <w:u w:val="single"/>
          </w:rPr>
          <w:t>Box plot.</w:t>
        </w:r>
      </w:hyperlink>
    </w:p>
    <w:p w:rsidR="00725925" w:rsidRPr="00725925" w:rsidRDefault="007279D8" w:rsidP="00725925">
      <w:pPr>
        <w:numPr>
          <w:ilvl w:val="0"/>
          <w:numId w:val="6"/>
        </w:numPr>
        <w:shd w:val="clear" w:color="auto" w:fill="FFFFFF"/>
        <w:spacing w:after="0" w:line="240" w:lineRule="auto"/>
        <w:ind w:left="460"/>
        <w:textAlignment w:val="baseline"/>
        <w:rPr>
          <w:rFonts w:ascii="Arial" w:eastAsia="Times New Roman" w:hAnsi="Arial" w:cs="Arial"/>
          <w:color w:val="000000" w:themeColor="text1"/>
        </w:rPr>
      </w:pPr>
      <w:hyperlink r:id="rId28" w:history="1">
        <w:r w:rsidR="00725925" w:rsidRPr="00725925">
          <w:rPr>
            <w:rFonts w:ascii="Arial" w:eastAsia="Times New Roman" w:hAnsi="Arial" w:cs="Arial"/>
            <w:color w:val="000000" w:themeColor="text1"/>
            <w:u w:val="single"/>
          </w:rPr>
          <w:t>Bar chart.</w:t>
        </w:r>
      </w:hyperlink>
    </w:p>
    <w:p w:rsidR="00725925" w:rsidRPr="00725925" w:rsidRDefault="007279D8" w:rsidP="00725925">
      <w:pPr>
        <w:numPr>
          <w:ilvl w:val="0"/>
          <w:numId w:val="6"/>
        </w:numPr>
        <w:shd w:val="clear" w:color="auto" w:fill="FFFFFF"/>
        <w:spacing w:after="0" w:line="240" w:lineRule="auto"/>
        <w:ind w:left="460"/>
        <w:textAlignment w:val="baseline"/>
        <w:rPr>
          <w:rFonts w:ascii="Arial" w:eastAsia="Times New Roman" w:hAnsi="Arial" w:cs="Arial"/>
          <w:color w:val="000000" w:themeColor="text1"/>
        </w:rPr>
      </w:pPr>
      <w:hyperlink r:id="rId29" w:anchor="definition" w:history="1">
        <w:r w:rsidR="00725925" w:rsidRPr="00725925">
          <w:rPr>
            <w:rFonts w:ascii="Arial" w:eastAsia="Times New Roman" w:hAnsi="Arial" w:cs="Arial"/>
            <w:color w:val="000000" w:themeColor="text1"/>
            <w:u w:val="single"/>
          </w:rPr>
          <w:t>Scatter plot.</w:t>
        </w:r>
      </w:hyperlink>
    </w:p>
    <w:p w:rsidR="00725925" w:rsidRPr="00725925" w:rsidRDefault="007279D8" w:rsidP="00725925">
      <w:pPr>
        <w:numPr>
          <w:ilvl w:val="0"/>
          <w:numId w:val="6"/>
        </w:numPr>
        <w:shd w:val="clear" w:color="auto" w:fill="FFFFFF"/>
        <w:spacing w:after="0" w:line="240" w:lineRule="auto"/>
        <w:ind w:left="460"/>
        <w:textAlignment w:val="baseline"/>
        <w:rPr>
          <w:rFonts w:ascii="Arial" w:eastAsia="Times New Roman" w:hAnsi="Arial" w:cs="Arial"/>
          <w:color w:val="000000" w:themeColor="text1"/>
        </w:rPr>
      </w:pPr>
      <w:hyperlink r:id="rId30" w:history="1">
        <w:r w:rsidR="00725925" w:rsidRPr="00725925">
          <w:rPr>
            <w:rFonts w:ascii="Arial" w:eastAsia="Times New Roman" w:hAnsi="Arial" w:cs="Arial"/>
            <w:color w:val="000000" w:themeColor="text1"/>
            <w:u w:val="single"/>
          </w:rPr>
          <w:t>Pie char.t</w:t>
        </w:r>
      </w:hyperlink>
    </w:p>
    <w:p w:rsidR="00725925" w:rsidRPr="00725925" w:rsidRDefault="007279D8" w:rsidP="00725925">
      <w:pPr>
        <w:rPr>
          <w:rFonts w:ascii="Arial" w:hAnsi="Arial" w:cs="Arial"/>
          <w:color w:val="000000" w:themeColor="text1"/>
          <w:shd w:val="clear" w:color="auto" w:fill="FFFFFF"/>
        </w:rPr>
      </w:pPr>
      <w:r>
        <w:rPr>
          <w:rFonts w:ascii="Arial" w:hAnsi="Arial" w:cs="Arial"/>
          <w:noProof/>
          <w:color w:val="000000" w:themeColor="text1"/>
          <w:shd w:val="clear" w:color="auto" w:fill="FFFFFF"/>
        </w:rPr>
        <w:lastRenderedPageBreak/>
        <w:drawing>
          <wp:inline distT="0" distB="0" distL="0" distR="0" wp14:anchorId="438CEA18" wp14:editId="0FFD7B9B">
            <wp:extent cx="4105275" cy="1704975"/>
            <wp:effectExtent l="0" t="0" r="0" b="0"/>
            <wp:docPr id="3" name="Picture 3" descr="F:\TAU\Statistic\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AU\Statistic\histogr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08398" cy="1706272"/>
                    </a:xfrm>
                    <a:prstGeom prst="rect">
                      <a:avLst/>
                    </a:prstGeom>
                    <a:noFill/>
                    <a:ln>
                      <a:noFill/>
                    </a:ln>
                  </pic:spPr>
                </pic:pic>
              </a:graphicData>
            </a:graphic>
          </wp:inline>
        </w:drawing>
      </w:r>
    </w:p>
    <w:p w:rsidR="00E56857" w:rsidRPr="00725925" w:rsidRDefault="007279D8" w:rsidP="00E43702">
      <w:pPr>
        <w:rPr>
          <w:rFonts w:ascii="Arial" w:hAnsi="Arial" w:cs="Arial"/>
          <w:color w:val="000000" w:themeColor="text1"/>
          <w:shd w:val="clear" w:color="auto" w:fill="FFFFFF"/>
          <w:lang w:val="sk-SK"/>
        </w:rPr>
      </w:pPr>
      <w:bookmarkStart w:id="0" w:name="_GoBack"/>
      <w:r>
        <w:rPr>
          <w:rFonts w:ascii="Arial" w:hAnsi="Arial" w:cs="Arial"/>
          <w:noProof/>
          <w:color w:val="000000" w:themeColor="text1"/>
          <w:shd w:val="clear" w:color="auto" w:fill="FFFFFF"/>
        </w:rPr>
        <w:drawing>
          <wp:inline distT="0" distB="0" distL="0" distR="0">
            <wp:extent cx="5839460" cy="3133725"/>
            <wp:effectExtent l="0" t="0" r="0" b="0"/>
            <wp:docPr id="2" name="Picture 2" descr="F:\TAU\Statistic\99_scatterplot_matrix_with_car_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AU\Statistic\99_scatterplot_matrix_with_car_packag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40258" cy="3134153"/>
                    </a:xfrm>
                    <a:prstGeom prst="rect">
                      <a:avLst/>
                    </a:prstGeom>
                    <a:noFill/>
                    <a:ln>
                      <a:noFill/>
                    </a:ln>
                  </pic:spPr>
                </pic:pic>
              </a:graphicData>
            </a:graphic>
          </wp:inline>
        </w:drawing>
      </w:r>
      <w:bookmarkEnd w:id="0"/>
    </w:p>
    <w:p w:rsidR="00E43702" w:rsidRPr="00725925" w:rsidRDefault="00E43702" w:rsidP="00E43702">
      <w:pPr>
        <w:ind w:firstLine="720"/>
        <w:rPr>
          <w:rFonts w:ascii="Arial" w:hAnsi="Arial" w:cs="Arial"/>
          <w:color w:val="000000" w:themeColor="text1"/>
          <w:shd w:val="clear" w:color="auto" w:fill="FFFFFF"/>
        </w:rPr>
      </w:pPr>
    </w:p>
    <w:sectPr w:rsidR="00E43702" w:rsidRPr="00725925" w:rsidSect="008F5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9720F"/>
    <w:multiLevelType w:val="multilevel"/>
    <w:tmpl w:val="F096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2033BA"/>
    <w:multiLevelType w:val="multilevel"/>
    <w:tmpl w:val="321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767142"/>
    <w:multiLevelType w:val="hybridMultilevel"/>
    <w:tmpl w:val="A578958C"/>
    <w:lvl w:ilvl="0" w:tplc="BE66C3C6">
      <w:start w:val="1"/>
      <w:numFmt w:val="bullet"/>
      <w:lvlText w:val=""/>
      <w:lvlJc w:val="left"/>
      <w:pPr>
        <w:tabs>
          <w:tab w:val="num" w:pos="720"/>
        </w:tabs>
        <w:ind w:left="720" w:hanging="360"/>
      </w:pPr>
      <w:rPr>
        <w:rFonts w:ascii="Wingdings 2" w:hAnsi="Wingdings 2" w:hint="default"/>
      </w:rPr>
    </w:lvl>
    <w:lvl w:ilvl="1" w:tplc="2D322BBC" w:tentative="1">
      <w:start w:val="1"/>
      <w:numFmt w:val="bullet"/>
      <w:lvlText w:val=""/>
      <w:lvlJc w:val="left"/>
      <w:pPr>
        <w:tabs>
          <w:tab w:val="num" w:pos="1440"/>
        </w:tabs>
        <w:ind w:left="1440" w:hanging="360"/>
      </w:pPr>
      <w:rPr>
        <w:rFonts w:ascii="Wingdings 2" w:hAnsi="Wingdings 2" w:hint="default"/>
      </w:rPr>
    </w:lvl>
    <w:lvl w:ilvl="2" w:tplc="4C6E77BC" w:tentative="1">
      <w:start w:val="1"/>
      <w:numFmt w:val="bullet"/>
      <w:lvlText w:val=""/>
      <w:lvlJc w:val="left"/>
      <w:pPr>
        <w:tabs>
          <w:tab w:val="num" w:pos="2160"/>
        </w:tabs>
        <w:ind w:left="2160" w:hanging="360"/>
      </w:pPr>
      <w:rPr>
        <w:rFonts w:ascii="Wingdings 2" w:hAnsi="Wingdings 2" w:hint="default"/>
      </w:rPr>
    </w:lvl>
    <w:lvl w:ilvl="3" w:tplc="DDF0E5AC" w:tentative="1">
      <w:start w:val="1"/>
      <w:numFmt w:val="bullet"/>
      <w:lvlText w:val=""/>
      <w:lvlJc w:val="left"/>
      <w:pPr>
        <w:tabs>
          <w:tab w:val="num" w:pos="2880"/>
        </w:tabs>
        <w:ind w:left="2880" w:hanging="360"/>
      </w:pPr>
      <w:rPr>
        <w:rFonts w:ascii="Wingdings 2" w:hAnsi="Wingdings 2" w:hint="default"/>
      </w:rPr>
    </w:lvl>
    <w:lvl w:ilvl="4" w:tplc="7CFAF734" w:tentative="1">
      <w:start w:val="1"/>
      <w:numFmt w:val="bullet"/>
      <w:lvlText w:val=""/>
      <w:lvlJc w:val="left"/>
      <w:pPr>
        <w:tabs>
          <w:tab w:val="num" w:pos="3600"/>
        </w:tabs>
        <w:ind w:left="3600" w:hanging="360"/>
      </w:pPr>
      <w:rPr>
        <w:rFonts w:ascii="Wingdings 2" w:hAnsi="Wingdings 2" w:hint="default"/>
      </w:rPr>
    </w:lvl>
    <w:lvl w:ilvl="5" w:tplc="3A647520" w:tentative="1">
      <w:start w:val="1"/>
      <w:numFmt w:val="bullet"/>
      <w:lvlText w:val=""/>
      <w:lvlJc w:val="left"/>
      <w:pPr>
        <w:tabs>
          <w:tab w:val="num" w:pos="4320"/>
        </w:tabs>
        <w:ind w:left="4320" w:hanging="360"/>
      </w:pPr>
      <w:rPr>
        <w:rFonts w:ascii="Wingdings 2" w:hAnsi="Wingdings 2" w:hint="default"/>
      </w:rPr>
    </w:lvl>
    <w:lvl w:ilvl="6" w:tplc="BD6434C0" w:tentative="1">
      <w:start w:val="1"/>
      <w:numFmt w:val="bullet"/>
      <w:lvlText w:val=""/>
      <w:lvlJc w:val="left"/>
      <w:pPr>
        <w:tabs>
          <w:tab w:val="num" w:pos="5040"/>
        </w:tabs>
        <w:ind w:left="5040" w:hanging="360"/>
      </w:pPr>
      <w:rPr>
        <w:rFonts w:ascii="Wingdings 2" w:hAnsi="Wingdings 2" w:hint="default"/>
      </w:rPr>
    </w:lvl>
    <w:lvl w:ilvl="7" w:tplc="17D4936C" w:tentative="1">
      <w:start w:val="1"/>
      <w:numFmt w:val="bullet"/>
      <w:lvlText w:val=""/>
      <w:lvlJc w:val="left"/>
      <w:pPr>
        <w:tabs>
          <w:tab w:val="num" w:pos="5760"/>
        </w:tabs>
        <w:ind w:left="5760" w:hanging="360"/>
      </w:pPr>
      <w:rPr>
        <w:rFonts w:ascii="Wingdings 2" w:hAnsi="Wingdings 2" w:hint="default"/>
      </w:rPr>
    </w:lvl>
    <w:lvl w:ilvl="8" w:tplc="0DB8BBF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63824B44"/>
    <w:multiLevelType w:val="hybridMultilevel"/>
    <w:tmpl w:val="5B06633C"/>
    <w:lvl w:ilvl="0" w:tplc="56D6E942">
      <w:start w:val="1"/>
      <w:numFmt w:val="bullet"/>
      <w:lvlText w:val=""/>
      <w:lvlJc w:val="left"/>
      <w:pPr>
        <w:tabs>
          <w:tab w:val="num" w:pos="720"/>
        </w:tabs>
        <w:ind w:left="720" w:hanging="360"/>
      </w:pPr>
      <w:rPr>
        <w:rFonts w:ascii="Wingdings 2" w:hAnsi="Wingdings 2" w:hint="default"/>
      </w:rPr>
    </w:lvl>
    <w:lvl w:ilvl="1" w:tplc="1F44B5F8">
      <w:start w:val="509"/>
      <w:numFmt w:val="bullet"/>
      <w:lvlText w:val=""/>
      <w:lvlJc w:val="left"/>
      <w:pPr>
        <w:tabs>
          <w:tab w:val="num" w:pos="1440"/>
        </w:tabs>
        <w:ind w:left="1440" w:hanging="360"/>
      </w:pPr>
      <w:rPr>
        <w:rFonts w:ascii="Wingdings 2" w:hAnsi="Wingdings 2" w:hint="default"/>
      </w:rPr>
    </w:lvl>
    <w:lvl w:ilvl="2" w:tplc="951013BA" w:tentative="1">
      <w:start w:val="1"/>
      <w:numFmt w:val="bullet"/>
      <w:lvlText w:val=""/>
      <w:lvlJc w:val="left"/>
      <w:pPr>
        <w:tabs>
          <w:tab w:val="num" w:pos="2160"/>
        </w:tabs>
        <w:ind w:left="2160" w:hanging="360"/>
      </w:pPr>
      <w:rPr>
        <w:rFonts w:ascii="Wingdings 2" w:hAnsi="Wingdings 2" w:hint="default"/>
      </w:rPr>
    </w:lvl>
    <w:lvl w:ilvl="3" w:tplc="26BEAF7C" w:tentative="1">
      <w:start w:val="1"/>
      <w:numFmt w:val="bullet"/>
      <w:lvlText w:val=""/>
      <w:lvlJc w:val="left"/>
      <w:pPr>
        <w:tabs>
          <w:tab w:val="num" w:pos="2880"/>
        </w:tabs>
        <w:ind w:left="2880" w:hanging="360"/>
      </w:pPr>
      <w:rPr>
        <w:rFonts w:ascii="Wingdings 2" w:hAnsi="Wingdings 2" w:hint="default"/>
      </w:rPr>
    </w:lvl>
    <w:lvl w:ilvl="4" w:tplc="A0E634DE" w:tentative="1">
      <w:start w:val="1"/>
      <w:numFmt w:val="bullet"/>
      <w:lvlText w:val=""/>
      <w:lvlJc w:val="left"/>
      <w:pPr>
        <w:tabs>
          <w:tab w:val="num" w:pos="3600"/>
        </w:tabs>
        <w:ind w:left="3600" w:hanging="360"/>
      </w:pPr>
      <w:rPr>
        <w:rFonts w:ascii="Wingdings 2" w:hAnsi="Wingdings 2" w:hint="default"/>
      </w:rPr>
    </w:lvl>
    <w:lvl w:ilvl="5" w:tplc="AC62D42E" w:tentative="1">
      <w:start w:val="1"/>
      <w:numFmt w:val="bullet"/>
      <w:lvlText w:val=""/>
      <w:lvlJc w:val="left"/>
      <w:pPr>
        <w:tabs>
          <w:tab w:val="num" w:pos="4320"/>
        </w:tabs>
        <w:ind w:left="4320" w:hanging="360"/>
      </w:pPr>
      <w:rPr>
        <w:rFonts w:ascii="Wingdings 2" w:hAnsi="Wingdings 2" w:hint="default"/>
      </w:rPr>
    </w:lvl>
    <w:lvl w:ilvl="6" w:tplc="7AA6B800" w:tentative="1">
      <w:start w:val="1"/>
      <w:numFmt w:val="bullet"/>
      <w:lvlText w:val=""/>
      <w:lvlJc w:val="left"/>
      <w:pPr>
        <w:tabs>
          <w:tab w:val="num" w:pos="5040"/>
        </w:tabs>
        <w:ind w:left="5040" w:hanging="360"/>
      </w:pPr>
      <w:rPr>
        <w:rFonts w:ascii="Wingdings 2" w:hAnsi="Wingdings 2" w:hint="default"/>
      </w:rPr>
    </w:lvl>
    <w:lvl w:ilvl="7" w:tplc="5106CFA2" w:tentative="1">
      <w:start w:val="1"/>
      <w:numFmt w:val="bullet"/>
      <w:lvlText w:val=""/>
      <w:lvlJc w:val="left"/>
      <w:pPr>
        <w:tabs>
          <w:tab w:val="num" w:pos="5760"/>
        </w:tabs>
        <w:ind w:left="5760" w:hanging="360"/>
      </w:pPr>
      <w:rPr>
        <w:rFonts w:ascii="Wingdings 2" w:hAnsi="Wingdings 2" w:hint="default"/>
      </w:rPr>
    </w:lvl>
    <w:lvl w:ilvl="8" w:tplc="FEEAECE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77E6029D"/>
    <w:multiLevelType w:val="multilevel"/>
    <w:tmpl w:val="FDA4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0A3655"/>
    <w:multiLevelType w:val="multilevel"/>
    <w:tmpl w:val="38CA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B1799"/>
    <w:rsid w:val="001F1D50"/>
    <w:rsid w:val="00345322"/>
    <w:rsid w:val="00725925"/>
    <w:rsid w:val="007279D8"/>
    <w:rsid w:val="007365C2"/>
    <w:rsid w:val="008D1B06"/>
    <w:rsid w:val="008F5FE7"/>
    <w:rsid w:val="00DB1799"/>
    <w:rsid w:val="00E43702"/>
    <w:rsid w:val="00E5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777040-B239-4CB0-9F8D-349EA47A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FE7"/>
  </w:style>
  <w:style w:type="paragraph" w:styleId="Heading1">
    <w:name w:val="heading 1"/>
    <w:basedOn w:val="Normal"/>
    <w:link w:val="Heading1Char"/>
    <w:uiPriority w:val="9"/>
    <w:qFormat/>
    <w:rsid w:val="00725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59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702"/>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259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59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59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5925"/>
    <w:rPr>
      <w:color w:val="0000FF"/>
      <w:u w:val="single"/>
    </w:rPr>
  </w:style>
  <w:style w:type="paragraph" w:customStyle="1" w:styleId="wp-caption-text">
    <w:name w:val="wp-caption-text"/>
    <w:basedOn w:val="Normal"/>
    <w:rsid w:val="007259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9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49467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38">
          <w:marLeft w:val="0"/>
          <w:marRight w:val="0"/>
          <w:marTop w:val="0"/>
          <w:marBottom w:val="0"/>
          <w:divBdr>
            <w:top w:val="none" w:sz="0" w:space="0" w:color="auto"/>
            <w:left w:val="none" w:sz="0" w:space="0" w:color="auto"/>
            <w:bottom w:val="none" w:sz="0" w:space="0" w:color="auto"/>
            <w:right w:val="none" w:sz="0" w:space="0" w:color="auto"/>
          </w:divBdr>
          <w:divsChild>
            <w:div w:id="1149245104">
              <w:marLeft w:val="0"/>
              <w:marRight w:val="0"/>
              <w:marTop w:val="0"/>
              <w:marBottom w:val="460"/>
              <w:divBdr>
                <w:top w:val="none" w:sz="0" w:space="0" w:color="auto"/>
                <w:left w:val="none" w:sz="0" w:space="0" w:color="auto"/>
                <w:bottom w:val="none" w:sz="0" w:space="0" w:color="auto"/>
                <w:right w:val="none" w:sz="0" w:space="0" w:color="auto"/>
              </w:divBdr>
            </w:div>
          </w:divsChild>
        </w:div>
      </w:divsChild>
    </w:div>
    <w:div w:id="842940507">
      <w:bodyDiv w:val="1"/>
      <w:marLeft w:val="0"/>
      <w:marRight w:val="0"/>
      <w:marTop w:val="0"/>
      <w:marBottom w:val="0"/>
      <w:divBdr>
        <w:top w:val="none" w:sz="0" w:space="0" w:color="auto"/>
        <w:left w:val="none" w:sz="0" w:space="0" w:color="auto"/>
        <w:bottom w:val="none" w:sz="0" w:space="0" w:color="auto"/>
        <w:right w:val="none" w:sz="0" w:space="0" w:color="auto"/>
      </w:divBdr>
      <w:divsChild>
        <w:div w:id="1818302296">
          <w:marLeft w:val="432"/>
          <w:marRight w:val="0"/>
          <w:marTop w:val="115"/>
          <w:marBottom w:val="0"/>
          <w:divBdr>
            <w:top w:val="none" w:sz="0" w:space="0" w:color="auto"/>
            <w:left w:val="none" w:sz="0" w:space="0" w:color="auto"/>
            <w:bottom w:val="none" w:sz="0" w:space="0" w:color="auto"/>
            <w:right w:val="none" w:sz="0" w:space="0" w:color="auto"/>
          </w:divBdr>
        </w:div>
        <w:div w:id="642202076">
          <w:marLeft w:val="432"/>
          <w:marRight w:val="0"/>
          <w:marTop w:val="115"/>
          <w:marBottom w:val="0"/>
          <w:divBdr>
            <w:top w:val="none" w:sz="0" w:space="0" w:color="auto"/>
            <w:left w:val="none" w:sz="0" w:space="0" w:color="auto"/>
            <w:bottom w:val="none" w:sz="0" w:space="0" w:color="auto"/>
            <w:right w:val="none" w:sz="0" w:space="0" w:color="auto"/>
          </w:divBdr>
        </w:div>
        <w:div w:id="1157189520">
          <w:marLeft w:val="864"/>
          <w:marRight w:val="0"/>
          <w:marTop w:val="75"/>
          <w:marBottom w:val="0"/>
          <w:divBdr>
            <w:top w:val="none" w:sz="0" w:space="0" w:color="auto"/>
            <w:left w:val="none" w:sz="0" w:space="0" w:color="auto"/>
            <w:bottom w:val="none" w:sz="0" w:space="0" w:color="auto"/>
            <w:right w:val="none" w:sz="0" w:space="0" w:color="auto"/>
          </w:divBdr>
        </w:div>
        <w:div w:id="1660035069">
          <w:marLeft w:val="864"/>
          <w:marRight w:val="0"/>
          <w:marTop w:val="75"/>
          <w:marBottom w:val="0"/>
          <w:divBdr>
            <w:top w:val="none" w:sz="0" w:space="0" w:color="auto"/>
            <w:left w:val="none" w:sz="0" w:space="0" w:color="auto"/>
            <w:bottom w:val="none" w:sz="0" w:space="0" w:color="auto"/>
            <w:right w:val="none" w:sz="0" w:space="0" w:color="auto"/>
          </w:divBdr>
        </w:div>
      </w:divsChild>
    </w:div>
    <w:div w:id="846213766">
      <w:bodyDiv w:val="1"/>
      <w:marLeft w:val="0"/>
      <w:marRight w:val="0"/>
      <w:marTop w:val="0"/>
      <w:marBottom w:val="0"/>
      <w:divBdr>
        <w:top w:val="none" w:sz="0" w:space="0" w:color="auto"/>
        <w:left w:val="none" w:sz="0" w:space="0" w:color="auto"/>
        <w:bottom w:val="none" w:sz="0" w:space="0" w:color="auto"/>
        <w:right w:val="none" w:sz="0" w:space="0" w:color="auto"/>
      </w:divBdr>
      <w:divsChild>
        <w:div w:id="1462724435">
          <w:marLeft w:val="432"/>
          <w:marRight w:val="0"/>
          <w:marTop w:val="115"/>
          <w:marBottom w:val="0"/>
          <w:divBdr>
            <w:top w:val="none" w:sz="0" w:space="0" w:color="auto"/>
            <w:left w:val="none" w:sz="0" w:space="0" w:color="auto"/>
            <w:bottom w:val="none" w:sz="0" w:space="0" w:color="auto"/>
            <w:right w:val="none" w:sz="0" w:space="0" w:color="auto"/>
          </w:divBdr>
        </w:div>
        <w:div w:id="15664059">
          <w:marLeft w:val="432"/>
          <w:marRight w:val="0"/>
          <w:marTop w:val="115"/>
          <w:marBottom w:val="0"/>
          <w:divBdr>
            <w:top w:val="none" w:sz="0" w:space="0" w:color="auto"/>
            <w:left w:val="none" w:sz="0" w:space="0" w:color="auto"/>
            <w:bottom w:val="none" w:sz="0" w:space="0" w:color="auto"/>
            <w:right w:val="none" w:sz="0" w:space="0" w:color="auto"/>
          </w:divBdr>
        </w:div>
      </w:divsChild>
    </w:div>
    <w:div w:id="1848016062">
      <w:bodyDiv w:val="1"/>
      <w:marLeft w:val="0"/>
      <w:marRight w:val="0"/>
      <w:marTop w:val="0"/>
      <w:marBottom w:val="0"/>
      <w:divBdr>
        <w:top w:val="none" w:sz="0" w:space="0" w:color="auto"/>
        <w:left w:val="none" w:sz="0" w:space="0" w:color="auto"/>
        <w:bottom w:val="none" w:sz="0" w:space="0" w:color="auto"/>
        <w:right w:val="none" w:sz="0" w:space="0" w:color="auto"/>
      </w:divBdr>
      <w:divsChild>
        <w:div w:id="1124273088">
          <w:marLeft w:val="432"/>
          <w:marRight w:val="0"/>
          <w:marTop w:val="115"/>
          <w:marBottom w:val="0"/>
          <w:divBdr>
            <w:top w:val="none" w:sz="0" w:space="0" w:color="auto"/>
            <w:left w:val="none" w:sz="0" w:space="0" w:color="auto"/>
            <w:bottom w:val="none" w:sz="0" w:space="0" w:color="auto"/>
            <w:right w:val="none" w:sz="0" w:space="0" w:color="auto"/>
          </w:divBdr>
        </w:div>
        <w:div w:id="1036389873">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tatisticshowto.com/trend-analysis/" TargetMode="External"/><Relationship Id="rId18" Type="http://schemas.openxmlformats.org/officeDocument/2006/relationships/hyperlink" Target="http://www.statisticshowto.com/probability-and-statistics/statistics-definitions/median-formula/" TargetMode="External"/><Relationship Id="rId26" Type="http://schemas.openxmlformats.org/officeDocument/2006/relationships/hyperlink" Target="http://www.statisticshowto.com/probability-and-statistics/descriptive-statistics/frequency-distribution-table/" TargetMode="External"/><Relationship Id="rId3" Type="http://schemas.openxmlformats.org/officeDocument/2006/relationships/settings" Target="settings.xml"/><Relationship Id="rId21" Type="http://schemas.openxmlformats.org/officeDocument/2006/relationships/hyperlink" Target="http://www.statisticshowto.com/middle-fifty/"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statisticshowto.com/measures-of-spread/" TargetMode="External"/><Relationship Id="rId17" Type="http://schemas.openxmlformats.org/officeDocument/2006/relationships/hyperlink" Target="http://www.statisticshowto.com/find-outliers/" TargetMode="External"/><Relationship Id="rId25" Type="http://schemas.openxmlformats.org/officeDocument/2006/relationships/hyperlink" Target="http://www.statisticshowto.com/probability-and-statistics/descriptive-statistics/histogram-make-char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tatisticshowto.com/trimmed-mean/" TargetMode="External"/><Relationship Id="rId20" Type="http://schemas.openxmlformats.org/officeDocument/2006/relationships/hyperlink" Target="http://www.statisticshowto.com/probability-and-statistics/interquartile-range/" TargetMode="External"/><Relationship Id="rId29" Type="http://schemas.openxmlformats.org/officeDocument/2006/relationships/hyperlink" Target="http://www.statisticshowto.com/probability-and-statistics/regression-analysis/scatter-plot-chart/" TargetMode="External"/><Relationship Id="rId1" Type="http://schemas.openxmlformats.org/officeDocument/2006/relationships/numbering" Target="numbering.xml"/><Relationship Id="rId6" Type="http://schemas.openxmlformats.org/officeDocument/2006/relationships/hyperlink" Target="http://www.statisticshowto.com/wp-content/uploads/2013/08/spss-mean-5.jpg" TargetMode="External"/><Relationship Id="rId11" Type="http://schemas.openxmlformats.org/officeDocument/2006/relationships/hyperlink" Target="http://www.statisticshowto.com/central-tendency-2/" TargetMode="External"/><Relationship Id="rId24" Type="http://schemas.openxmlformats.org/officeDocument/2006/relationships/hyperlink" Target="http://www.statisticshowto.com/probability-and-statistics/statistics-definitions/kurtosis-leptokurtic-platykurtic/" TargetMode="External"/><Relationship Id="rId32" Type="http://schemas.openxmlformats.org/officeDocument/2006/relationships/image" Target="media/image3.png"/><Relationship Id="rId5" Type="http://schemas.openxmlformats.org/officeDocument/2006/relationships/hyperlink" Target="http://www.statisticshowto.com/probability-and-statistics/statistics-definitions/" TargetMode="External"/><Relationship Id="rId15" Type="http://schemas.openxmlformats.org/officeDocument/2006/relationships/hyperlink" Target="http://www.statisticshowto.com/geometric-mean-2/" TargetMode="External"/><Relationship Id="rId23" Type="http://schemas.openxmlformats.org/officeDocument/2006/relationships/hyperlink" Target="http://www.statisticshowto.com/probability-and-statistics/skewed-distribution/" TargetMode="External"/><Relationship Id="rId28" Type="http://schemas.openxmlformats.org/officeDocument/2006/relationships/hyperlink" Target="http://www.statisticshowto.com/probability-and-statistics/descriptive-statistics/bar-chart-bar-graph-examples/" TargetMode="External"/><Relationship Id="rId10" Type="http://schemas.openxmlformats.org/officeDocument/2006/relationships/hyperlink" Target="http://www.statisticshowto.com/probability-and-statistics/skewed-distribution/" TargetMode="External"/><Relationship Id="rId19" Type="http://schemas.openxmlformats.org/officeDocument/2006/relationships/hyperlink" Target="http://www.statisticshowto.com/probability-and-statistics/statistics-definitions/range-statistics/"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statisticshowto.com/average/" TargetMode="External"/><Relationship Id="rId14" Type="http://schemas.openxmlformats.org/officeDocument/2006/relationships/hyperlink" Target="http://www.statisticshowto.com/mean/" TargetMode="External"/><Relationship Id="rId22" Type="http://schemas.openxmlformats.org/officeDocument/2006/relationships/hyperlink" Target="http://www.statisticshowto.com/what-are-quartiles/" TargetMode="External"/><Relationship Id="rId27" Type="http://schemas.openxmlformats.org/officeDocument/2006/relationships/hyperlink" Target="http://www.statisticshowto.com/probability-and-statistics/descriptive-statistics/box-plot/" TargetMode="External"/><Relationship Id="rId30" Type="http://schemas.openxmlformats.org/officeDocument/2006/relationships/hyperlink" Target="http://www.statisticshowto.com/probability-and-statistics/descriptive-statistics/pie-chart/" TargetMode="External"/><Relationship Id="rId8" Type="http://schemas.openxmlformats.org/officeDocument/2006/relationships/hyperlink" Target="http://www.statisticshowto.com/s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Posma</cp:lastModifiedBy>
  <cp:revision>7</cp:revision>
  <dcterms:created xsi:type="dcterms:W3CDTF">2018-08-24T02:40:00Z</dcterms:created>
  <dcterms:modified xsi:type="dcterms:W3CDTF">2018-08-24T17:05:00Z</dcterms:modified>
</cp:coreProperties>
</file>