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64"/>
          <w:szCs w:val="64"/>
        </w:rPr>
      </w:pPr>
      <w:r>
        <w:rPr>
          <w:b/>
          <w:sz w:val="64"/>
          <w:szCs w:val="64"/>
        </w:rPr>
      </w:r>
      <w:r>
        <w:rPr>
          <w:b/>
          <w:sz w:val="64"/>
          <w:szCs w:val="64"/>
        </w:rPr>
      </w:r>
      <w:r>
        <w:rPr>
          <w:b/>
          <w:sz w:val="64"/>
          <w:szCs w:val="64"/>
        </w:rPr>
      </w:r>
    </w:p>
    <w:p w14:paraId="2EF84704">
      <w:pPr>
        <w:pBdr/>
        <w:spacing/>
        <w:ind/>
        <w:jc w:val="center"/>
        <w:rPr>
          <w:b/>
          <w:bCs/>
          <w:sz w:val="64"/>
          <w:szCs w:val="64"/>
        </w:rPr>
      </w:pPr>
      <w:r>
        <w:rPr>
          <w:b/>
          <w:sz w:val="64"/>
          <w:szCs w:val="64"/>
        </w:rPr>
      </w:r>
      <w:r>
        <w:rPr>
          <w:b/>
          <w:sz w:val="64"/>
          <w:szCs w:val="64"/>
        </w:rPr>
      </w:r>
      <w:r>
        <w:rPr>
          <w:b/>
          <w:sz w:val="64"/>
          <w:szCs w:val="64"/>
        </w:rPr>
      </w:r>
    </w:p>
    <w:p>
      <w:pPr>
        <w:pBdr/>
        <w:spacing/>
        <w:ind/>
        <w:jc w:val="center"/>
        <w:rPr>
          <w:b/>
          <w:bCs/>
          <w:sz w:val="64"/>
          <w:szCs w:val="64"/>
        </w:rPr>
      </w:pPr>
      <w:r>
        <w:rPr>
          <w:b/>
          <w:sz w:val="64"/>
          <w:szCs w:val="64"/>
        </w:rPr>
      </w:r>
      <w:r>
        <w:rPr>
          <w:b/>
          <w:sz w:val="64"/>
          <w:szCs w:val="64"/>
        </w:rPr>
      </w:r>
    </w:p>
    <w:p>
      <w:pPr>
        <w:pStyle w:val="719"/>
        <w:pBdr/>
        <w:spacing/>
        <w:ind/>
        <w:jc w:val="center"/>
        <w:rPr>
          <w:rFonts w:ascii="Arial" w:hAnsi="Arial" w:cs="Arial"/>
          <w:b/>
          <w:color w:val="0f4761"/>
          <w:sz w:val="40"/>
          <w:szCs w:val="40"/>
        </w:rPr>
      </w:pPr>
      <w:r>
        <w:rPr>
          <w:rFonts w:ascii="Arial" w:hAnsi="Arial" w:cs="Arial"/>
          <w:b/>
          <w:color w:val="0f4761"/>
          <w:sz w:val="64"/>
          <w:szCs w:val="64"/>
        </w:rPr>
        <w:t xml:space="preserve">校园二手交易平台数据库系统</w:t>
      </w:r>
      <w:r>
        <w:rPr>
          <w:rFonts w:ascii="Arial" w:hAnsi="Arial" w:cs="Arial"/>
          <w:b/>
          <w:color w:val="0f4761"/>
          <w:sz w:val="56"/>
          <w:szCs w:val="56"/>
        </w:rPr>
        <w:br/>
        <w:t xml:space="preserve">项目说明文档</w:t>
      </w:r>
      <w:r>
        <w:rPr>
          <w:rFonts w:ascii="Arial" w:hAnsi="Arial" w:cs="Arial"/>
          <w:b/>
          <w:color w:val="0f4761"/>
          <w:sz w:val="40"/>
          <w:szCs w:val="40"/>
        </w:rPr>
      </w:r>
      <w:r>
        <w:rPr>
          <w:rFonts w:ascii="Arial" w:hAnsi="Arial" w:cs="Arial"/>
          <w:b/>
          <w:color w:val="0f4761"/>
          <w:sz w:val="40"/>
          <w:szCs w:val="40"/>
        </w:rPr>
      </w:r>
    </w:p>
    <w:p>
      <w:pPr>
        <w:pBdr/>
        <w:spacing/>
        <w:ind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  <w:r>
        <w:rPr>
          <w:b/>
          <w:sz w:val="56"/>
          <w:szCs w:val="56"/>
        </w:rPr>
      </w:r>
      <w:r>
        <w:rPr>
          <w:b/>
          <w:sz w:val="56"/>
          <w:szCs w:val="56"/>
        </w:rPr>
      </w:r>
    </w:p>
    <w:p>
      <w:pPr>
        <w:pBdr/>
        <w:spacing/>
        <w:ind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  <w:r>
        <w:rPr>
          <w:b/>
          <w:sz w:val="56"/>
          <w:szCs w:val="56"/>
        </w:rPr>
      </w:r>
      <w:r>
        <w:rPr>
          <w:b/>
          <w:sz w:val="56"/>
          <w:szCs w:val="56"/>
        </w:rPr>
      </w:r>
    </w:p>
    <w:p>
      <w:pPr>
        <w:pBdr/>
        <w:spacing/>
        <w:ind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  <w:r>
        <w:rPr>
          <w:b/>
          <w:sz w:val="56"/>
          <w:szCs w:val="56"/>
        </w:rPr>
      </w:r>
      <w:r>
        <w:rPr>
          <w:b/>
          <w:sz w:val="56"/>
          <w:szCs w:val="56"/>
        </w:rPr>
      </w:r>
    </w:p>
    <w:p>
      <w:pPr>
        <w:pBdr/>
        <w:spacing/>
        <w:ind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  <w:r>
        <w:rPr>
          <w:b/>
          <w:sz w:val="56"/>
          <w:szCs w:val="56"/>
        </w:rPr>
      </w:r>
      <w:r>
        <w:rPr>
          <w:b/>
          <w:sz w:val="56"/>
          <w:szCs w:val="56"/>
        </w:rPr>
      </w:r>
    </w:p>
    <w:p>
      <w:pPr>
        <w:pBdr/>
        <w:spacing/>
        <w:ind/>
        <w:jc w:val="center"/>
        <w:rPr>
          <w:b/>
          <w:sz w:val="40"/>
          <w:szCs w:val="40"/>
          <w:u w:val="single"/>
        </w:rPr>
      </w:pPr>
      <w:r>
        <w:rPr>
          <w:b w:val="0"/>
          <w:sz w:val="40"/>
          <w:szCs w:val="40"/>
          <w:u w:val="single"/>
        </w:rPr>
        <w:t xml:space="preserve">学院：</w:t>
      </w:r>
      <w:r>
        <w:rPr>
          <w:b w:val="0"/>
          <w:sz w:val="40"/>
          <w:szCs w:val="40"/>
          <w:u w:val="single"/>
        </w:rPr>
        <w:t xml:space="preserve">计算机科学与技术学</w:t>
      </w:r>
      <w:r>
        <w:rPr>
          <w:b w:val="0"/>
          <w:sz w:val="40"/>
          <w:szCs w:val="40"/>
          <w:u w:val="single"/>
        </w:rPr>
        <w:t xml:space="preserve">院</w:t>
      </w:r>
      <w:r>
        <w:rPr>
          <w:b w:val="0"/>
          <w:sz w:val="40"/>
          <w:szCs w:val="40"/>
          <w:u w:val="single"/>
        </w:rPr>
        <w:t xml:space="preserve">.</w:t>
      </w:r>
      <w:r>
        <w:rPr>
          <w:b/>
          <w:sz w:val="40"/>
          <w:szCs w:val="40"/>
          <w:u w:val="single"/>
        </w:rPr>
      </w:r>
      <w:r>
        <w:rPr>
          <w:b/>
          <w:sz w:val="40"/>
          <w:szCs w:val="40"/>
          <w:u w:val="single"/>
        </w:rPr>
      </w:r>
    </w:p>
    <w:p>
      <w:pPr>
        <w:pBdr/>
        <w:spacing/>
        <w:ind/>
        <w:jc w:val="center"/>
        <w:rPr>
          <w:b w:val="0"/>
          <w:sz w:val="40"/>
          <w:szCs w:val="40"/>
          <w:u w:val="single"/>
        </w:rPr>
      </w:pPr>
      <w:r>
        <w:rPr>
          <w:b w:val="0"/>
          <w:sz w:val="40"/>
          <w:szCs w:val="40"/>
          <w:u w:val="single"/>
        </w:rPr>
        <w:t xml:space="preserve">班级：</w:t>
      </w:r>
      <w:r>
        <w:rPr>
          <w:b w:val="0"/>
          <w:sz w:val="40"/>
          <w:szCs w:val="40"/>
          <w:u w:val="single"/>
        </w:rPr>
        <w:t xml:space="preserve">      </w:t>
      </w:r>
      <w:r>
        <w:rPr>
          <w:b w:val="0"/>
          <w:sz w:val="40"/>
          <w:szCs w:val="40"/>
          <w:u w:val="single"/>
        </w:rPr>
        <w:t xml:space="preserve">      </w:t>
      </w:r>
      <w:r>
        <w:rPr>
          <w:b w:val="0"/>
          <w:sz w:val="40"/>
          <w:szCs w:val="40"/>
          <w:u w:val="single"/>
        </w:rPr>
        <w:t xml:space="preserve">电计23</w:t>
      </w:r>
      <w:r>
        <w:rPr>
          <w:b w:val="0"/>
          <w:sz w:val="40"/>
          <w:szCs w:val="40"/>
          <w:u w:val="single"/>
        </w:rPr>
        <w:t xml:space="preserve">01</w:t>
      </w:r>
      <w:r>
        <w:rPr>
          <w:b w:val="0"/>
          <w:sz w:val="40"/>
          <w:szCs w:val="40"/>
          <w:u w:val="single"/>
        </w:rPr>
        <w:t xml:space="preserve">       </w:t>
      </w:r>
      <w:r>
        <w:rPr>
          <w:b w:val="0"/>
          <w:sz w:val="40"/>
          <w:szCs w:val="40"/>
          <w:u w:val="single"/>
        </w:rPr>
        <w:t xml:space="preserve">      </w:t>
      </w:r>
      <w:r>
        <w:rPr>
          <w:b w:val="0"/>
          <w:sz w:val="40"/>
          <w:szCs w:val="40"/>
          <w:u w:val="single"/>
        </w:rPr>
        <w:t xml:space="preserve">.</w:t>
      </w:r>
      <w:r>
        <w:rPr>
          <w:b w:val="0"/>
          <w:sz w:val="40"/>
          <w:szCs w:val="40"/>
          <w:u w:val="single"/>
        </w:rPr>
      </w:r>
      <w:r>
        <w:rPr>
          <w:b w:val="0"/>
          <w:sz w:val="40"/>
          <w:szCs w:val="40"/>
          <w:u w:val="single"/>
        </w:rPr>
      </w:r>
    </w:p>
    <w:p>
      <w:pPr>
        <w:pBdr/>
        <w:spacing/>
        <w:ind/>
        <w:jc w:val="center"/>
        <w:rPr>
          <w:b w:val="0"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</w:r>
      <w:r>
        <w:rPr>
          <w:b w:val="0"/>
          <w:sz w:val="40"/>
          <w:szCs w:val="40"/>
          <w:u w:val="single"/>
        </w:rPr>
        <w:t xml:space="preserve">学号：</w:t>
      </w:r>
      <w:r>
        <w:rPr>
          <w:b w:val="0"/>
          <w:sz w:val="40"/>
          <w:szCs w:val="40"/>
          <w:u w:val="single"/>
        </w:rPr>
        <w:t xml:space="preserve">         </w:t>
      </w:r>
      <w:r>
        <w:rPr>
          <w:b w:val="0"/>
          <w:sz w:val="40"/>
          <w:szCs w:val="40"/>
          <w:u w:val="single"/>
        </w:rPr>
        <w:t xml:space="preserve">20231071417</w:t>
      </w:r>
      <w:r>
        <w:rPr>
          <w:b w:val="0"/>
          <w:sz w:val="40"/>
          <w:szCs w:val="40"/>
          <w:u w:val="single"/>
        </w:rPr>
      </w:r>
      <w:r>
        <w:rPr>
          <w:b w:val="0"/>
          <w:sz w:val="40"/>
          <w:szCs w:val="40"/>
          <w:u w:val="single"/>
        </w:rPr>
        <w:t xml:space="preserve">          </w:t>
      </w:r>
      <w:r/>
      <w:r>
        <w:rPr>
          <w:b w:val="0"/>
          <w:sz w:val="40"/>
          <w:szCs w:val="40"/>
          <w:u w:val="single"/>
        </w:rPr>
      </w:r>
      <w:r>
        <w:rPr>
          <w:b w:val="0"/>
          <w:sz w:val="40"/>
          <w:szCs w:val="40"/>
          <w:u w:val="single"/>
        </w:rPr>
        <w:t xml:space="preserve">.</w:t>
      </w:r>
      <w:r>
        <w:rPr>
          <w:b w:val="0"/>
          <w:sz w:val="40"/>
          <w:szCs w:val="40"/>
          <w:u w:val="single"/>
        </w:rPr>
      </w:r>
      <w:r>
        <w:rPr>
          <w:b w:val="0"/>
          <w:sz w:val="40"/>
          <w:szCs w:val="40"/>
          <w:u w:val="single"/>
        </w:rPr>
      </w:r>
    </w:p>
    <w:p>
      <w:pPr>
        <w:pBdr/>
        <w:spacing/>
        <w:ind/>
        <w:jc w:val="center"/>
        <w:rPr>
          <w:b w:val="0"/>
          <w:sz w:val="40"/>
          <w:szCs w:val="40"/>
          <w:u w:val="single"/>
        </w:rPr>
      </w:pPr>
      <w:r>
        <w:rPr>
          <w:b w:val="0"/>
          <w:sz w:val="40"/>
          <w:szCs w:val="40"/>
          <w:u w:val="single"/>
        </w:rPr>
        <w:t xml:space="preserve">姓名：</w:t>
      </w:r>
      <w:r>
        <w:rPr>
          <w:b w:val="0"/>
          <w:sz w:val="40"/>
          <w:szCs w:val="40"/>
          <w:u w:val="single"/>
        </w:rPr>
        <w:t xml:space="preserve">            </w:t>
      </w:r>
      <w:r>
        <w:rPr>
          <w:b w:val="0"/>
          <w:sz w:val="40"/>
          <w:szCs w:val="40"/>
          <w:u w:val="single"/>
        </w:rPr>
        <w:t xml:space="preserve">冉律子涵</w:t>
      </w:r>
      <w:r>
        <w:rPr>
          <w:b w:val="0"/>
          <w:sz w:val="40"/>
          <w:szCs w:val="40"/>
          <w:u w:val="single"/>
        </w:rPr>
        <w:t xml:space="preserve">            </w:t>
      </w:r>
      <w:r>
        <w:rPr>
          <w:b w:val="0"/>
          <w:sz w:val="40"/>
          <w:szCs w:val="40"/>
          <w:u w:val="single"/>
        </w:rPr>
        <w:t xml:space="preserve"> .</w:t>
      </w:r>
      <w:r>
        <w:rPr>
          <w:b w:val="0"/>
          <w:sz w:val="40"/>
          <w:szCs w:val="40"/>
          <w:u w:val="single"/>
        </w:rPr>
      </w:r>
      <w:r>
        <w:rPr>
          <w:b w:val="0"/>
          <w:sz w:val="40"/>
          <w:szCs w:val="40"/>
          <w:u w:val="single"/>
        </w:rPr>
      </w:r>
    </w:p>
    <w:p>
      <w:pPr>
        <w:pBdr/>
        <w:spacing/>
        <w:ind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日期：</w:t>
      </w:r>
      <w:r>
        <w:rPr>
          <w:b w:val="0"/>
          <w:sz w:val="40"/>
          <w:szCs w:val="40"/>
          <w:u w:val="single"/>
        </w:rPr>
        <w:t xml:space="preserve">   </w:t>
      </w:r>
      <w:r>
        <w:rPr>
          <w:b w:val="0"/>
          <w:sz w:val="40"/>
          <w:szCs w:val="40"/>
          <w:u w:val="single"/>
        </w:rPr>
        <w:t xml:space="preserve">       </w:t>
      </w:r>
      <w:r>
        <w:rPr>
          <w:b w:val="0"/>
          <w:sz w:val="40"/>
          <w:szCs w:val="40"/>
          <w:u w:val="single"/>
        </w:rPr>
        <w:t xml:space="preserve">   </w:t>
      </w:r>
      <w:r>
        <w:rPr>
          <w:sz w:val="40"/>
          <w:szCs w:val="40"/>
          <w:u w:val="single"/>
        </w:rPr>
        <w:t xml:space="preserve">2026</w:t>
      </w:r>
      <w:r>
        <w:rPr>
          <w:sz w:val="40"/>
          <w:szCs w:val="40"/>
          <w:u w:val="single"/>
        </w:rPr>
        <w:t xml:space="preserve">.5.1</w:t>
      </w:r>
      <w:r>
        <w:rPr>
          <w:b w:val="0"/>
          <w:sz w:val="40"/>
          <w:szCs w:val="40"/>
          <w:u w:val="single"/>
        </w:rPr>
        <w:t xml:space="preserve">    </w:t>
      </w:r>
      <w:r>
        <w:rPr>
          <w:b w:val="0"/>
          <w:sz w:val="40"/>
          <w:szCs w:val="40"/>
          <w:u w:val="single"/>
        </w:rPr>
        <w:t xml:space="preserve">        </w:t>
      </w:r>
      <w:r>
        <w:rPr>
          <w:b w:val="0"/>
          <w:sz w:val="40"/>
          <w:szCs w:val="40"/>
          <w:u w:val="single"/>
        </w:rPr>
        <w:t xml:space="preserve">  </w:t>
      </w:r>
      <w:r>
        <w:rPr>
          <w:sz w:val="40"/>
          <w:szCs w:val="40"/>
          <w:u w:val="single"/>
        </w:rPr>
        <w:t xml:space="preserve">.</w:t>
      </w:r>
      <w:r>
        <w:rPr>
          <w:sz w:val="40"/>
          <w:szCs w:val="40"/>
          <w:u w:val="single"/>
        </w:rPr>
      </w:r>
      <w:r>
        <w:rPr>
          <w:sz w:val="40"/>
          <w:szCs w:val="40"/>
          <w:u w:val="single"/>
        </w:rPr>
      </w:r>
    </w:p>
    <w:p>
      <w:pPr>
        <w:pBdr/>
        <w:spacing/>
        <w:ind/>
        <w:jc w:val="center"/>
        <w:rPr>
          <w:b/>
          <w:sz w:val="40"/>
          <w:szCs w:val="40"/>
          <w:u w:val="none"/>
        </w:rPr>
      </w:pPr>
      <w:r>
        <w:rPr>
          <w:b/>
          <w:sz w:val="40"/>
          <w:szCs w:val="40"/>
          <w:u w:val="none"/>
        </w:rPr>
      </w:r>
      <w:r>
        <w:rPr>
          <w:b/>
          <w:sz w:val="40"/>
          <w:szCs w:val="40"/>
          <w:u w:val="none"/>
        </w:rPr>
      </w:r>
      <w:r>
        <w:rPr>
          <w:b/>
          <w:sz w:val="40"/>
          <w:szCs w:val="40"/>
          <w:u w:val="none"/>
        </w:rPr>
      </w:r>
    </w:p>
    <w:p>
      <w:pPr>
        <w:pBdr/>
        <w:spacing/>
        <w:ind/>
        <w:jc w:val="center"/>
        <w:rPr>
          <w:b/>
          <w:sz w:val="40"/>
          <w:szCs w:val="40"/>
          <w:u w:val="none"/>
        </w:rPr>
      </w:pPr>
      <w:r>
        <w:rPr>
          <w:b/>
          <w:sz w:val="40"/>
          <w:szCs w:val="40"/>
          <w:u w:val="none"/>
        </w:rPr>
      </w:r>
      <w:r>
        <w:rPr>
          <w:b/>
          <w:sz w:val="40"/>
          <w:szCs w:val="40"/>
          <w:u w:val="none"/>
        </w:rPr>
      </w:r>
      <w:r>
        <w:rPr>
          <w:b/>
          <w:sz w:val="40"/>
          <w:szCs w:val="40"/>
          <w:u w:val="none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u w:val="none"/>
        </w:rPr>
      </w:pPr>
      <w:r>
        <w:rPr>
          <w:b/>
          <w:sz w:val="40"/>
          <w:szCs w:val="40"/>
          <w:u w:val="none"/>
        </w:rPr>
        <w:t xml:space="preserve">大连理工大学</w:t>
      </w:r>
      <w:r>
        <w:rPr>
          <w:b/>
          <w:sz w:val="40"/>
          <w:szCs w:val="40"/>
          <w:u w:val="none"/>
        </w:rPr>
      </w:r>
      <w:r>
        <w:rPr>
          <w:b/>
          <w:sz w:val="40"/>
          <w:szCs w:val="40"/>
          <w:u w:val="none"/>
        </w:rPr>
      </w:r>
      <w:r>
        <w:rPr>
          <w:b/>
          <w:sz w:val="40"/>
          <w:szCs w:val="40"/>
          <w:u w:val="none"/>
        </w:rPr>
      </w:r>
    </w:p>
    <w:p w14:paraId="46BC48A5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19"/>
        <w:pageBreakBefore w:val="true"/>
        <w:pBdr/>
        <w:spacing/>
        <w:ind/>
        <w:rPr>
          <w:rFonts w:ascii="Arial" w:hAnsi="Arial" w:cs="Arial"/>
          <w:color w:val="0f4761"/>
          <w:sz w:val="40"/>
          <w:szCs w:val="40"/>
        </w:rPr>
      </w:pPr>
      <w:r>
        <w:rPr>
          <w:rFonts w:ascii="Arial" w:hAnsi="Arial" w:cs="Arial"/>
          <w:color w:val="0f4761"/>
          <w:sz w:val="40"/>
          <w:szCs w:val="40"/>
        </w:rPr>
        <w:t xml:space="preserve">一、在线访问网址</w:t>
      </w:r>
      <w:r>
        <w:rPr>
          <w:rFonts w:ascii="Arial" w:hAnsi="Arial" w:cs="Arial"/>
          <w:color w:val="0f4761"/>
          <w:sz w:val="40"/>
          <w:szCs w:val="40"/>
        </w:rPr>
      </w:r>
      <w:r>
        <w:rPr>
          <w:rFonts w:ascii="Arial" w:hAnsi="Arial" w:cs="Arial"/>
          <w:color w:val="0f4761"/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公网访问地址：【 </w:t>
      </w:r>
      <w:r>
        <w:t xml:space="preserve">https://teoytuoghapg.sealoshzh.site</w:t>
      </w:r>
      <w:r>
        <w:t xml:space="preserve"> 】</w:t>
      </w:r>
      <w:r/>
    </w:p>
    <w:p>
      <w:pPr>
        <w:pBdr/>
        <w:spacing/>
        <w:ind/>
        <w:rPr/>
      </w:pPr>
      <w:r>
        <w:t xml:space="preserve">Swagger API 文档：【 公网地址/api 】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headerReference w:type="first" r:id="rId8"/>
          <w:footerReference w:type="default" r:id="rId9"/>
          <w:footerReference w:type="first" r:id="rId10"/>
          <w:footnotePr/>
          <w:endnotePr/>
          <w:type w:val="continuous"/>
          <w:pgSz w:h="16837" w:orient="portrait" w:w="11905"/>
          <w:pgMar w:top="1134" w:right="850" w:bottom="1134" w:left="1701" w:header="1134" w:footer="709" w:gutter="0"/>
          <w:pgNumType w:start="0"/>
          <w:cols w:num="1" w:sep="0" w:space="708" w:equalWidth="1"/>
          <w:titlePg/>
        </w:sectPr>
      </w:pPr>
      <w:r/>
      <w:r/>
    </w:p>
    <w:p>
      <w:pPr>
        <w:pStyle w:val="719"/>
        <w:pageBreakBefore w:val="true"/>
        <w:pBdr/>
        <w:spacing/>
        <w:ind/>
        <w:rPr>
          <w:rFonts w:ascii="Arial" w:hAnsi="Arial" w:cs="Arial"/>
          <w:color w:val="0f4761"/>
          <w:sz w:val="40"/>
          <w:szCs w:val="40"/>
        </w:rPr>
      </w:pPr>
      <w:r>
        <w:rPr>
          <w:rFonts w:ascii="Arial" w:hAnsi="Arial" w:cs="Arial"/>
          <w:color w:val="0f4761"/>
          <w:sz w:val="40"/>
          <w:szCs w:val="40"/>
        </w:rPr>
        <w:t xml:space="preserve">二、项目部署</w:t>
      </w:r>
      <w:r>
        <w:rPr>
          <w:rFonts w:ascii="Arial" w:hAnsi="Arial" w:cs="Arial"/>
          <w:color w:val="0f4761"/>
          <w:sz w:val="40"/>
          <w:szCs w:val="40"/>
        </w:rPr>
      </w:r>
      <w:r>
        <w:rPr>
          <w:rFonts w:ascii="Arial" w:hAnsi="Arial" w:cs="Arial"/>
          <w:color w:val="0f4761"/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2.1 技术架构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前后端分离架构：后端 </w:t>
      </w:r>
      <w:r>
        <w:t xml:space="preserve">Rust Axum + PostgreSQL，前端 Vue 3 + TypeScript + Vite。</w:t>
      </w:r>
      <w:r/>
    </w:p>
    <w:p>
      <w:pPr>
        <w:pBdr/>
        <w:spacing/>
        <w:ind/>
        <w:rPr/>
      </w:pPr>
      <w:r>
        <w:t xml:space="preserve">版本控制： Jujutsu (jj)， 托管于 GitHub。通过 GitHub Actions 实现 CI/CD 自动构建 Docker 镜像，并推送至 Docker Hub，最终由 Sealos 云平台拉取镜像运行。</w: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2.2 </w:t>
      </w:r>
      <w:r>
        <w:rPr>
          <w:rFonts w:ascii="Arial" w:hAnsi="Arial" w:cs="Arial"/>
          <w:color w:val="0f4761"/>
          <w:sz w:val="32"/>
          <w:szCs w:val="32"/>
        </w:rPr>
        <w:t xml:space="preserve">部署环境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1. 安装 Rust 工具链：https://rustup.rs</w:t>
      </w:r>
      <w:r/>
    </w:p>
    <w:p>
      <w:pPr>
        <w:pBdr/>
        <w:spacing/>
        <w:ind/>
        <w:rPr/>
      </w:pPr>
      <w:r>
        <w:t xml:space="preserve">2. 安装 Node.js 及 pnpm：npm install -g pnpm</w:t>
      </w:r>
      <w:r/>
    </w:p>
    <w:p>
      <w:pPr>
        <w:pBdr/>
        <w:spacing/>
        <w:ind/>
        <w:rPr/>
      </w:pPr>
      <w:r>
        <w:t xml:space="preserve">3. 安装并启动 PostgreSQL，创建 campus_trade 数据库</w: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2.3 本地</w:t>
      </w:r>
      <w:r>
        <w:rPr>
          <w:rFonts w:ascii="Arial" w:hAnsi="Arial" w:cs="Arial"/>
          <w:color w:val="0f4761"/>
          <w:sz w:val="32"/>
          <w:szCs w:val="32"/>
        </w:rPr>
        <w:t xml:space="preserve">部署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环境准备</w:t>
      </w:r>
      <w:r>
        <w:t xml:space="preserve">：</w:t>
      </w:r>
      <w:r>
        <w:t xml:space="preserve">rustup</w:t>
      </w:r>
      <w:r>
        <w:t xml:space="preserve">, postgresql, </w:t>
      </w:r>
      <w:r>
        <w:t xml:space="preserve">node.js + </w:t>
      </w:r>
      <w:r>
        <w:t xml:space="preserve">pnpm</w:t>
      </w:r>
      <w:r/>
    </w:p>
    <w:p>
      <w:pPr>
        <w:pBdr/>
        <w:spacing/>
        <w:ind/>
        <w:rPr/>
      </w:pPr>
      <w:r>
        <w:t xml:space="preserve">前端构建：cd frontend &amp;&amp; pnpm install &amp;&amp; pnpm run build</w:t>
      </w:r>
      <w:r/>
    </w:p>
    <w:p>
      <w:pPr>
        <w:pBdr/>
        <w:spacing/>
        <w:ind/>
        <w:rPr/>
      </w:pPr>
      <w:r>
        <w:t xml:space="preserve">后端构建：cd backend &amp;&amp; cargo build --release</w:t>
      </w:r>
      <w:r/>
    </w:p>
    <w:p>
      <w:pPr>
        <w:pBdr/>
        <w:spacing/>
        <w:ind/>
        <w:rPr/>
      </w:pPr>
      <w:r>
        <w:t xml:space="preserve">启动服务：cd backend &amp;&amp; DATABASE_URL=postgres://postgres:postgres@localhost:5432/campus_trade FRONTEND_DIR=../frontend/dist ./target/release/campus-trade</w: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2.4 在线部署（Sealos + Docker Hub）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1. 将代码推送到 GitHub 仓库：jj git push</w:t>
      </w:r>
      <w:r/>
    </w:p>
    <w:p>
      <w:pPr>
        <w:pBdr/>
        <w:spacing/>
        <w:ind/>
        <w:rPr/>
      </w:pPr>
      <w:r>
        <w:t xml:space="preserve">2. GitHub Actions 自动触发 CI 流水线，执行多阶段 Docker 构建：</w:t>
      </w:r>
      <w:r/>
    </w:p>
    <w:p>
      <w:pPr>
        <w:pBdr/>
        <w:spacing/>
        <w:ind/>
        <w:rPr/>
      </w:pPr>
      <w:r>
        <w:t xml:space="preserve">   - 阶段一：Node.js 镜像编译前端（pnpm install + vite build）</w:t>
      </w:r>
      <w:r/>
    </w:p>
    <w:p>
      <w:pPr>
        <w:pBdr/>
        <w:spacing/>
        <w:ind/>
        <w:rPr/>
      </w:pPr>
      <w:r>
        <w:t xml:space="preserve">   - 阶段二：Rust 镜像编译后端（cargo build --release）</w:t>
      </w:r>
      <w:r/>
    </w:p>
    <w:p>
      <w:pPr>
        <w:pBdr/>
        <w:spacing/>
        <w:ind/>
        <w:rPr/>
      </w:pPr>
      <w:r>
        <w:t xml:space="preserve">   - 阶段三：Alpine 运行时镜像合并前后端产物</w:t>
      </w:r>
      <w:r/>
    </w:p>
    <w:p>
      <w:pPr>
        <w:pBdr/>
        <w:spacing/>
        <w:ind/>
        <w:rPr/>
      </w:pPr>
      <w:r>
        <w:t xml:space="preserve">3. 构建完成后自动推送镜像到 Docker Hub：rinux0/campus-trade:latest</w:t>
      </w:r>
      <w:r/>
    </w:p>
    <w:p>
      <w:pPr>
        <w:pBdr/>
        <w:spacing/>
        <w:ind/>
        <w:rPr/>
      </w:pPr>
      <w:r>
        <w:t xml:space="preserve">4. 在 Sealos 云平台（cloud.sealos.io）创建 PostgreSQL 数据库实例，获取内网 DATABASE_URL</w:t>
      </w:r>
      <w:r/>
    </w:p>
    <w:p>
      <w:pPr>
        <w:pBdr/>
        <w:spacing/>
        <w:ind/>
        <w:rPr/>
      </w:pPr>
      <w:r>
        <w:t xml:space="preserve">5. 在 Sealos </w:t>
      </w:r>
      <w:r>
        <w:t xml:space="preserve">云平台（cloud.sealos.io）</w:t>
      </w:r>
      <w:r>
        <w:t xml:space="preserve">创建应用</w:t>
      </w:r>
      <w:r>
        <w:t xml:space="preserve">实例</w:t>
      </w:r>
      <w:r>
        <w:t xml:space="preserve">，填写 Docker 镜像地址，添加环境变量 DATABASE_URL，开启公网访问</w:t>
      </w:r>
      <w:r/>
    </w:p>
    <w:p>
      <w:pPr>
        <w:pBdr/>
        <w:spacing/>
        <w:ind/>
        <w:rPr/>
      </w:pPr>
      <w:r>
        <w:t xml:space="preserve">6. 部署完成后即可通过 Sealos 分配的公网域名访问</w: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2.5 项目结构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├── backend/              # Rust Axum 后端</w:t>
      </w:r>
      <w:r/>
    </w:p>
    <w:p>
      <w:pPr>
        <w:pBdr/>
        <w:spacing/>
        <w:ind/>
        <w:rPr/>
      </w:pPr>
      <w:r>
        <w:t xml:space="preserve">│   ├── Cargo.toml</w:t>
      </w:r>
      <w:r/>
    </w:p>
    <w:p>
      <w:pPr>
        <w:pBdr/>
        <w:spacing/>
        <w:ind/>
        <w:rPr/>
      </w:pPr>
      <w:r>
        <w:t xml:space="preserve">│   └── src/</w:t>
      </w:r>
      <w:r/>
    </w:p>
    <w:p>
      <w:pPr>
        <w:pBdr/>
        <w:spacing/>
        <w:ind/>
        <w:rPr/>
      </w:pPr>
      <w:r>
        <w:t xml:space="preserve">│       ├── main.rs       # 入口，服务器启动、端口绑定、静态文件托管</w:t>
      </w:r>
      <w:r/>
    </w:p>
    <w:p>
      <w:pPr>
        <w:pBdr/>
        <w:spacing/>
        <w:ind/>
        <w:rPr/>
      </w:pPr>
      <w:r>
        <w:t xml:space="preserve">│       ├── db.rs         # 数据库连接、建表迁移、种子数据、重置</w:t>
      </w:r>
      <w:r/>
    </w:p>
    <w:p>
      <w:pPr>
        <w:pBdr/>
        <w:spacing/>
        <w:ind/>
        <w:rPr/>
      </w:pPr>
      <w:r>
        <w:t xml:space="preserve">│       ├── models.rs     # 数据模型（User / Item / Order）</w:t>
      </w:r>
      <w:r/>
    </w:p>
    <w:p>
      <w:pPr>
        <w:pBdr/>
        <w:spacing/>
        <w:ind/>
        <w:rPr/>
      </w:pPr>
      <w:r>
        <w:t xml:space="preserve">│       ├── handlers.rs   # CRUD 接口（用户、商品、订单、购买、重置）</w:t>
      </w:r>
      <w:r/>
    </w:p>
    <w:p>
      <w:pPr>
        <w:pBdr/>
        <w:spacing/>
        <w:ind/>
        <w:rPr/>
      </w:pPr>
      <w:r>
        <w:t xml:space="preserve">│       ├── queries.rs    # 高级查询（自由搜索、视图、聚合统计）</w:t>
      </w:r>
      <w:r/>
    </w:p>
    <w:p>
      <w:pPr>
        <w:pBdr/>
        <w:spacing/>
        <w:ind/>
        <w:rPr/>
      </w:pPr>
      <w:r>
        <w:t xml:space="preserve">│       └── routes.rs     # 路由定义 + Swagger UI</w:t>
      </w:r>
      <w:r/>
    </w:p>
    <w:p>
      <w:pPr>
        <w:pBdr/>
        <w:spacing/>
        <w:ind/>
        <w:rPr/>
      </w:pPr>
      <w:r>
        <w:t xml:space="preserve">├── frontend/             # Vue 3 前端</w:t>
      </w:r>
      <w:r/>
    </w:p>
    <w:p>
      <w:pPr>
        <w:pBdr/>
        <w:spacing/>
        <w:ind/>
        <w:rPr/>
      </w:pPr>
      <w:r>
        <w:t xml:space="preserve">│   ├── package.json</w:t>
      </w:r>
      <w:r/>
    </w:p>
    <w:p>
      <w:pPr>
        <w:pBdr/>
        <w:spacing/>
        <w:ind/>
        <w:rPr/>
      </w:pPr>
      <w:r>
        <w:t xml:space="preserve">│   └── src/</w:t>
      </w:r>
      <w:r/>
    </w:p>
    <w:p>
      <w:pPr>
        <w:pBdr/>
        <w:spacing/>
        <w:ind/>
        <w:rPr/>
      </w:pPr>
      <w:r>
        <w:t xml:space="preserve">│       ├── main.ts       # Vue 入口</w:t>
      </w:r>
      <w:r/>
    </w:p>
    <w:p>
      <w:pPr>
        <w:pBdr/>
        <w:spacing/>
        <w:ind/>
        <w:rPr/>
      </w:pPr>
      <w:r>
        <w:t xml:space="preserve">│       ├── App.vue       # 根组件（导航栏）</w:t>
      </w:r>
      <w:r/>
    </w:p>
    <w:p>
      <w:pPr>
        <w:pBdr/>
        <w:spacing/>
        <w:ind/>
        <w:rPr/>
      </w:pPr>
      <w:r>
        <w:t xml:space="preserve">│       ├── api/index.ts  # Axios 实例</w:t>
      </w:r>
      <w:r/>
    </w:p>
    <w:p>
      <w:pPr>
        <w:pBdr/>
        <w:spacing/>
        <w:ind/>
        <w:rPr/>
      </w:pPr>
      <w:r>
        <w:t xml:space="preserve">│       ├── router/index.ts # 路由配置</w:t>
      </w:r>
      <w:r/>
    </w:p>
    <w:p>
      <w:pPr>
        <w:pBdr/>
        <w:spacing/>
        <w:ind/>
        <w:rPr/>
      </w:pPr>
      <w:r>
        <w:t xml:space="preserve">│       └── views/        # 页面组件（Home / Users / Items / Orders / Queries）</w:t>
      </w:r>
      <w:r/>
    </w:p>
    <w:p>
      <w:pPr>
        <w:pBdr/>
        <w:spacing/>
        <w:ind/>
        <w:rPr/>
      </w:pPr>
      <w:r>
        <w:t xml:space="preserve">├── Dockerfile            # 多阶段 Docker 构建</w:t>
      </w:r>
      <w:r/>
    </w:p>
    <w:p>
      <w:pPr>
        <w:pBdr/>
        <w:spacing/>
        <w:ind/>
        <w:rPr/>
      </w:pPr>
      <w:r>
        <w:t xml:space="preserve">├── .github/workflows/    # GitHub Actions CI/CD</w:t>
      </w:r>
      <w:r/>
    </w:p>
    <w:p>
      <w:pPr>
        <w:pBdr/>
        <w:spacing/>
        <w:ind/>
        <w:rPr/>
      </w:pPr>
      <w:r>
        <w:t xml:space="preserve">├── render.yaml           # Render 部署配置（备选）</w:t>
      </w:r>
      <w:r/>
    </w:p>
    <w:p>
      <w:pPr>
        <w:pBdr/>
        <w:spacing/>
        <w:ind/>
        <w:rPr/>
      </w:pPr>
      <w:r>
        <w:t xml:space="preserve">└── docs/                 # 项目文档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7" w:orient="portrait" w:w="11905"/>
          <w:pgMar w:top="1134" w:right="850" w:bottom="1134" w:left="1701" w:header="1134" w:footer="709" w:gutter="0"/>
          <w:cols w:num="1" w:sep="0" w:space="708" w:equalWidth="1"/>
        </w:sectPr>
      </w:pPr>
      <w:r/>
      <w:r/>
    </w:p>
    <w:p>
      <w:pPr>
        <w:pStyle w:val="719"/>
        <w:pageBreakBefore w:val="true"/>
        <w:pBdr/>
        <w:spacing/>
        <w:ind/>
        <w:rPr>
          <w:rFonts w:ascii="Arial" w:hAnsi="Arial" w:cs="Arial"/>
          <w:color w:val="0f4761"/>
          <w:sz w:val="40"/>
          <w:szCs w:val="40"/>
        </w:rPr>
      </w:pPr>
      <w:r>
        <w:rPr>
          <w:rFonts w:ascii="Arial" w:hAnsi="Arial" w:cs="Arial"/>
          <w:color w:val="0f4761"/>
          <w:sz w:val="40"/>
          <w:szCs w:val="40"/>
        </w:rPr>
        <w:t xml:space="preserve">三、网页与功能说明</w:t>
      </w:r>
      <w:r>
        <w:rPr>
          <w:rFonts w:ascii="Arial" w:hAnsi="Arial" w:cs="Arial"/>
          <w:color w:val="0f4761"/>
          <w:sz w:val="40"/>
          <w:szCs w:val="40"/>
        </w:rPr>
      </w:r>
      <w:r>
        <w:rPr>
          <w:rFonts w:ascii="Arial" w:hAnsi="Arial" w:cs="Arial"/>
          <w:color w:val="0f4761"/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3.1 首页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项目标题、技术架构、设计思想，各功能页的导航入口， Swagger API 文档链接和 Github 项目链接。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3949" cy="7106927"/>
                <wp:effectExtent l="0" t="0" r="0" b="0"/>
                <wp:docPr id="1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013949" cy="710692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3.54pt;height:559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3.2 用户页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功能：列表展示所有用户，支持新增、编辑、注销（级联删除关联的商品和订单）。</w:t>
      </w:r>
      <w:r/>
    </w:p>
    <w:p>
      <w:pPr>
        <w:pBdr/>
        <w:spacing/>
        <w:ind/>
        <w:rPr/>
      </w:pPr>
      <w:r>
        <w:t xml:space="preserve">新增用户后列表自动刷新，ID 按最小空缺编号自动分配。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6309" cy="3554030"/>
                <wp:effectExtent l="0" t="0" r="0" b="0"/>
                <wp:docPr id="2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846309" cy="355403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0.34pt;height:279.8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3.3 商品页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功能：</w:t>
      </w:r>
      <w:r/>
    </w:p>
    <w:p>
      <w:pPr>
        <w:pBdr/>
        <w:spacing/>
        <w:ind/>
        <w:rPr/>
      </w:pPr>
      <w:r>
        <w:t xml:space="preserve">- 列表展示所有商品，支持按状态筛选（全部 / 未售 / 已售）</w:t>
      </w:r>
      <w:r/>
    </w:p>
    <w:p>
      <w:pPr>
        <w:pBdr/>
        <w:spacing/>
        <w:ind/>
        <w:rPr/>
      </w:pPr>
      <w:r>
        <w:t xml:space="preserve">- 新增商品：填写商品 ID、名称、分类、价格、卖家 ID</w:t>
      </w:r>
      <w:r/>
    </w:p>
    <w:p>
      <w:pPr>
        <w:pBdr/>
        <w:spacing/>
        <w:ind/>
        <w:rPr/>
      </w:pPr>
      <w:r>
        <w:t xml:space="preserve">- 改价：仅未售出商品可修改价格（已售商品不显示改价按钮）</w:t>
      </w:r>
      <w:r/>
    </w:p>
    <w:p>
      <w:pPr>
        <w:pBdr/>
        <w:spacing/>
        <w:ind/>
        <w:rPr/>
      </w:pPr>
      <w:r>
        <w:t xml:space="preserve">- 删除：仅未售出商品可删除（后端 SQL 限制 status=0）</w:t>
      </w:r>
      <w:r/>
    </w:p>
    <w:p>
      <w:pPr>
        <w:pBdr/>
        <w:spacing/>
        <w:ind/>
        <w:rPr/>
      </w:pPr>
      <w:r>
        <w:t xml:space="preserve">- 购买：弹出购买面板，填写买家 ID 和日期，后台使用 SELECT FOR UPDATE 行锁 + 事务保证一致性</w:t>
      </w:r>
      <w:r/>
    </w:p>
    <w:p>
      <w:pPr>
        <w:pBdr/>
        <w:spacing/>
        <w:ind/>
        <w:rPr/>
      </w:pPr>
      <w:r>
        <w:t xml:space="preserve">- 顶端展示聚合统计：商品总数、分类统计、平均价格、发布商品最多的用户（一键刷新）</w:t>
      </w:r>
      <w:r/>
    </w:p>
    <w:p w14:paraId="560188D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A924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A53D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C34E8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BF9B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E63D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CC01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FC7D9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BD9FF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BEB3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23A4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04083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A3D2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F85C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新增商品示例：添加商品 i006（asdf / book</w:t>
      </w:r>
      <w:r>
        <w:t xml:space="preserve"> / 33 元 / 卖家 u004）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5258" cy="4089478"/>
                <wp:effectExtent l="0" t="0" r="0" b="0"/>
                <wp:docPr id="3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65258" cy="408947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0.97pt;height:322.0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改价示例：将 i001 价格 改为 8848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1885" cy="4076720"/>
                <wp:effectExtent l="0" t="0" r="0" b="0"/>
                <wp:docPr id="4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951885" cy="407671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9.91pt;height:32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删除示例：删除未售商品 i006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5410" cy="4468863"/>
                <wp:effectExtent l="0" t="0" r="0" b="0"/>
                <wp:docPr id="5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229632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35410" cy="446886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9.48pt;height:351.8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3.4 订单页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功能：列表展示所有订单，显示订单 ID、商品 ID、买家 ID、订单日期。购买新商品后在订单页可看到新记录。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51" cy="2018358"/>
                <wp:effectExtent l="0" t="0" r="0" b="0"/>
                <wp:docPr id="6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1130190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91850" cy="201835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6.05pt;height:158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</w:p>
    <w:p w14:paraId="5A816C30">
      <w:pPr>
        <w:pBdr/>
        <w:spacing/>
        <w:ind/>
        <w:rPr/>
      </w:pPr>
      <w:r/>
      <w:r/>
      <w:r/>
    </w:p>
    <w:p w14:paraId="12333A8B">
      <w:pPr>
        <w:pBdr/>
        <w:spacing/>
        <w:ind/>
        <w:rPr/>
      </w:pPr>
      <w:r/>
      <w:r/>
      <w:r/>
    </w:p>
    <w:p w14:paraId="252F59DB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3.5 查询页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功能：支持多维度任意组合查询——状态、商品 ID、价格区间、日期区间、分类、卖家、买家。可自由选择显示的列（预设"商品信息""订单摘要""完整信息"一键切换）。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5191" cy="5121542"/>
                <wp:effectExtent l="0" t="0" r="0" b="0"/>
                <wp:docPr id="7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885191" cy="5121541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3.40pt;height:403.2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330F681F">
      <w:pPr>
        <w:pBdr/>
        <w:spacing/>
        <w:ind/>
        <w:rPr/>
      </w:pPr>
      <w:r/>
      <w:r/>
      <w:r/>
    </w:p>
    <w:p w14:paraId="6A074581">
      <w:pPr>
        <w:pBdr/>
        <w:spacing/>
        <w:ind/>
        <w:rPr/>
      </w:pPr>
      <w:r/>
      <w:r/>
      <w:r/>
    </w:p>
    <w:p w14:paraId="2B5A76E4">
      <w:pPr>
        <w:pBdr/>
        <w:spacing/>
        <w:ind/>
        <w:rPr/>
      </w:pPr>
      <w:r/>
      <w:r/>
      <w:r/>
    </w:p>
    <w:p w14:paraId="40BEA303">
      <w:pPr>
        <w:pBdr/>
        <w:spacing/>
        <w:ind/>
        <w:rPr/>
      </w:pPr>
      <w:r/>
      <w:r/>
      <w:r/>
    </w:p>
    <w:p w14:paraId="7DA2B22C">
      <w:pPr>
        <w:pBdr/>
        <w:spacing/>
        <w:ind/>
        <w:rPr/>
      </w:pPr>
      <w:r/>
      <w:r/>
      <w:r/>
    </w:p>
    <w:p w14:paraId="71D25499">
      <w:pPr>
        <w:pBdr/>
        <w:spacing/>
        <w:ind/>
        <w:rPr/>
      </w:pPr>
      <w:r/>
      <w:r/>
      <w:r/>
    </w:p>
    <w:p w14:paraId="74BFB454">
      <w:pPr>
        <w:pBdr/>
        <w:spacing/>
        <w:ind/>
        <w:rPr/>
      </w:pPr>
      <w:r/>
      <w:r/>
      <w:r/>
    </w:p>
    <w:p w14:paraId="106AAF4F">
      <w:pPr>
        <w:pBdr/>
        <w:spacing/>
        <w:ind/>
        <w:rPr/>
      </w:pPr>
      <w:r/>
      <w:r/>
      <w:r/>
    </w:p>
    <w:p w14:paraId="7D1B0A33">
      <w:pPr>
        <w:pBdr/>
        <w:spacing/>
        <w:ind/>
        <w:rPr/>
      </w:pPr>
      <w:r/>
      <w:r/>
      <w:r/>
    </w:p>
    <w:p w14:paraId="29D73189">
      <w:pPr>
        <w:pBdr/>
        <w:spacing/>
        <w:ind/>
        <w:rPr/>
      </w:pPr>
      <w:r/>
      <w:r/>
      <w:r/>
    </w:p>
    <w:p w14:paraId="68954378">
      <w:pPr>
        <w:pBdr/>
        <w:spacing/>
        <w:ind/>
        <w:rPr/>
      </w:pPr>
      <w:r/>
      <w:r/>
      <w:r/>
    </w:p>
    <w:p w14:paraId="67BB104D">
      <w:pPr>
        <w:pBdr/>
        <w:spacing/>
        <w:ind/>
        <w:rPr/>
      </w:pPr>
      <w:r/>
      <w:r/>
      <w:r/>
    </w:p>
    <w:p w14:paraId="7229C0FA">
      <w:pPr>
        <w:pBdr/>
        <w:spacing/>
        <w:ind/>
        <w:rPr/>
      </w:pPr>
      <w:r/>
      <w:r/>
      <w:r/>
    </w:p>
    <w:p w14:paraId="4F37ECB5">
      <w:pPr>
        <w:pBdr/>
        <w:spacing/>
        <w:ind/>
        <w:rPr/>
      </w:pPr>
      <w:r/>
      <w:r/>
      <w:r/>
    </w:p>
    <w:p w14:paraId="22C7513F">
      <w:pPr>
        <w:pBdr/>
        <w:spacing/>
        <w:ind/>
        <w:rPr/>
      </w:pPr>
      <w:r/>
      <w:r/>
      <w:r/>
    </w:p>
    <w:p w14:paraId="0B3C2ACD">
      <w:pPr>
        <w:pBdr/>
        <w:spacing/>
        <w:ind/>
        <w:rPr/>
      </w:pPr>
      <w:r/>
      <w:r/>
      <w:r/>
    </w:p>
    <w:p w14:paraId="00232353">
      <w:pPr>
        <w:pBdr/>
        <w:spacing/>
        <w:ind/>
        <w:rPr/>
      </w:pPr>
      <w:r/>
      <w:r/>
      <w:r/>
    </w:p>
    <w:p w14:paraId="62BF81D3">
      <w:pPr>
        <w:pBdr/>
        <w:spacing/>
        <w:ind/>
        <w:rPr/>
      </w:pPr>
      <w:r/>
      <w:r/>
      <w:r/>
    </w:p>
    <w:p w14:paraId="085097D5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基本查询示例：</w:t>
      </w:r>
      <w:r/>
    </w:p>
    <w:p>
      <w:pPr>
        <w:pBdr/>
        <w:spacing/>
        <w:ind/>
        <w:rPr/>
      </w:pPr>
      <w:r>
        <w:t xml:space="preserve">3.5.1 查询所有未售商品：状态选择"未售"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5754" cy="3827569"/>
                <wp:effectExtent l="0" t="0" r="0" b="0"/>
                <wp:docPr id="8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885753" cy="382756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4.71pt;height:301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3.5.</w:t>
      </w:r>
      <w:r>
        <w:t xml:space="preserve">2 查询价格大于 30 的商品：最低价输入 30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8048" cy="4005971"/>
                <wp:effectExtent l="0" t="0" r="0" b="0"/>
                <wp:docPr id="9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878047" cy="4005971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4.10pt;height:315.4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3.5.</w:t>
      </w:r>
      <w:r>
        <w:t xml:space="preserve">3 查询"DailyGoods"（生活用品）类商品：分类勾选 DailyGoods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1324" cy="3982242"/>
                <wp:effectExtent l="0" t="0" r="0" b="0"/>
                <wp:docPr id="10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61324" cy="398224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6.40pt;height:313.5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3.5.</w:t>
      </w:r>
      <w:r>
        <w:t xml:space="preserve">4 查询 u001 发布的所有商品：卖家勾选 u001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027" cy="3997024"/>
                <wp:effectExtent l="0" t="0" r="0" b="0"/>
                <wp:docPr id="11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181026" cy="399702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7.95pt;height:314.7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连接查询示例：</w:t>
      </w:r>
      <w:r/>
    </w:p>
    <w:p>
      <w:pPr>
        <w:pBdr/>
        <w:spacing/>
        <w:ind/>
        <w:rPr/>
      </w:pPr>
      <w:r>
        <w:t xml:space="preserve">3.5.</w:t>
      </w:r>
      <w:r>
        <w:t xml:space="preserve">5 已售商品及买家信息：状态选择"已售"，列预设</w:t>
      </w:r>
      <w:r>
        <w:t xml:space="preserve">要</w:t>
      </w:r>
      <w:r>
        <w:t xml:space="preserve">选</w:t>
      </w:r>
      <w:r>
        <w:t xml:space="preserve">中</w:t>
      </w:r>
      <w:r>
        <w:t xml:space="preserve">"</w:t>
      </w:r>
      <w:r>
        <w:t xml:space="preserve">买家名</w:t>
      </w:r>
      <w:r>
        <w:t xml:space="preserve">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4621" cy="4426828"/>
                <wp:effectExtent l="0" t="0" r="0" b="0"/>
                <wp:docPr id="12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784620" cy="442682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5.48pt;height:348.5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3.5.</w:t>
      </w:r>
      <w:r>
        <w:t xml:space="preserve">6 </w:t>
      </w:r>
      <w:r>
        <w:t xml:space="preserve">查询每个订单：商品名 + 买家名 + 日期</w:t>
      </w:r>
      <w:r>
        <w:t xml:space="preserve">（跳转至“订单页”即可）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5376" cy="1622911"/>
                <wp:effectExtent l="0" t="0" r="0" b="0"/>
                <wp:docPr id="13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745375" cy="162291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2.39pt;height:127.7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312FACB7">
      <w:pPr>
        <w:pBdr/>
        <w:spacing/>
        <w:ind/>
        <w:rPr/>
      </w:pPr>
      <w:r/>
      <w:r/>
      <w:r/>
    </w:p>
    <w:p w14:paraId="416E65F0">
      <w:pPr>
        <w:pBdr/>
        <w:spacing/>
        <w:ind/>
        <w:rPr/>
      </w:pPr>
      <w:r/>
      <w:r/>
      <w:r/>
    </w:p>
    <w:p w14:paraId="1649A5CC">
      <w:pPr>
        <w:pBdr/>
        <w:spacing/>
        <w:ind/>
        <w:rPr/>
      </w:pPr>
      <w:r/>
      <w:r/>
      <w:r/>
    </w:p>
    <w:p w14:paraId="4905EB3C">
      <w:pPr>
        <w:pBdr/>
        <w:spacing/>
        <w:ind/>
        <w:rPr/>
      </w:pPr>
      <w:r/>
      <w:r/>
      <w:r/>
    </w:p>
    <w:p w14:paraId="4CB61127">
      <w:pPr>
        <w:pBdr/>
        <w:spacing/>
        <w:ind/>
        <w:rPr/>
      </w:pPr>
      <w:r/>
      <w:r/>
      <w:r/>
    </w:p>
    <w:p w14:paraId="39BFB678">
      <w:pPr>
        <w:pBdr/>
        <w:spacing/>
        <w:ind/>
        <w:rPr/>
      </w:pPr>
      <w:r/>
      <w:r/>
      <w:r/>
    </w:p>
    <w:p w14:paraId="30C5A08B">
      <w:pPr>
        <w:pBdr/>
        <w:spacing/>
        <w:ind/>
        <w:rPr/>
      </w:pPr>
      <w:r/>
      <w:r/>
      <w:r/>
    </w:p>
    <w:p w14:paraId="084E0D02">
      <w:pPr>
        <w:pBdr/>
        <w:spacing/>
        <w:ind/>
        <w:rPr/>
      </w:pPr>
      <w:r/>
      <w:r/>
      <w:r/>
    </w:p>
    <w:p w14:paraId="53C661D6">
      <w:pPr>
        <w:pBdr/>
        <w:spacing/>
        <w:ind/>
        <w:rPr/>
      </w:pPr>
      <w:r/>
      <w:r/>
      <w:r/>
    </w:p>
    <w:p w14:paraId="7C98434E">
      <w:pPr>
        <w:pBdr/>
        <w:spacing/>
        <w:ind/>
        <w:rPr/>
      </w:pPr>
      <w:r/>
      <w:r/>
      <w:r/>
    </w:p>
    <w:p w14:paraId="2258ED1A">
      <w:pPr>
        <w:pBdr/>
        <w:spacing/>
        <w:ind/>
        <w:rPr/>
      </w:pPr>
      <w:r/>
      <w:r/>
      <w:r/>
    </w:p>
    <w:p w14:paraId="262BC9F1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3.5.</w:t>
      </w:r>
      <w:r>
        <w:t xml:space="preserve">7 </w:t>
      </w:r>
      <w:r>
        <w:t xml:space="preserve">查询卖家 u001 的商品是否被购买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3505" cy="4464271"/>
                <wp:effectExtent l="0" t="0" r="0" b="0"/>
                <wp:docPr id="14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893504" cy="4464271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4.06pt;height:351.5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3.6 </w:t>
      </w:r>
      <w:r>
        <w:rPr>
          <w:rFonts w:ascii="Arial" w:hAnsi="Arial" w:cs="Arial"/>
          <w:color w:val="0f4761"/>
          <w:sz w:val="32"/>
          <w:szCs w:val="32"/>
        </w:rPr>
        <w:t xml:space="preserve">聚合与分组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详见“商品页”</w:t>
      </w:r>
      <w:r>
        <w:t xml:space="preserve">（3.3）</w:t>
      </w:r>
      <w:r/>
    </w:p>
    <w:p w14:paraId="3CBC1D78">
      <w:pPr>
        <w:pBdr/>
        <w:spacing/>
        <w:ind/>
        <w:rPr/>
      </w:pPr>
      <w:r/>
      <w:r/>
      <w:r/>
    </w:p>
    <w:p w14:paraId="24352D3A">
      <w:pPr>
        <w:pBdr/>
        <w:spacing/>
        <w:ind/>
        <w:rPr/>
      </w:pPr>
      <w:r/>
      <w:r/>
      <w:r/>
    </w:p>
    <w:p w14:paraId="733A17D7">
      <w:pPr>
        <w:pBdr/>
        <w:spacing/>
        <w:ind/>
        <w:rPr/>
      </w:pPr>
      <w:r/>
      <w:r/>
      <w:r/>
    </w:p>
    <w:p w14:paraId="7C1D2956">
      <w:pPr>
        <w:pBdr/>
        <w:spacing/>
        <w:ind/>
        <w:rPr/>
      </w:pPr>
      <w:r/>
      <w:r/>
      <w:r/>
    </w:p>
    <w:p w14:paraId="4FB08C81">
      <w:pPr>
        <w:pBdr/>
        <w:spacing/>
        <w:ind/>
        <w:rPr/>
      </w:pPr>
      <w:r/>
      <w:r/>
      <w:r/>
    </w:p>
    <w:p w14:paraId="3BF63B3F">
      <w:pPr>
        <w:pBdr/>
        <w:spacing/>
        <w:ind/>
        <w:rPr/>
      </w:pPr>
      <w:r/>
      <w:r/>
      <w:r/>
    </w:p>
    <w:p w14:paraId="4BCBBEA4">
      <w:pPr>
        <w:pBdr/>
        <w:spacing/>
        <w:ind/>
        <w:rPr/>
      </w:pPr>
      <w:r/>
      <w:r/>
      <w:r/>
    </w:p>
    <w:p w14:paraId="0454B8E8">
      <w:pPr>
        <w:pBdr/>
        <w:spacing/>
        <w:ind/>
        <w:rPr/>
      </w:pPr>
      <w:r/>
      <w:r/>
      <w:r/>
    </w:p>
    <w:p w14:paraId="4F138001">
      <w:pPr>
        <w:pBdr/>
        <w:spacing/>
        <w:ind/>
        <w:rPr/>
      </w:pPr>
      <w:r/>
      <w:r/>
      <w:r/>
    </w:p>
    <w:p w14:paraId="29EC9FC5">
      <w:pPr>
        <w:pBdr/>
        <w:spacing/>
        <w:ind/>
        <w:rPr/>
      </w:pPr>
      <w:r/>
      <w:r/>
      <w:r/>
    </w:p>
    <w:p w14:paraId="6D8FF816">
      <w:pPr>
        <w:pBdr/>
        <w:spacing/>
        <w:ind/>
        <w:rPr/>
      </w:pPr>
      <w:r/>
      <w:r/>
      <w:r/>
    </w:p>
    <w:p w14:paraId="0A8B1A9D">
      <w:pPr>
        <w:pBdr/>
        <w:spacing/>
        <w:ind/>
        <w:rPr/>
      </w:pPr>
      <w:r/>
      <w:r/>
      <w:r/>
    </w:p>
    <w:p w14:paraId="51AC3B6D">
      <w:pPr>
        <w:pBdr/>
        <w:spacing/>
        <w:ind/>
        <w:rPr/>
      </w:pPr>
      <w:r/>
      <w:r/>
      <w:r/>
    </w:p>
    <w:p w14:paraId="2AC923E3">
      <w:pPr>
        <w:pBdr/>
        <w:spacing/>
        <w:ind/>
        <w:rPr/>
      </w:pPr>
      <w:r/>
      <w:r/>
      <w:r/>
    </w:p>
    <w:p w14:paraId="66BA413B">
      <w:pPr>
        <w:pBdr/>
        <w:spacing/>
        <w:ind/>
        <w:rPr/>
      </w:pPr>
      <w:r/>
      <w:r/>
      <w:r/>
    </w:p>
    <w:p w14:paraId="76F17975">
      <w:pPr>
        <w:pBdr/>
        <w:spacing/>
        <w:ind/>
        <w:rPr/>
      </w:pPr>
      <w:r/>
      <w:r/>
      <w:r/>
    </w:p>
    <w:p w14:paraId="3FB21B5F">
      <w:pPr>
        <w:pBdr/>
        <w:spacing/>
        <w:ind/>
        <w:rPr/>
      </w:pPr>
      <w:r/>
      <w:r/>
      <w:r/>
    </w:p>
    <w:p w14:paraId="6FCCFA4D">
      <w:pPr>
        <w:pBdr/>
        <w:spacing/>
        <w:ind/>
        <w:rPr/>
      </w:pPr>
      <w:r/>
      <w:r/>
      <w:r/>
    </w:p>
    <w:p w14:paraId="50A44401">
      <w:pPr>
        <w:pBdr/>
        <w:spacing/>
        <w:ind/>
        <w:rPr/>
      </w:pPr>
      <w:r/>
      <w:r/>
      <w:r/>
    </w:p>
    <w:p w14:paraId="684E63AE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  <w:highlight w:val="none"/>
        </w:rPr>
      </w:pPr>
      <w:r>
        <w:rPr>
          <w:rFonts w:ascii="Arial" w:hAnsi="Arial" w:cs="Arial"/>
          <w:color w:val="0f4761"/>
          <w:sz w:val="32"/>
          <w:szCs w:val="32"/>
        </w:rPr>
        <w:t xml:space="preserve">3.7 其他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3.7.1视图</w:t>
      </w:r>
      <w:r/>
    </w:p>
    <w:p>
      <w:pPr>
        <w:pBdr/>
        <w:spacing/>
        <w:ind/>
        <w:rPr/>
      </w:pPr>
      <w:r>
        <w:t xml:space="preserve">1. </w:t>
      </w:r>
      <w:r>
        <w:t xml:space="preserve">已售商品视图：</w:t>
      </w:r>
      <w:r>
        <w:t xml:space="preserve">详见“</w:t>
      </w:r>
      <w:r>
        <w:t xml:space="preserve">订单</w:t>
      </w:r>
      <w:r>
        <w:t xml:space="preserve">页”</w:t>
      </w:r>
      <w:r>
        <w:t xml:space="preserve">（3.4）</w:t>
      </w:r>
      <w:r/>
    </w:p>
    <w:p>
      <w:pPr>
        <w:pBdr/>
        <w:spacing/>
        <w:ind/>
        <w:rPr/>
      </w:pPr>
      <w:r>
        <w:t xml:space="preserve">2. </w:t>
      </w:r>
      <w:r>
        <w:t xml:space="preserve">未售商品视图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4551" cy="4009542"/>
                <wp:effectExtent l="0" t="0" r="0" b="0"/>
                <wp:docPr id="15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744551" cy="400954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2.33pt;height:315.7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 w14:paraId="2AFA227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E760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C08E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4F191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D65D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1CAA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9050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074F0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8AD61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9EE9E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BEF1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BFF8B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75F16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E590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794E1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4E5A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95B6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CB285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92DF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DE4E5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5DCE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D1427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2F21F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6B7C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9BA8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3.7.2 购买操作（业务逻辑）</w:t>
      </w:r>
      <w:r/>
    </w:p>
    <w:p>
      <w:pPr>
        <w:pBdr/>
        <w:spacing/>
        <w:ind/>
        <w:rPr/>
      </w:pPr>
      <w:r>
        <w:t xml:space="preserve">在商品管理页面点击"购买"按钮，填写买家 ID 后确认。后台使用数据库事务完成：</w:t>
      </w:r>
      <w:r/>
    </w:p>
    <w:p>
      <w:pPr>
        <w:pBdr/>
        <w:spacing/>
        <w:ind/>
        <w:rPr/>
      </w:pPr>
      <w:r>
        <w:t xml:space="preserve">1. SELECT ... FOR UPDATE 锁定该商品行</w:t>
      </w:r>
      <w:r/>
    </w:p>
    <w:p>
      <w:pPr>
        <w:pBdr/>
        <w:spacing/>
        <w:ind/>
        <w:rPr/>
      </w:pPr>
      <w:r>
        <w:t xml:space="preserve">2. 检查商品状态是否为未售（status=0），若已售返回"已售出"错误</w:t>
      </w:r>
      <w:r/>
    </w:p>
    <w:p>
      <w:pPr>
        <w:pBdr/>
        <w:spacing/>
        <w:ind/>
        <w:rPr/>
      </w:pPr>
      <w:r>
        <w:t xml:space="preserve">3. INSERT 一条订单记录到 orders 表</w:t>
      </w:r>
      <w:r/>
    </w:p>
    <w:p>
      <w:pPr>
        <w:pBdr/>
        <w:spacing/>
        <w:ind/>
        <w:rPr/>
      </w:pPr>
      <w:r>
        <w:t xml:space="preserve">4. UPDATE 商品 status 为 1（已售）</w:t>
      </w:r>
      <w:r/>
    </w:p>
    <w:p>
      <w:pPr>
        <w:pBdr/>
        <w:spacing/>
        <w:ind/>
        <w:rPr/>
      </w:pPr>
      <w:r>
        <w:t xml:space="preserve">5. COMMIT 提交事务</w:t>
      </w:r>
      <w:r/>
    </w:p>
    <w:p>
      <w:pPr>
        <w:pBdr/>
        <w:spacing/>
        <w:ind/>
        <w:rPr/>
      </w:pPr>
      <w:r>
        <w:t xml:space="preserve">整个过程保证原子性，已售商品无法再次购买。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468" cy="1783859"/>
                <wp:effectExtent l="0" t="0" r="0" b="0"/>
                <wp:docPr id="16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838468" cy="178385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9.72pt;height:140.4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6932" cy="4344929"/>
                <wp:effectExtent l="0" t="0" r="0" b="0"/>
                <wp:docPr id="17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Object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876931" cy="4344929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2.75pt;height:342.1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7" w:orient="portrait" w:w="11905"/>
          <w:pgMar w:top="1134" w:right="850" w:bottom="1134" w:left="1701" w:header="1134" w:footer="709" w:gutter="0"/>
          <w:cols w:num="1" w:sep="0" w:space="708" w:equalWidth="1"/>
        </w:sectPr>
      </w:pPr>
      <w:r/>
      <w:r/>
    </w:p>
    <w:p>
      <w:pPr>
        <w:pStyle w:val="719"/>
        <w:pageBreakBefore w:val="true"/>
        <w:pBdr/>
        <w:spacing/>
        <w:ind/>
        <w:rPr>
          <w:rFonts w:ascii="Arial" w:hAnsi="Arial" w:cs="Arial"/>
          <w:color w:val="0f4761"/>
          <w:sz w:val="40"/>
          <w:szCs w:val="40"/>
        </w:rPr>
      </w:pPr>
      <w:r>
        <w:rPr>
          <w:rFonts w:ascii="Arial" w:hAnsi="Arial" w:cs="Arial"/>
          <w:color w:val="0f4761"/>
          <w:sz w:val="40"/>
          <w:szCs w:val="40"/>
        </w:rPr>
        <w:t xml:space="preserve">四、安全性说明</w:t>
      </w:r>
      <w:r>
        <w:rPr>
          <w:rFonts w:ascii="Arial" w:hAnsi="Arial" w:cs="Arial"/>
          <w:color w:val="0f4761"/>
          <w:sz w:val="40"/>
          <w:szCs w:val="40"/>
        </w:rPr>
      </w:r>
      <w:r>
        <w:rPr>
          <w:rFonts w:ascii="Arial" w:hAnsi="Arial" w:cs="Arial"/>
          <w:color w:val="0f4761"/>
          <w:sz w:val="40"/>
          <w:szCs w:val="40"/>
        </w:rPr>
      </w:r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4.1 如何防止普通用户删除数据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1. 前端层面：删除按钮仅在合理场景下显示。例如商品删除按钮仅对 status=0（未售）的商品可见，已售商品不显示删除按钮。购买按钮同样仅对未售商品可见。</w:t>
      </w:r>
      <w:r/>
    </w:p>
    <w:p>
      <w:pPr>
        <w:pBdr/>
        <w:spacing/>
        <w:ind/>
        <w:rPr/>
      </w:pPr>
      <w:r>
        <w:t xml:space="preserve">2. 后端 SQL 层面：DELETE FROM item WHERE item_id = $1 AND status = 0 —— 即使有人绕过前端直接调用 API，SQL 中的 status=0 条件也会阻止删除已售商品。</w:t>
      </w:r>
      <w:r/>
    </w:p>
    <w:p>
      <w:pPr>
        <w:pBdr/>
        <w:spacing/>
        <w:ind/>
        <w:rPr/>
      </w:pPr>
      <w:r>
        <w:t xml:space="preserve">3. 级联删除保护：删除用户时，按外键依赖顺序（先 orders，再 item，最后 user）在事务中执行，确保数据一致性。</w: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4.2 如何限制用户只能查询数据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1. API 设计层面：所有 GET 请求仅返回数据库中的现有数据，不暴露任何修改数据的能力。</w:t>
      </w:r>
      <w:r/>
    </w:p>
    <w:p>
      <w:pPr>
        <w:pBdr/>
        <w:spacing/>
        <w:ind/>
        <w:rPr/>
      </w:pPr>
      <w:r>
        <w:t xml:space="preserve">2. 修改类操作（POST/PUT/DELETE）均需要明确传入参数，且后端进行数据校验（如购买操作校验 status=0）。</w:t>
      </w:r>
      <w:r/>
    </w:p>
    <w:p>
      <w:pPr>
        <w:pBdr/>
        <w:spacing/>
        <w:ind/>
        <w:rPr/>
      </w:pPr>
      <w:r>
        <w:t xml:space="preserve">3. 部署时为演示环境，保留了 POST /api/reset 接口供教师测试用，生产环境可通过环境变量控制是否暴露该接口。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7" w:orient="portrait" w:w="11905"/>
          <w:pgMar w:top="1134" w:right="850" w:bottom="1134" w:left="1701" w:header="1134" w:footer="709" w:gutter="0"/>
          <w:cols w:num="1" w:sep="0" w:space="708" w:equalWidth="1"/>
        </w:sectPr>
      </w:pPr>
      <w:r/>
      <w:r/>
    </w:p>
    <w:p>
      <w:pPr>
        <w:pStyle w:val="719"/>
        <w:pageBreakBefore w:val="true"/>
        <w:pBdr/>
        <w:spacing/>
        <w:ind/>
        <w:rPr>
          <w:rFonts w:ascii="Arial" w:hAnsi="Arial" w:cs="Arial"/>
          <w:color w:val="0f4761"/>
          <w:sz w:val="40"/>
          <w:szCs w:val="40"/>
        </w:rPr>
      </w:pPr>
      <w:r>
        <w:rPr>
          <w:rFonts w:ascii="Arial" w:hAnsi="Arial" w:cs="Arial"/>
          <w:color w:val="0f4761"/>
          <w:sz w:val="40"/>
          <w:szCs w:val="40"/>
        </w:rPr>
        <w:t xml:space="preserve">五、并发与恢复说明</w:t>
      </w:r>
      <w:r>
        <w:rPr>
          <w:rFonts w:ascii="Arial" w:hAnsi="Arial" w:cs="Arial"/>
          <w:color w:val="0f4761"/>
          <w:sz w:val="40"/>
          <w:szCs w:val="40"/>
        </w:rPr>
      </w:r>
      <w:r>
        <w:rPr>
          <w:rFonts w:ascii="Arial" w:hAnsi="Arial" w:cs="Arial"/>
          <w:color w:val="0f4761"/>
          <w:sz w:val="40"/>
          <w:szCs w:val="40"/>
        </w:rPr>
      </w:r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5.1 两用户同时购买同一商品的问题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现象：</w:t>
      </w:r>
      <w:r/>
    </w:p>
    <w:p>
      <w:pPr>
        <w:pBdr/>
        <w:spacing/>
        <w:ind/>
        <w:rPr/>
      </w:pPr>
      <w:r>
        <w:t xml:space="preserve">若不加并发控制，两个用户同时读取到商品 status=0（未售），各自插入订单并更新 status=1，会导致同一商品被重复售出（超卖），orders 表中 item_id 唯一约束被违反或数据不一致。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解决方案：</w:t>
      </w:r>
      <w:r/>
    </w:p>
    <w:p>
      <w:pPr>
        <w:pBdr/>
        <w:spacing/>
        <w:ind/>
        <w:rPr/>
      </w:pPr>
      <w:r>
        <w:t xml:space="preserve">使用 SELECT ... FOR UPDATE 行级锁 + 数据库事务。</w:t>
      </w:r>
      <w:r/>
    </w:p>
    <w:p>
      <w:pPr>
        <w:pBdr/>
        <w:spacing/>
        <w:ind/>
        <w:rPr/>
      </w:pPr>
      <w:r>
        <w:t xml:space="preserve">（PostgreSQL Repeatable Read / Read Committed 隔离级别）</w:t>
      </w:r>
      <w:r/>
    </w:p>
    <w:p>
      <w:pPr>
        <w:pBdr/>
        <w:spacing/>
        <w:ind/>
        <w:rPr/>
      </w:pPr>
      <w:r>
        <w:t xml:space="preserve">（</w:t>
      </w:r>
      <w:r>
        <w:t xml:space="preserve">代码实现位于 backend/src/handlers.rs 的 buy_item()</w:t>
      </w:r>
      <w:r>
        <w:t xml:space="preserve">）</w:t>
      </w:r>
      <w:r/>
    </w:p>
    <w:p>
      <w:pPr>
        <w:pBdr/>
        <w:spacing/>
        <w:ind/>
        <w:rPr/>
      </w:pPr>
      <w:r>
        <w:t xml:space="preserve">1. 开启事务 BEGIN</w:t>
      </w:r>
      <w:r/>
    </w:p>
    <w:p>
      <w:pPr>
        <w:pBdr/>
        <w:spacing/>
        <w:ind/>
        <w:rPr/>
      </w:pPr>
      <w:r>
        <w:t xml:space="preserve">2. 执行 SELECT status FROM item WHERE item_id = $1 FOR UPDATE —— 对该行加排他锁</w:t>
      </w:r>
      <w:r/>
    </w:p>
    <w:p>
      <w:pPr>
        <w:pBdr/>
        <w:spacing/>
        <w:ind/>
        <w:rPr/>
      </w:pPr>
      <w:r>
        <w:t xml:space="preserve">3. 若此时另一事务也尝试 FOR UPDATE 同一行，会被阻塞等待</w:t>
      </w:r>
      <w:r/>
    </w:p>
    <w:p>
      <w:pPr>
        <w:pBdr/>
        <w:spacing/>
        <w:ind/>
        <w:rPr/>
      </w:pPr>
      <w:r>
        <w:t xml:space="preserve">4. 第一个事务检查 status=0 → 插入 orders → 更新 status=1 → COMMIT 释放锁</w:t>
      </w:r>
      <w:r/>
    </w:p>
    <w:p>
      <w:pPr>
        <w:pBdr/>
        <w:spacing/>
        <w:ind/>
        <w:rPr/>
      </w:pPr>
      <w:r>
        <w:t xml:space="preserve">5. 第二个事务获取锁后，读取到的 status 已是 1，返回"商品已售出"错误</w:t>
      </w:r>
      <w:r/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>
          <w:rFonts w:ascii="Arial" w:hAnsi="Arial" w:cs="Arial"/>
          <w:color w:val="0f4761"/>
          <w:sz w:val="32"/>
          <w:szCs w:val="32"/>
        </w:rPr>
      </w:pPr>
      <w:r>
        <w:rPr>
          <w:rFonts w:ascii="Arial" w:hAnsi="Arial" w:cs="Arial"/>
          <w:color w:val="0f4761"/>
          <w:sz w:val="32"/>
          <w:szCs w:val="32"/>
        </w:rPr>
        <w:t xml:space="preserve">5.2 系统崩溃后如何恢复订单数据</w:t>
      </w:r>
      <w:r>
        <w:rPr>
          <w:rFonts w:ascii="Arial" w:hAnsi="Arial" w:cs="Arial"/>
          <w:color w:val="0f4761"/>
          <w:sz w:val="32"/>
          <w:szCs w:val="32"/>
        </w:rPr>
      </w:r>
      <w:r>
        <w:rPr>
          <w:rFonts w:ascii="Arial" w:hAnsi="Arial" w:cs="Arial"/>
          <w:color w:val="0f4761"/>
          <w:sz w:val="32"/>
          <w:szCs w:val="32"/>
        </w:rPr>
      </w:r>
    </w:p>
    <w:p>
      <w:pPr>
        <w:pBdr/>
        <w:spacing/>
        <w:ind/>
        <w:rPr/>
      </w:pPr>
      <w:r>
        <w:t xml:space="preserve">PostgreSQL 使用 WAL（Write-Ahead Logging）预写日志机制：</w:t>
      </w:r>
      <w:r/>
    </w:p>
    <w:p>
      <w:pPr>
        <w:pBdr/>
        <w:spacing/>
        <w:ind/>
        <w:rPr/>
      </w:pPr>
      <w:r>
        <w:t xml:space="preserve">1. 所有数据修改在写入数据文件之前，先记录到 WAL 日志中</w:t>
      </w:r>
      <w:r/>
    </w:p>
    <w:p>
      <w:pPr>
        <w:pBdr/>
        <w:spacing/>
        <w:ind/>
        <w:rPr/>
      </w:pPr>
      <w:r>
        <w:t xml:space="preserve">2. 若在事务提交过程中发生崩溃，重启后 PostgreSQL 自动从 WAL 中恢复：</w:t>
      </w:r>
      <w:r/>
    </w:p>
    <w:p>
      <w:pPr>
        <w:pBdr/>
        <w:spacing/>
        <w:ind/>
        <w:rPr/>
      </w:pPr>
      <w:r>
        <w:t xml:space="preserve">   - 已提交但未写入数据文件的事务 → REDO（重做）</w:t>
      </w:r>
      <w:r/>
    </w:p>
    <w:p>
      <w:pPr>
        <w:pBdr/>
        <w:spacing/>
        <w:ind/>
        <w:rPr/>
      </w:pPr>
      <w:r>
        <w:t xml:space="preserve">   - 未提交的事务 → UNDO（回滚）</w:t>
      </w:r>
      <w:r/>
    </w:p>
    <w:p>
      <w:pPr>
        <w:pBdr/>
        <w:spacing/>
        <w:ind/>
        <w:rPr/>
      </w:pPr>
      <w:r>
        <w:t xml:space="preserve">3. 购买操作在单个事务中执行（锁定 → 检查 → 插入订单 → 更新状态 → 提交），WAL 保证要么全部成功要么全部回滚</w:t>
      </w:r>
      <w:r/>
    </w:p>
    <w:p>
      <w:pPr>
        <w:pBdr/>
        <w:spacing/>
        <w:ind/>
        <w:rPr/>
      </w:pPr>
      <w:r>
        <w:t xml:space="preserve">4. 因此崩溃后不会出现"订单已插入但商品状态未更新"的中间状态，订单数据始终保持一致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7" w:orient="portrait" w:w="11905"/>
          <w:pgMar w:top="1134" w:right="850" w:bottom="1134" w:left="1701" w:header="1134" w:footer="709" w:gutter="0"/>
          <w:cols w:num="1" w:sep="0" w:space="708" w:equalWidth="1"/>
        </w:sectPr>
      </w:pPr>
      <w:r/>
      <w:r/>
    </w:p>
    <w:p>
      <w:pPr>
        <w:pStyle w:val="719"/>
        <w:pageBreakBefore w:val="true"/>
        <w:pBdr/>
        <w:spacing/>
        <w:ind/>
        <w:rPr>
          <w:rFonts w:ascii="Arial" w:hAnsi="Arial" w:cs="Arial"/>
          <w:color w:val="0f4761"/>
          <w:sz w:val="40"/>
          <w:szCs w:val="40"/>
        </w:rPr>
      </w:pPr>
      <w:r>
        <w:rPr>
          <w:rFonts w:ascii="Arial" w:hAnsi="Arial" w:cs="Arial"/>
          <w:color w:val="0f4761"/>
          <w:sz w:val="40"/>
          <w:szCs w:val="40"/>
        </w:rPr>
        <w:t xml:space="preserve">附录：数据库表结构</w:t>
      </w:r>
      <w:r>
        <w:rPr>
          <w:rFonts w:ascii="Arial" w:hAnsi="Arial" w:cs="Arial"/>
          <w:color w:val="0f4761"/>
          <w:sz w:val="40"/>
          <w:szCs w:val="40"/>
        </w:rPr>
      </w:r>
      <w:r>
        <w:rPr>
          <w:rFonts w:ascii="Arial" w:hAnsi="Arial" w:cs="Arial"/>
          <w:color w:val="0f4761"/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008000"/>
          <w:sz w:val="22"/>
        </w:rPr>
        <w:t xml:space="preserve">-- user 表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795e26"/>
          <w:sz w:val="22"/>
        </w:rPr>
        <w:t xml:space="preserve">user_id</w:t>
      </w:r>
      <w:r>
        <w:rPr>
          <w:rFonts w:ascii="Liberation Sans" w:hAnsi="Liberation Sans" w:cs="Liberation Sans"/>
          <w:color w:val="3b3b3b"/>
          <w:sz w:val="22"/>
        </w:rPr>
        <w:t xml:space="preserve">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</w:t>
      </w:r>
      <w:r>
        <w:rPr>
          <w:rFonts w:ascii="Liberation Sans" w:hAnsi="Liberation Sans" w:cs="Liberation Sans"/>
          <w:color w:val="3b3b3b"/>
          <w:sz w:val="22"/>
        </w:rPr>
        <w:t xml:space="preserve">) PK),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795e26"/>
          <w:sz w:val="22"/>
        </w:rPr>
        <w:t xml:space="preserve">user_name</w:t>
      </w:r>
      <w:r>
        <w:rPr>
          <w:rFonts w:ascii="Liberation Sans" w:hAnsi="Liberation Sans" w:cs="Liberation Sans"/>
          <w:color w:val="3b3b3b"/>
          <w:sz w:val="22"/>
        </w:rPr>
        <w:t xml:space="preserve">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50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phone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20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sz w:val="22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008000"/>
          <w:sz w:val="22"/>
        </w:rPr>
        <w:t xml:space="preserve">-- item 表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item_id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</w:t>
      </w:r>
      <w:r>
        <w:rPr>
          <w:rFonts w:ascii="Liberation Sans" w:hAnsi="Liberation Sans" w:cs="Liberation Sans"/>
          <w:color w:val="3b3b3b"/>
          <w:sz w:val="22"/>
        </w:rPr>
        <w:t xml:space="preserve">) PK),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item_name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category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50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price (</w:t>
      </w:r>
      <w:r>
        <w:rPr>
          <w:rFonts w:ascii="Liberation Sans" w:hAnsi="Liberation Sans" w:cs="Liberation Sans"/>
          <w:color w:val="0000ff"/>
          <w:sz w:val="22"/>
        </w:rPr>
        <w:t xml:space="preserve">INT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CHECK</w:t>
      </w:r>
      <w:r>
        <w:rPr>
          <w:rFonts w:ascii="Liberation Sans" w:hAnsi="Liberation Sans" w:cs="Liberation Sans"/>
          <w:color w:val="3b3b3b"/>
          <w:sz w:val="22"/>
        </w:rPr>
        <w:t xml:space="preserve"> price</w:t>
      </w:r>
      <w:r>
        <w:rPr>
          <w:rFonts w:ascii="Liberation Sans" w:hAnsi="Liberation Sans" w:cs="Liberation Sans"/>
          <w:color w:val="000000"/>
          <w:sz w:val="22"/>
        </w:rPr>
        <w:t xml:space="preserve">&gt;=</w:t>
      </w:r>
      <w:r>
        <w:rPr>
          <w:rFonts w:ascii="Liberation Sans" w:hAnsi="Liberation Sans" w:cs="Liberation Sans"/>
          <w:color w:val="098658"/>
          <w:sz w:val="22"/>
        </w:rPr>
        <w:t xml:space="preserve">0</w:t>
      </w:r>
      <w:r>
        <w:rPr>
          <w:rFonts w:ascii="Liberation Sans" w:hAnsi="Liberation Sans" w:cs="Liberation Sans"/>
          <w:color w:val="3b3b3b"/>
          <w:sz w:val="22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0000ff"/>
          <w:sz w:val="22"/>
        </w:rPr>
        <w:t xml:space="preserve">status</w:t>
      </w:r>
      <w:r>
        <w:rPr>
          <w:rFonts w:ascii="Liberation Sans" w:hAnsi="Liberation Sans" w:cs="Liberation Sans"/>
          <w:color w:val="3b3b3b"/>
          <w:sz w:val="22"/>
        </w:rPr>
        <w:t xml:space="preserve"> (</w:t>
      </w:r>
      <w:r>
        <w:rPr>
          <w:rFonts w:ascii="Liberation Sans" w:hAnsi="Liberation Sans" w:cs="Liberation Sans"/>
          <w:color w:val="0000ff"/>
          <w:sz w:val="22"/>
        </w:rPr>
        <w:t xml:space="preserve">INT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DEFAULT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98658"/>
          <w:sz w:val="22"/>
        </w:rPr>
        <w:t xml:space="preserve">0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CHECK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status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IN</w:t>
      </w:r>
      <w:r>
        <w:rPr>
          <w:rFonts w:ascii="Liberation Sans" w:hAnsi="Liberation Sans" w:cs="Liberation Sans"/>
          <w:color w:val="3b3b3b"/>
          <w:sz w:val="22"/>
        </w:rPr>
        <w:t xml:space="preserve"> (</w:t>
      </w:r>
      <w:r>
        <w:rPr>
          <w:rFonts w:ascii="Liberation Sans" w:hAnsi="Liberation Sans" w:cs="Liberation Sans"/>
          <w:color w:val="098658"/>
          <w:sz w:val="22"/>
        </w:rPr>
        <w:t xml:space="preserve">0</w:t>
      </w:r>
      <w:r>
        <w:rPr>
          <w:rFonts w:ascii="Liberation Sans" w:hAnsi="Liberation Sans" w:cs="Liberation Sans"/>
          <w:color w:val="3b3b3b"/>
          <w:sz w:val="22"/>
        </w:rPr>
        <w:t xml:space="preserve">,</w:t>
      </w:r>
      <w:r>
        <w:rPr>
          <w:rFonts w:ascii="Liberation Sans" w:hAnsi="Liberation Sans" w:cs="Liberation Sans"/>
          <w:color w:val="098658"/>
          <w:sz w:val="22"/>
        </w:rPr>
        <w:t xml:space="preserve">1</w:t>
      </w:r>
      <w:r>
        <w:rPr>
          <w:rFonts w:ascii="Liberation Sans" w:hAnsi="Liberation Sans" w:cs="Liberation Sans"/>
          <w:color w:val="3b3b3b"/>
          <w:sz w:val="22"/>
        </w:rPr>
        <w:t xml:space="preserve">)),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seller_id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REFERENCES</w:t>
      </w:r>
      <w:r>
        <w:rPr>
          <w:rFonts w:ascii="Liberation Sans" w:hAnsi="Liberation Sans" w:cs="Liberation Sans"/>
          <w:color w:val="3b3b3b"/>
          <w:sz w:val="22"/>
        </w:rPr>
        <w:t xml:space="preserve"> user)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sz w:val="22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008000"/>
          <w:sz w:val="22"/>
        </w:rPr>
        <w:t xml:space="preserve">-- order 表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order_id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</w:t>
      </w:r>
      <w:r>
        <w:rPr>
          <w:rFonts w:ascii="Liberation Sans" w:hAnsi="Liberation Sans" w:cs="Liberation Sans"/>
          <w:color w:val="3b3b3b"/>
          <w:sz w:val="22"/>
        </w:rPr>
        <w:t xml:space="preserve">) PK),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item_id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UNIQUE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REFERENCES</w:t>
      </w:r>
      <w:r>
        <w:rPr>
          <w:rFonts w:ascii="Liberation Sans" w:hAnsi="Liberation Sans" w:cs="Liberation Sans"/>
          <w:color w:val="3b3b3b"/>
          <w:sz w:val="22"/>
        </w:rPr>
        <w:t xml:space="preserve"> item),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buyer_id (</w:t>
      </w:r>
      <w:r>
        <w:rPr>
          <w:rFonts w:ascii="Liberation Sans" w:hAnsi="Liberation Sans" w:cs="Liberation Sans"/>
          <w:color w:val="0000ff"/>
          <w:sz w:val="22"/>
        </w:rPr>
        <w:t xml:space="preserve">VARCHAR</w:t>
      </w:r>
      <w:r>
        <w:rPr>
          <w:rFonts w:ascii="Liberation Sans" w:hAnsi="Liberation Sans" w:cs="Liberation Sans"/>
          <w:color w:val="3b3b3b"/>
          <w:sz w:val="22"/>
        </w:rPr>
        <w:t xml:space="preserve">(</w:t>
      </w:r>
      <w:r>
        <w:rPr>
          <w:rFonts w:ascii="Liberation Sans" w:hAnsi="Liberation Sans" w:cs="Liberation Sans"/>
          <w:color w:val="098658"/>
          <w:sz w:val="22"/>
        </w:rPr>
        <w:t xml:space="preserve">10</w:t>
      </w:r>
      <w:r>
        <w:rPr>
          <w:rFonts w:ascii="Liberation Sans" w:hAnsi="Liberation Sans" w:cs="Liberation Sans"/>
          <w:color w:val="3b3b3b"/>
          <w:sz w:val="22"/>
        </w:rPr>
        <w:t xml:space="preserve">)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REFERENCES</w:t>
      </w:r>
      <w:r>
        <w:rPr>
          <w:rFonts w:ascii="Liberation Sans" w:hAnsi="Liberation Sans" w:cs="Liberation Sans"/>
          <w:color w:val="3b3b3b"/>
          <w:sz w:val="22"/>
        </w:rPr>
        <w:t xml:space="preserve"> user)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ffffff"/>
        <w:spacing w:line="285" w:lineRule="atLeast"/>
        <w:ind w:right="0" w:firstLine="0" w:left="0"/>
        <w:rPr/>
      </w:pPr>
      <w:r>
        <w:rPr>
          <w:rFonts w:ascii="Liberation Sans" w:hAnsi="Liberation Sans" w:cs="Liberation Sans"/>
          <w:color w:val="3b3b3b"/>
          <w:sz w:val="22"/>
        </w:rPr>
        <w:t xml:space="preserve">order_date (</w:t>
      </w:r>
      <w:r>
        <w:rPr>
          <w:rFonts w:ascii="Liberation Sans" w:hAnsi="Liberation Sans" w:cs="Liberation Sans"/>
          <w:color w:val="0000ff"/>
          <w:sz w:val="22"/>
        </w:rPr>
        <w:t xml:space="preserve">DATE</w:t>
      </w:r>
      <w:r>
        <w:rPr>
          <w:rFonts w:ascii="Liberation Sans" w:hAnsi="Liberation Sans" w:cs="Liberation Sans"/>
          <w:color w:val="3b3b3b"/>
          <w:sz w:val="22"/>
        </w:rPr>
        <w:t xml:space="preserve"> </w:t>
      </w:r>
      <w:r>
        <w:rPr>
          <w:rFonts w:ascii="Liberation Sans" w:hAnsi="Liberation Sans" w:cs="Liberation Sans"/>
          <w:color w:val="0000ff"/>
          <w:sz w:val="22"/>
        </w:rPr>
        <w:t xml:space="preserve">NOT NULL</w:t>
      </w:r>
      <w:r>
        <w:rPr>
          <w:rFonts w:ascii="Liberation Sans" w:hAnsi="Liberation Sans" w:cs="Liberation Sans"/>
          <w:color w:val="3b3b3b"/>
          <w:sz w:val="22"/>
        </w:rPr>
        <w:t xml:space="preserve">)</w:t>
      </w:r>
      <w:r/>
    </w:p>
    <w:p>
      <w:pPr>
        <w:pBdr/>
        <w:spacing/>
        <w:ind/>
        <w:rPr/>
      </w:pPr>
      <w:r/>
      <w:r/>
    </w:p>
    <w:sectPr>
      <w:footnotePr/>
      <w:endnotePr/>
      <w:type w:val="continuous"/>
      <w:pgSz w:h="16837" w:orient="portrait" w:w="11905"/>
      <w:pgMar w:top="1134" w:right="850" w:bottom="1134" w:left="1701" w:header="1134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7"/>
      <w:pBdr/>
      <w:spacing/>
      <w:ind/>
      <w:rPr/>
    </w:pPr>
    <w:fldSimple w:instr="PAGE \* MERGEFORMAT">
      <w:r>
        <w:t xml:space="preserve">1</w:t>
      </w:r>
    </w:fldSimple>
    <w:r/>
    <w:r>
      <w:t xml:space="preserve"> / 17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5"/>
      <w:pBdr/>
      <w:tabs>
        <w:tab w:val="center" w:leader="none" w:pos="4844"/>
        <w:tab w:val="right" w:leader="none" w:pos="9688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708">
    <w:name w:val="DStyle_paragraph"/>
    <w:pPr>
      <w:pBdr/>
      <w:spacing/>
      <w:ind/>
    </w:pPr>
    <w:rPr>
      <w:sz w:val="20"/>
    </w:rPr>
  </w:style>
  <w:style w:type="character" w:styleId="709">
    <w:name w:val="DStyle_text"/>
    <w:pPr>
      <w:pBdr/>
      <w:spacing/>
      <w:ind/>
    </w:pPr>
  </w:style>
  <w:style w:type="paragraph" w:styleId="710" w:customStyle="1">
    <w:name w:val="DStyle_paragraph"/>
    <w:basedOn w:val="708"/>
    <w:qFormat/>
    <w:pPr>
      <w:pBdr/>
      <w:spacing/>
      <w:ind/>
    </w:pPr>
    <w:rPr>
      <w:sz w:val="20"/>
    </w:rPr>
  </w:style>
  <w:style w:type="character" w:styleId="711" w:customStyle="1">
    <w:name w:val="DStyle_text"/>
    <w:basedOn w:val="708"/>
    <w:qFormat/>
    <w:pPr>
      <w:pBdr/>
      <w:spacing/>
      <w:ind/>
    </w:pPr>
  </w:style>
  <w:style w:type="paragraph" w:styleId="712" w:customStyle="1">
    <w:name w:val="DStyle_paragraph"/>
    <w:basedOn w:val="710"/>
    <w:qFormat/>
    <w:pPr>
      <w:pBdr/>
      <w:spacing/>
      <w:ind/>
    </w:pPr>
    <w:rPr>
      <w:sz w:val="20"/>
    </w:rPr>
  </w:style>
  <w:style w:type="character" w:styleId="713" w:customStyle="1">
    <w:name w:val="DStyle_text"/>
    <w:basedOn w:val="708"/>
    <w:qFormat/>
    <w:pPr>
      <w:pBdr/>
      <w:spacing/>
      <w:ind/>
    </w:pPr>
  </w:style>
  <w:style w:type="paragraph" w:styleId="714" w:customStyle="1">
    <w:name w:val="DStyle_paragraph"/>
    <w:basedOn w:val="712"/>
    <w:qFormat/>
    <w:pPr>
      <w:pBdr/>
      <w:spacing/>
      <w:ind/>
    </w:pPr>
    <w:rPr>
      <w:sz w:val="20"/>
    </w:rPr>
  </w:style>
  <w:style w:type="character" w:styleId="715" w:customStyle="1">
    <w:name w:val="DStyle_text"/>
    <w:basedOn w:val="708"/>
    <w:qFormat/>
    <w:pPr>
      <w:pBdr/>
      <w:spacing/>
      <w:ind/>
    </w:pPr>
  </w:style>
  <w:style w:type="paragraph" w:styleId="716" w:customStyle="1">
    <w:name w:val="DStyle_paragraph"/>
    <w:basedOn w:val="714"/>
    <w:qFormat/>
    <w:pPr>
      <w:pBdr/>
      <w:spacing/>
      <w:ind/>
    </w:pPr>
    <w:rPr>
      <w:sz w:val="20"/>
    </w:rPr>
  </w:style>
  <w:style w:type="character" w:styleId="717" w:customStyle="1">
    <w:name w:val="DStyle_text"/>
    <w:basedOn w:val="708"/>
    <w:qFormat/>
    <w:pPr>
      <w:pBdr/>
      <w:spacing/>
      <w:ind/>
    </w:pPr>
  </w:style>
  <w:style w:type="paragraph" w:styleId="718" w:default="1">
    <w:name w:val="Normal"/>
    <w:next w:val="718"/>
    <w:qFormat/>
    <w:pPr>
      <w:pBdr/>
      <w:spacing/>
      <w:ind/>
    </w:pPr>
  </w:style>
  <w:style w:type="paragraph" w:styleId="719" w:customStyle="1">
    <w:name w:val="Heading 1"/>
    <w:basedOn w:val="718"/>
    <w:next w:val="718"/>
    <w:qFormat/>
    <w:pPr>
      <w:pBdr/>
      <w:spacing w:after="80" w:before="360"/>
      <w:ind/>
    </w:pPr>
    <w:rPr>
      <w:rFonts w:ascii="Arial" w:hAnsi="Arial" w:cs="Arial"/>
      <w:color w:val="0f4761"/>
      <w:sz w:val="40"/>
      <w:szCs w:val="40"/>
    </w:rPr>
  </w:style>
  <w:style w:type="paragraph" w:styleId="720" w:customStyle="1">
    <w:name w:val="Heading 2"/>
    <w:basedOn w:val="718"/>
    <w:next w:val="718"/>
    <w:qFormat/>
    <w:pPr>
      <w:pBdr/>
      <w:spacing w:after="80" w:before="160"/>
      <w:ind/>
    </w:pPr>
    <w:rPr>
      <w:rFonts w:ascii="Arial" w:hAnsi="Arial" w:cs="Arial"/>
      <w:color w:val="0f4761"/>
      <w:sz w:val="32"/>
      <w:szCs w:val="32"/>
    </w:rPr>
  </w:style>
  <w:style w:type="paragraph" w:styleId="721" w:customStyle="1">
    <w:name w:val="Heading 3"/>
    <w:basedOn w:val="718"/>
    <w:next w:val="718"/>
    <w:qFormat/>
    <w:pPr>
      <w:pBdr/>
      <w:spacing w:after="80" w:before="160"/>
      <w:ind/>
    </w:pPr>
    <w:rPr>
      <w:rFonts w:ascii="Arial" w:hAnsi="Arial" w:cs="Arial"/>
      <w:color w:val="0f4761"/>
      <w:sz w:val="28"/>
      <w:szCs w:val="28"/>
    </w:rPr>
  </w:style>
  <w:style w:type="paragraph" w:styleId="722" w:customStyle="1">
    <w:name w:val="Heading 4"/>
    <w:basedOn w:val="718"/>
    <w:next w:val="718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723" w:customStyle="1">
    <w:name w:val="Heading 5"/>
    <w:basedOn w:val="718"/>
    <w:next w:val="718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724" w:customStyle="1">
    <w:name w:val="Heading 6"/>
    <w:basedOn w:val="718"/>
    <w:next w:val="718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725" w:customStyle="1">
    <w:name w:val="Heading 7"/>
    <w:basedOn w:val="718"/>
    <w:next w:val="718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726" w:customStyle="1">
    <w:name w:val="Heading 8"/>
    <w:basedOn w:val="718"/>
    <w:next w:val="718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727" w:customStyle="1">
    <w:name w:val="Heading 9"/>
    <w:basedOn w:val="718"/>
    <w:next w:val="718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728" w:default="1">
    <w:name w:val="Default Paragraph Font"/>
    <w:next w:val="718"/>
    <w:qFormat/>
    <w:pPr>
      <w:pBdr/>
      <w:spacing/>
      <w:ind/>
    </w:pPr>
  </w:style>
  <w:style w:type="character" w:styleId="729" w:customStyle="1">
    <w:name w:val="Heading 1 Char"/>
    <w:basedOn w:val="728"/>
    <w:next w:val="718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730" w:customStyle="1">
    <w:name w:val="Heading 2 Char"/>
    <w:basedOn w:val="728"/>
    <w:next w:val="718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731" w:customStyle="1">
    <w:name w:val="Heading 3 Char"/>
    <w:basedOn w:val="728"/>
    <w:next w:val="718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732" w:customStyle="1">
    <w:name w:val="Heading 4 Char"/>
    <w:basedOn w:val="728"/>
    <w:next w:val="718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733" w:customStyle="1">
    <w:name w:val="Heading 5 Char"/>
    <w:basedOn w:val="728"/>
    <w:next w:val="718"/>
    <w:qFormat/>
    <w:pPr>
      <w:pBdr/>
      <w:spacing/>
      <w:ind/>
    </w:pPr>
    <w:rPr>
      <w:rFonts w:ascii="Arial" w:hAnsi="Arial" w:cs="Arial"/>
      <w:color w:val="0f4761"/>
    </w:rPr>
  </w:style>
  <w:style w:type="character" w:styleId="734" w:customStyle="1">
    <w:name w:val="Heading 6 Char"/>
    <w:basedOn w:val="728"/>
    <w:next w:val="718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735" w:customStyle="1">
    <w:name w:val="Heading 7 Char"/>
    <w:basedOn w:val="728"/>
    <w:next w:val="718"/>
    <w:qFormat/>
    <w:pPr>
      <w:pBdr/>
      <w:spacing/>
      <w:ind/>
    </w:pPr>
    <w:rPr>
      <w:rFonts w:ascii="Arial" w:hAnsi="Arial" w:cs="Arial"/>
      <w:color w:val="595959"/>
    </w:rPr>
  </w:style>
  <w:style w:type="character" w:styleId="736" w:customStyle="1">
    <w:name w:val="Heading 8 Char"/>
    <w:basedOn w:val="728"/>
    <w:next w:val="718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737" w:customStyle="1">
    <w:name w:val="Heading 9 Char"/>
    <w:basedOn w:val="728"/>
    <w:next w:val="718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738" w:customStyle="1">
    <w:name w:val="Title"/>
    <w:basedOn w:val="718"/>
    <w:next w:val="718"/>
    <w:qFormat/>
    <w:pPr>
      <w:pBdr/>
      <w:spacing w:after="80" w:line="240" w:lineRule="auto"/>
      <w:ind/>
    </w:pPr>
    <w:rPr>
      <w:rFonts w:ascii="Arial" w:hAnsi="Arial" w:cs="Arial"/>
      <w:spacing w:val="-10"/>
      <w:sz w:val="56"/>
      <w:szCs w:val="56"/>
    </w:rPr>
  </w:style>
  <w:style w:type="character" w:styleId="739" w:customStyle="1">
    <w:name w:val="Title Char"/>
    <w:basedOn w:val="728"/>
    <w:next w:val="718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paragraph" w:styleId="740" w:customStyle="1">
    <w:name w:val="Subtitle"/>
    <w:basedOn w:val="718"/>
    <w:next w:val="718"/>
    <w:qFormat/>
    <w:pPr>
      <w:pBdr/>
      <w:spacing/>
      <w:ind/>
    </w:pPr>
    <w:rPr>
      <w:color w:val="595959"/>
      <w:spacing w:val="15"/>
      <w:sz w:val="28"/>
      <w:szCs w:val="28"/>
    </w:rPr>
  </w:style>
  <w:style w:type="character" w:styleId="741" w:customStyle="1">
    <w:name w:val="Subtitle Char"/>
    <w:basedOn w:val="728"/>
    <w:next w:val="718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742" w:customStyle="1">
    <w:name w:val="Quote"/>
    <w:basedOn w:val="718"/>
    <w:next w:val="718"/>
    <w:qFormat/>
    <w:pPr>
      <w:pBdr/>
      <w:spacing w:before="160"/>
      <w:ind/>
      <w:jc w:val="center"/>
    </w:pPr>
    <w:rPr>
      <w:i/>
      <w:color w:val="404040"/>
    </w:rPr>
  </w:style>
  <w:style w:type="character" w:styleId="743" w:customStyle="1">
    <w:name w:val="Quote Char"/>
    <w:basedOn w:val="728"/>
    <w:next w:val="718"/>
    <w:qFormat/>
    <w:pPr>
      <w:pBdr/>
      <w:spacing/>
      <w:ind/>
    </w:pPr>
    <w:rPr>
      <w:i/>
      <w:color w:val="404040"/>
    </w:rPr>
  </w:style>
  <w:style w:type="paragraph" w:styleId="744" w:customStyle="1">
    <w:name w:val="List Paragraph"/>
    <w:basedOn w:val="718"/>
    <w:next w:val="718"/>
    <w:qFormat/>
    <w:pPr>
      <w:pBdr/>
      <w:spacing/>
      <w:ind w:right="0" w:firstLine="0" w:left="720"/>
    </w:pPr>
  </w:style>
  <w:style w:type="character" w:styleId="745" w:customStyle="1">
    <w:name w:val="Intense Emphasis"/>
    <w:basedOn w:val="728"/>
    <w:next w:val="718"/>
    <w:qFormat/>
    <w:pPr>
      <w:pBdr/>
      <w:spacing/>
      <w:ind/>
    </w:pPr>
    <w:rPr>
      <w:i/>
      <w:color w:val="0f4761"/>
    </w:rPr>
  </w:style>
  <w:style w:type="paragraph" w:styleId="746" w:customStyle="1">
    <w:name w:val="Intense Quote"/>
    <w:basedOn w:val="718"/>
    <w:next w:val="718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747" w:customStyle="1">
    <w:name w:val="Intense Quote Char"/>
    <w:basedOn w:val="728"/>
    <w:next w:val="718"/>
    <w:qFormat/>
    <w:pPr>
      <w:pBdr/>
      <w:spacing/>
      <w:ind/>
    </w:pPr>
    <w:rPr>
      <w:i/>
      <w:color w:val="0f4761"/>
    </w:rPr>
  </w:style>
  <w:style w:type="character" w:styleId="748" w:customStyle="1">
    <w:name w:val="Intense Reference"/>
    <w:basedOn w:val="728"/>
    <w:next w:val="718"/>
    <w:qFormat/>
    <w:pPr>
      <w:pBdr/>
      <w:spacing/>
      <w:ind/>
    </w:pPr>
    <w:rPr>
      <w:b/>
      <w:smallCaps/>
      <w:color w:val="0f4761"/>
      <w:spacing w:val="5"/>
    </w:rPr>
  </w:style>
  <w:style w:type="paragraph" w:styleId="749" w:customStyle="1">
    <w:name w:val="No Spacing"/>
    <w:basedOn w:val="718"/>
    <w:next w:val="718"/>
    <w:qFormat/>
    <w:pPr>
      <w:pBdr/>
      <w:spacing w:after="0" w:line="240" w:lineRule="auto"/>
      <w:ind/>
    </w:pPr>
  </w:style>
  <w:style w:type="character" w:styleId="750" w:customStyle="1">
    <w:name w:val="Subtle Emphasis"/>
    <w:basedOn w:val="728"/>
    <w:next w:val="718"/>
    <w:qFormat/>
    <w:pPr>
      <w:pBdr/>
      <w:spacing/>
      <w:ind/>
    </w:pPr>
    <w:rPr>
      <w:i/>
      <w:color w:val="404040"/>
    </w:rPr>
  </w:style>
  <w:style w:type="character" w:styleId="751" w:customStyle="1">
    <w:name w:val="Emphasis"/>
    <w:basedOn w:val="728"/>
    <w:next w:val="718"/>
    <w:qFormat/>
    <w:pPr>
      <w:pBdr/>
      <w:spacing/>
      <w:ind/>
    </w:pPr>
    <w:rPr>
      <w:i/>
    </w:rPr>
  </w:style>
  <w:style w:type="character" w:styleId="752" w:customStyle="1">
    <w:name w:val="Strong"/>
    <w:basedOn w:val="728"/>
    <w:next w:val="718"/>
    <w:qFormat/>
    <w:pPr>
      <w:pBdr/>
      <w:spacing/>
      <w:ind/>
    </w:pPr>
    <w:rPr>
      <w:b/>
    </w:rPr>
  </w:style>
  <w:style w:type="character" w:styleId="753" w:customStyle="1">
    <w:name w:val="Subtle Reference"/>
    <w:basedOn w:val="728"/>
    <w:next w:val="718"/>
    <w:qFormat/>
    <w:pPr>
      <w:pBdr/>
      <w:spacing/>
      <w:ind/>
    </w:pPr>
    <w:rPr>
      <w:smallCaps/>
      <w:color w:val="5a5a5a"/>
    </w:rPr>
  </w:style>
  <w:style w:type="character" w:styleId="754" w:customStyle="1">
    <w:name w:val="Book Title"/>
    <w:basedOn w:val="728"/>
    <w:next w:val="718"/>
    <w:qFormat/>
    <w:pPr>
      <w:pBdr/>
      <w:spacing/>
      <w:ind/>
    </w:pPr>
    <w:rPr>
      <w:b/>
      <w:i/>
      <w:spacing w:val="5"/>
    </w:rPr>
  </w:style>
  <w:style w:type="paragraph" w:styleId="755" w:customStyle="1">
    <w:name w:val="Header"/>
    <w:basedOn w:val="718"/>
    <w:next w:val="718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756" w:customStyle="1">
    <w:name w:val="Header Char"/>
    <w:basedOn w:val="728"/>
    <w:next w:val="718"/>
    <w:qFormat/>
    <w:pPr>
      <w:pBdr/>
      <w:spacing/>
      <w:ind/>
    </w:pPr>
  </w:style>
  <w:style w:type="paragraph" w:styleId="757" w:customStyle="1">
    <w:name w:val="Footer"/>
    <w:basedOn w:val="718"/>
    <w:next w:val="718"/>
    <w:qFormat/>
    <w:pPr>
      <w:pBdr/>
      <w:spacing w:after="0" w:line="240" w:lineRule="auto"/>
      <w:ind/>
      <w:jc w:val="center"/>
    </w:pPr>
  </w:style>
  <w:style w:type="character" w:styleId="758" w:customStyle="1">
    <w:name w:val="Footer Char"/>
    <w:basedOn w:val="728"/>
    <w:next w:val="718"/>
    <w:qFormat/>
    <w:pPr>
      <w:pBdr/>
      <w:spacing/>
      <w:ind/>
    </w:pPr>
  </w:style>
  <w:style w:type="paragraph" w:styleId="759" w:customStyle="1">
    <w:name w:val="Caption"/>
    <w:basedOn w:val="718"/>
    <w:next w:val="718"/>
    <w:qFormat/>
    <w:pPr>
      <w:pBdr/>
      <w:spacing w:after="200" w:line="240" w:lineRule="auto"/>
      <w:ind/>
    </w:pPr>
    <w:rPr>
      <w:i/>
      <w:color w:val="0e2841"/>
      <w:sz w:val="18"/>
      <w:szCs w:val="18"/>
    </w:rPr>
  </w:style>
  <w:style w:type="paragraph" w:styleId="760" w:customStyle="1">
    <w:name w:val="footnote text"/>
    <w:basedOn w:val="718"/>
    <w:next w:val="718"/>
    <w:qFormat/>
    <w:pPr>
      <w:pBdr/>
      <w:spacing w:after="0" w:line="240" w:lineRule="auto"/>
      <w:ind/>
    </w:pPr>
    <w:rPr>
      <w:sz w:val="20"/>
      <w:szCs w:val="20"/>
    </w:rPr>
  </w:style>
  <w:style w:type="character" w:styleId="761" w:customStyle="1">
    <w:name w:val="Footnote Text Char"/>
    <w:basedOn w:val="728"/>
    <w:next w:val="718"/>
    <w:qFormat/>
    <w:pPr>
      <w:pBdr/>
      <w:spacing/>
      <w:ind/>
    </w:pPr>
    <w:rPr>
      <w:sz w:val="20"/>
      <w:szCs w:val="20"/>
    </w:rPr>
  </w:style>
  <w:style w:type="character" w:styleId="762" w:customStyle="1">
    <w:name w:val="footnote reference"/>
    <w:basedOn w:val="728"/>
    <w:next w:val="718"/>
    <w:qFormat/>
    <w:pPr>
      <w:pBdr/>
      <w:spacing/>
      <w:ind/>
    </w:pPr>
    <w:rPr>
      <w:vertAlign w:val="superscript"/>
    </w:rPr>
  </w:style>
  <w:style w:type="paragraph" w:styleId="763" w:customStyle="1">
    <w:name w:val="endnote text"/>
    <w:basedOn w:val="718"/>
    <w:next w:val="718"/>
    <w:qFormat/>
    <w:pPr>
      <w:pBdr/>
      <w:spacing w:after="0" w:line="240" w:lineRule="auto"/>
      <w:ind/>
    </w:pPr>
    <w:rPr>
      <w:sz w:val="20"/>
      <w:szCs w:val="20"/>
    </w:rPr>
  </w:style>
  <w:style w:type="character" w:styleId="764" w:customStyle="1">
    <w:name w:val="Endnote Text Char"/>
    <w:basedOn w:val="728"/>
    <w:next w:val="718"/>
    <w:qFormat/>
    <w:pPr>
      <w:pBdr/>
      <w:spacing/>
      <w:ind/>
    </w:pPr>
    <w:rPr>
      <w:sz w:val="20"/>
      <w:szCs w:val="20"/>
    </w:rPr>
  </w:style>
  <w:style w:type="character" w:styleId="765" w:customStyle="1">
    <w:name w:val="endnote reference"/>
    <w:basedOn w:val="728"/>
    <w:next w:val="718"/>
    <w:qFormat/>
    <w:pPr>
      <w:pBdr/>
      <w:spacing/>
      <w:ind/>
    </w:pPr>
    <w:rPr>
      <w:vertAlign w:val="superscript"/>
    </w:rPr>
  </w:style>
  <w:style w:type="character" w:styleId="766" w:customStyle="1">
    <w:name w:val="Hyperlink"/>
    <w:basedOn w:val="728"/>
    <w:next w:val="718"/>
    <w:qFormat/>
    <w:pPr>
      <w:pBdr/>
      <w:spacing/>
      <w:ind/>
    </w:pPr>
    <w:rPr>
      <w:color w:val="0563c1"/>
      <w:u w:val="single"/>
    </w:rPr>
  </w:style>
  <w:style w:type="character" w:styleId="767" w:customStyle="1">
    <w:name w:val="Internet link"/>
    <w:basedOn w:val="718"/>
    <w:next w:val="718"/>
    <w:qFormat/>
    <w:pPr>
      <w:pBdr/>
      <w:spacing/>
      <w:ind/>
    </w:pPr>
    <w:rPr>
      <w:color w:val="0563c1"/>
      <w:u w:val="single"/>
    </w:rPr>
  </w:style>
  <w:style w:type="character" w:styleId="768" w:customStyle="1">
    <w:name w:val="Internet link"/>
    <w:basedOn w:val="718"/>
    <w:next w:val="718"/>
    <w:qFormat/>
    <w:pPr>
      <w:pBdr/>
      <w:spacing/>
      <w:ind/>
    </w:pPr>
    <w:rPr>
      <w:color w:val="0563c1"/>
      <w:u w:val="single"/>
    </w:rPr>
  </w:style>
  <w:style w:type="character" w:styleId="769" w:customStyle="1">
    <w:name w:val="Internet link"/>
    <w:basedOn w:val="718"/>
    <w:next w:val="718"/>
    <w:qFormat/>
    <w:pPr>
      <w:pBdr/>
      <w:spacing/>
      <w:ind/>
    </w:pPr>
    <w:rPr>
      <w:color w:val="0563c1"/>
      <w:u w:val="single"/>
    </w:rPr>
  </w:style>
  <w:style w:type="character" w:styleId="770" w:customStyle="1">
    <w:name w:val="Internet link"/>
    <w:basedOn w:val="718"/>
    <w:next w:val="718"/>
    <w:qFormat/>
    <w:pPr>
      <w:pBdr/>
      <w:spacing/>
      <w:ind/>
    </w:pPr>
    <w:rPr>
      <w:color w:val="0563c1"/>
      <w:u w:val="single"/>
    </w:rPr>
  </w:style>
  <w:style w:type="character" w:styleId="771" w:customStyle="1">
    <w:name w:val="Internet link"/>
    <w:basedOn w:val="718"/>
    <w:next w:val="718"/>
    <w:qFormat/>
    <w:pPr>
      <w:pBdr/>
      <w:spacing/>
      <w:ind/>
    </w:pPr>
    <w:rPr>
      <w:color w:val="0563c1"/>
      <w:u w:val="single"/>
    </w:rPr>
  </w:style>
  <w:style w:type="character" w:styleId="772" w:customStyle="1">
    <w:name w:val="FollowedHyperlink"/>
    <w:basedOn w:val="728"/>
    <w:next w:val="718"/>
    <w:qFormat/>
    <w:pPr>
      <w:pBdr/>
      <w:spacing/>
      <w:ind/>
    </w:pPr>
    <w:rPr>
      <w:color w:val="954f72"/>
      <w:u w:val="single"/>
    </w:rPr>
  </w:style>
  <w:style w:type="paragraph" w:styleId="773" w:customStyle="1">
    <w:name w:val="toc 1"/>
    <w:basedOn w:val="718"/>
    <w:next w:val="718"/>
    <w:qFormat/>
    <w:pPr>
      <w:pBdr/>
      <w:spacing w:after="100"/>
      <w:ind/>
    </w:pPr>
  </w:style>
  <w:style w:type="paragraph" w:styleId="774" w:customStyle="1">
    <w:name w:val="toc 2"/>
    <w:basedOn w:val="718"/>
    <w:next w:val="718"/>
    <w:qFormat/>
    <w:pPr>
      <w:pBdr/>
      <w:spacing w:after="100"/>
      <w:ind w:right="0" w:firstLine="0" w:left="220"/>
    </w:pPr>
  </w:style>
  <w:style w:type="paragraph" w:styleId="775" w:customStyle="1">
    <w:name w:val="toc 3"/>
    <w:basedOn w:val="718"/>
    <w:next w:val="718"/>
    <w:qFormat/>
    <w:pPr>
      <w:pBdr/>
      <w:spacing w:after="100"/>
      <w:ind w:right="0" w:firstLine="0" w:left="440"/>
    </w:pPr>
  </w:style>
  <w:style w:type="paragraph" w:styleId="776" w:customStyle="1">
    <w:name w:val="toc 4"/>
    <w:basedOn w:val="718"/>
    <w:next w:val="718"/>
    <w:qFormat/>
    <w:pPr>
      <w:pBdr/>
      <w:spacing w:after="100"/>
      <w:ind w:right="0" w:firstLine="0" w:left="660"/>
    </w:pPr>
  </w:style>
  <w:style w:type="paragraph" w:styleId="777" w:customStyle="1">
    <w:name w:val="toc 5"/>
    <w:basedOn w:val="718"/>
    <w:next w:val="718"/>
    <w:qFormat/>
    <w:pPr>
      <w:pBdr/>
      <w:spacing w:after="100"/>
      <w:ind w:right="0" w:firstLine="0" w:left="880"/>
    </w:pPr>
  </w:style>
  <w:style w:type="paragraph" w:styleId="778" w:customStyle="1">
    <w:name w:val="toc 6"/>
    <w:basedOn w:val="718"/>
    <w:next w:val="718"/>
    <w:qFormat/>
    <w:pPr>
      <w:pBdr/>
      <w:spacing w:after="100"/>
      <w:ind w:right="0" w:firstLine="0" w:left="1100"/>
    </w:pPr>
  </w:style>
  <w:style w:type="paragraph" w:styleId="779" w:customStyle="1">
    <w:name w:val="toc 7"/>
    <w:basedOn w:val="718"/>
    <w:next w:val="718"/>
    <w:qFormat/>
    <w:pPr>
      <w:pBdr/>
      <w:spacing w:after="100"/>
      <w:ind w:right="0" w:firstLine="0" w:left="1320"/>
    </w:pPr>
  </w:style>
  <w:style w:type="paragraph" w:styleId="780" w:customStyle="1">
    <w:name w:val="toc 8"/>
    <w:basedOn w:val="718"/>
    <w:next w:val="718"/>
    <w:qFormat/>
    <w:pPr>
      <w:pBdr/>
      <w:spacing w:after="100"/>
      <w:ind w:right="0" w:firstLine="0" w:left="1540"/>
    </w:pPr>
  </w:style>
  <w:style w:type="paragraph" w:styleId="781" w:customStyle="1">
    <w:name w:val="toc 9"/>
    <w:basedOn w:val="718"/>
    <w:next w:val="718"/>
    <w:qFormat/>
    <w:pPr>
      <w:pBdr/>
      <w:spacing w:after="100"/>
      <w:ind w:right="0" w:firstLine="0" w:left="1760"/>
    </w:pPr>
  </w:style>
  <w:style w:type="character" w:styleId="782" w:customStyle="1">
    <w:name w:val="Placeholder Text"/>
    <w:basedOn w:val="728"/>
    <w:next w:val="718"/>
    <w:qFormat/>
    <w:pPr>
      <w:pBdr/>
      <w:spacing/>
      <w:ind/>
    </w:pPr>
    <w:rPr>
      <w:color w:val="666666"/>
    </w:rPr>
  </w:style>
  <w:style w:type="paragraph" w:styleId="783" w:customStyle="1">
    <w:name w:val="TOC Heading"/>
    <w:basedOn w:val="718"/>
    <w:next w:val="718"/>
    <w:qFormat/>
    <w:pPr>
      <w:pBdr/>
      <w:spacing/>
      <w:ind/>
    </w:pPr>
  </w:style>
  <w:style w:type="paragraph" w:styleId="784" w:customStyle="1">
    <w:name w:val="table of figures"/>
    <w:basedOn w:val="718"/>
    <w:next w:val="718"/>
    <w:qFormat/>
    <w:pPr>
      <w:pBdr/>
      <w:spacing w:after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项目说明——校园二手交易平台数据库系统</dc:title>
  <cp:revision>1</cp:revision>
  <dcterms:created xsi:type="dcterms:W3CDTF">2026-05-04T14:27:01Z</dcterms:created>
  <dcterms:modified xsi:type="dcterms:W3CDTF">2026-05-06T03:52:44Z</dcterms:modified>
</cp:coreProperties>
</file>