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49917" w14:textId="446FD9C4" w:rsidR="00E1401B" w:rsidRDefault="00E1401B" w:rsidP="00E1401B">
      <w:pPr>
        <w:widowControl/>
        <w:jc w:val="right"/>
        <w:rPr>
          <w:rFonts w:ascii="幼圆" w:eastAsia="幼圆"/>
        </w:rPr>
      </w:pPr>
      <w:r w:rsidRPr="001C06F5">
        <w:rPr>
          <w:rFonts w:ascii="幼圆" w:eastAsia="幼圆" w:hint="eastAsia"/>
        </w:rPr>
        <w:t>阅读日期</w:t>
      </w:r>
      <w:r>
        <w:rPr>
          <w:rFonts w:ascii="幼圆" w:eastAsia="幼圆" w:hint="eastAsia"/>
        </w:rPr>
        <w:t>：</w:t>
      </w:r>
      <w:r w:rsidR="00A168AA">
        <w:rPr>
          <w:rFonts w:ascii="幼圆" w:eastAsia="幼圆" w:hint="eastAsia"/>
        </w:rPr>
        <w:t>20190405</w:t>
      </w:r>
    </w:p>
    <w:p w14:paraId="0BE49918" w14:textId="293D80AC" w:rsidR="00E1401B" w:rsidRPr="001C06F5" w:rsidRDefault="00E1401B" w:rsidP="00E1401B">
      <w:pPr>
        <w:jc w:val="right"/>
        <w:rPr>
          <w:rFonts w:ascii="幼圆" w:eastAsia="幼圆"/>
        </w:rPr>
      </w:pPr>
      <w:r w:rsidRPr="001C06F5">
        <w:rPr>
          <w:rFonts w:ascii="幼圆" w:eastAsia="幼圆" w:hint="eastAsia"/>
        </w:rPr>
        <w:t>发表日期：</w:t>
      </w:r>
      <w:r w:rsidR="00A168AA">
        <w:rPr>
          <w:rFonts w:ascii="幼圆" w:eastAsia="幼圆" w:hint="eastAsia"/>
        </w:rPr>
        <w:t>20120214</w:t>
      </w:r>
    </w:p>
    <w:p w14:paraId="0BE49919" w14:textId="2D5A8594" w:rsidR="00E1401B" w:rsidRPr="001C06F5" w:rsidRDefault="00E1401B" w:rsidP="00A168AA">
      <w:pPr>
        <w:wordWrap w:val="0"/>
        <w:jc w:val="right"/>
        <w:rPr>
          <w:rFonts w:ascii="幼圆" w:eastAsia="幼圆"/>
        </w:rPr>
      </w:pPr>
      <w:r w:rsidRPr="001C06F5">
        <w:rPr>
          <w:rFonts w:ascii="幼圆" w:eastAsia="幼圆" w:hint="eastAsia"/>
        </w:rPr>
        <w:t>发表杂志：</w:t>
      </w:r>
      <w:r w:rsidR="00A168AA">
        <w:rPr>
          <w:rFonts w:ascii="幼圆" w:eastAsia="幼圆" w:hint="eastAsia"/>
        </w:rPr>
        <w:t>Mole</w:t>
      </w:r>
      <w:r w:rsidR="00A168AA">
        <w:rPr>
          <w:rFonts w:ascii="幼圆" w:eastAsia="幼圆"/>
        </w:rPr>
        <w:t>cular Biosystem</w:t>
      </w:r>
    </w:p>
    <w:p w14:paraId="0BE4991A" w14:textId="77777777" w:rsidR="00E1401B" w:rsidRDefault="00E1401B" w:rsidP="00E1401B">
      <w:pPr>
        <w:jc w:val="right"/>
        <w:rPr>
          <w:rFonts w:ascii="幼圆" w:eastAsia="幼圆"/>
        </w:rPr>
      </w:pPr>
      <w:r w:rsidRPr="001C06F5">
        <w:rPr>
          <w:rFonts w:ascii="幼圆" w:eastAsia="幼圆" w:hint="eastAsia"/>
        </w:rPr>
        <w:t>影响因子</w:t>
      </w:r>
      <w:r>
        <w:rPr>
          <w:rFonts w:ascii="幼圆" w:eastAsia="幼圆" w:hint="eastAsia"/>
        </w:rPr>
        <w:t>：</w:t>
      </w:r>
    </w:p>
    <w:p w14:paraId="0BE4991B" w14:textId="77777777" w:rsidR="00E1401B" w:rsidRDefault="00E1401B" w:rsidP="00E1401B">
      <w:pPr>
        <w:jc w:val="right"/>
        <w:rPr>
          <w:rFonts w:ascii="幼圆" w:eastAsia="幼圆"/>
        </w:rPr>
      </w:pPr>
      <w:r w:rsidRPr="001C06F5">
        <w:rPr>
          <w:rFonts w:ascii="幼圆" w:eastAsia="幼圆" w:hint="eastAsia"/>
        </w:rPr>
        <w:t>平均影响因子：</w:t>
      </w:r>
    </w:p>
    <w:p w14:paraId="0BE4991C" w14:textId="77777777" w:rsidR="00E1401B" w:rsidRDefault="00E1401B" w:rsidP="00E1401B">
      <w:pPr>
        <w:jc w:val="right"/>
        <w:rPr>
          <w:rFonts w:ascii="幼圆" w:eastAsia="幼圆"/>
        </w:rPr>
      </w:pPr>
      <w:r>
        <w:rPr>
          <w:rFonts w:ascii="幼圆" w:eastAsia="幼圆" w:hint="eastAsia"/>
        </w:rPr>
        <w:t>标签</w:t>
      </w:r>
      <w:r>
        <w:rPr>
          <w:rFonts w:ascii="幼圆" w:eastAsia="幼圆"/>
        </w:rPr>
        <w:t>：</w:t>
      </w:r>
    </w:p>
    <w:p w14:paraId="0BE4991D" w14:textId="77777777" w:rsidR="00E1401B" w:rsidRDefault="00E1401B" w:rsidP="00E1401B">
      <w:pPr>
        <w:jc w:val="right"/>
        <w:rPr>
          <w:rFonts w:ascii="幼圆" w:eastAsia="幼圆"/>
        </w:rPr>
      </w:pPr>
    </w:p>
    <w:tbl>
      <w:tblPr>
        <w:tblStyle w:val="4-1"/>
        <w:tblW w:w="5000" w:type="pct"/>
        <w:tblLook w:val="04A0" w:firstRow="1" w:lastRow="0" w:firstColumn="1" w:lastColumn="0" w:noHBand="0" w:noVBand="1"/>
      </w:tblPr>
      <w:tblGrid>
        <w:gridCol w:w="1371"/>
        <w:gridCol w:w="9095"/>
      </w:tblGrid>
      <w:tr w:rsidR="00E1401B" w14:paraId="0BE4991F" w14:textId="77777777" w:rsidTr="0086139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il"/>
              <w:left w:val="nil"/>
              <w:bottom w:val="double" w:sz="4" w:space="0" w:color="5B9BD5" w:themeColor="accent1"/>
              <w:right w:val="nil"/>
            </w:tcBorders>
            <w:shd w:val="clear" w:color="auto" w:fill="9CC2E5" w:themeFill="accent1" w:themeFillTint="99"/>
            <w:vAlign w:val="center"/>
          </w:tcPr>
          <w:p w14:paraId="0BE4991E" w14:textId="7B3422C7" w:rsidR="00E1401B" w:rsidRPr="00CD568A" w:rsidRDefault="00E1401B" w:rsidP="00861392">
            <w:pPr>
              <w:jc w:val="left"/>
              <w:rPr>
                <w:rFonts w:ascii="Comic Sans MS" w:eastAsia="幼圆" w:hAnsi="Comic Sans MS"/>
                <w:b w:val="0"/>
                <w:sz w:val="24"/>
                <w:szCs w:val="24"/>
              </w:rPr>
            </w:pPr>
            <w:r w:rsidRPr="00CD568A">
              <w:rPr>
                <w:rFonts w:ascii="Comic Sans MS" w:eastAsia="幼圆" w:hAnsi="Comic Sans MS" w:hint="eastAsia"/>
                <w:b w:val="0"/>
                <w:sz w:val="24"/>
                <w:szCs w:val="24"/>
              </w:rPr>
              <w:t>文章名</w:t>
            </w:r>
            <w:r w:rsidR="00A168AA">
              <w:rPr>
                <w:rFonts w:ascii="Comic Sans MS" w:eastAsia="幼圆" w:hAnsi="Comic Sans MS" w:hint="eastAsia"/>
                <w:b w:val="0"/>
                <w:sz w:val="24"/>
                <w:szCs w:val="24"/>
              </w:rPr>
              <w:t xml:space="preserve"> </w:t>
            </w:r>
            <w:r w:rsidR="00A168AA" w:rsidRPr="00A168AA">
              <w:rPr>
                <w:rFonts w:ascii="Comic Sans MS" w:eastAsia="幼圆" w:hAnsi="Comic Sans MS"/>
                <w:b w:val="0"/>
                <w:sz w:val="24"/>
                <w:szCs w:val="24"/>
              </w:rPr>
              <w:t>Predicting drug targets based on protein domain</w:t>
            </w:r>
          </w:p>
        </w:tc>
      </w:tr>
      <w:tr w:rsidR="00E1401B" w14:paraId="0BE49922" w14:textId="77777777" w:rsidTr="0086139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655" w:type="pct"/>
            <w:tcBorders>
              <w:top w:val="double" w:sz="4" w:space="0" w:color="5B9BD5" w:themeColor="accent1"/>
              <w:left w:val="nil"/>
              <w:right w:val="nil"/>
            </w:tcBorders>
            <w:vAlign w:val="center"/>
          </w:tcPr>
          <w:p w14:paraId="0BE49920" w14:textId="77777777" w:rsidR="00E1401B" w:rsidRPr="00DF397E" w:rsidRDefault="00E1401B" w:rsidP="00861392">
            <w:pPr>
              <w:jc w:val="right"/>
              <w:rPr>
                <w:rFonts w:ascii="幼圆" w:eastAsia="幼圆"/>
                <w:b w:val="0"/>
                <w:color w:val="2E74B5" w:themeColor="accent1" w:themeShade="BF"/>
              </w:rPr>
            </w:pPr>
            <w:r w:rsidRPr="00DF397E">
              <w:rPr>
                <w:rFonts w:ascii="幼圆" w:eastAsia="幼圆" w:hint="eastAsia"/>
                <w:b w:val="0"/>
                <w:color w:val="2E74B5" w:themeColor="accent1" w:themeShade="BF"/>
              </w:rPr>
              <w:t>中文译名</w:t>
            </w:r>
          </w:p>
        </w:tc>
        <w:tc>
          <w:tcPr>
            <w:tcW w:w="4345" w:type="pct"/>
            <w:tcBorders>
              <w:top w:val="double" w:sz="4" w:space="0" w:color="5B9BD5" w:themeColor="accent1"/>
              <w:left w:val="nil"/>
              <w:right w:val="nil"/>
            </w:tcBorders>
            <w:vAlign w:val="center"/>
          </w:tcPr>
          <w:p w14:paraId="0BE49921" w14:textId="43C643C6" w:rsidR="00E1401B" w:rsidRDefault="00A168AA"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Arial" w:hAnsi="Arial" w:cs="Arial"/>
                <w:color w:val="333333"/>
                <w:shd w:val="clear" w:color="auto" w:fill="F7F8FA"/>
              </w:rPr>
              <w:t>基于蛋白质域的药物靶点预测</w:t>
            </w:r>
          </w:p>
        </w:tc>
      </w:tr>
      <w:tr w:rsidR="00E1401B" w14:paraId="0BE49925" w14:textId="77777777" w:rsidTr="00861392">
        <w:trPr>
          <w:trHeight w:val="578"/>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14:paraId="0BE49923" w14:textId="77777777" w:rsidR="00E1401B" w:rsidRPr="00DF397E" w:rsidRDefault="00E1401B" w:rsidP="00861392">
            <w:pPr>
              <w:jc w:val="right"/>
              <w:rPr>
                <w:rFonts w:ascii="幼圆" w:eastAsia="幼圆"/>
                <w:b w:val="0"/>
                <w:color w:val="2E74B5" w:themeColor="accent1" w:themeShade="BF"/>
              </w:rPr>
            </w:pPr>
            <w:r>
              <w:rPr>
                <w:rFonts w:ascii="幼圆" w:eastAsia="幼圆" w:hint="eastAsia"/>
                <w:b w:val="0"/>
                <w:color w:val="2E74B5" w:themeColor="accent1" w:themeShade="BF"/>
              </w:rPr>
              <w:t>网址</w:t>
            </w:r>
          </w:p>
        </w:tc>
        <w:tc>
          <w:tcPr>
            <w:tcW w:w="4345" w:type="pct"/>
            <w:tcBorders>
              <w:left w:val="nil"/>
              <w:right w:val="nil"/>
            </w:tcBorders>
            <w:vAlign w:val="center"/>
          </w:tcPr>
          <w:p w14:paraId="0BE49924" w14:textId="77777777" w:rsidR="00E1401B" w:rsidRPr="0033482C" w:rsidRDefault="00E1401B" w:rsidP="0086139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14:paraId="0BE49928" w14:textId="77777777" w:rsidTr="00861392">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14:paraId="0BE49926" w14:textId="77777777" w:rsidR="00E1401B" w:rsidRPr="00DF397E" w:rsidRDefault="00E1401B" w:rsidP="00861392">
            <w:pPr>
              <w:jc w:val="right"/>
              <w:rPr>
                <w:rFonts w:ascii="幼圆" w:eastAsia="幼圆"/>
                <w:color w:val="2E74B5" w:themeColor="accent1" w:themeShade="BF"/>
              </w:rPr>
            </w:pPr>
            <w:r w:rsidRPr="00DF397E">
              <w:rPr>
                <w:rFonts w:ascii="幼圆" w:eastAsia="幼圆" w:hint="eastAsia"/>
                <w:b w:val="0"/>
                <w:color w:val="2E74B5" w:themeColor="accent1" w:themeShade="BF"/>
              </w:rPr>
              <w:t>关键词</w:t>
            </w:r>
          </w:p>
        </w:tc>
        <w:tc>
          <w:tcPr>
            <w:tcW w:w="4345" w:type="pct"/>
            <w:tcBorders>
              <w:left w:val="nil"/>
              <w:right w:val="nil"/>
            </w:tcBorders>
            <w:vAlign w:val="center"/>
          </w:tcPr>
          <w:p w14:paraId="0BE49927" w14:textId="77777777" w:rsidR="00E1401B" w:rsidRPr="0033482C" w:rsidRDefault="00E1401B"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tc>
      </w:tr>
      <w:tr w:rsidR="00E1401B" w14:paraId="0BE4992B" w14:textId="77777777" w:rsidTr="00861392">
        <w:trPr>
          <w:trHeight w:val="1710"/>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14:paraId="0BE49929" w14:textId="77777777" w:rsidR="00E1401B" w:rsidRPr="00DF397E" w:rsidRDefault="00E1401B" w:rsidP="00861392">
            <w:pPr>
              <w:jc w:val="right"/>
              <w:rPr>
                <w:rFonts w:ascii="幼圆" w:eastAsia="幼圆"/>
                <w:b w:val="0"/>
                <w:color w:val="2E74B5" w:themeColor="accent1" w:themeShade="BF"/>
              </w:rPr>
            </w:pPr>
            <w:r w:rsidRPr="00DF397E">
              <w:rPr>
                <w:rFonts w:ascii="幼圆" w:eastAsia="幼圆" w:hint="eastAsia"/>
                <w:b w:val="0"/>
                <w:color w:val="2E74B5" w:themeColor="accent1" w:themeShade="BF"/>
              </w:rPr>
              <w:t>摘要</w:t>
            </w:r>
          </w:p>
        </w:tc>
        <w:tc>
          <w:tcPr>
            <w:tcW w:w="4345" w:type="pct"/>
            <w:tcBorders>
              <w:left w:val="nil"/>
              <w:right w:val="nil"/>
            </w:tcBorders>
            <w:vAlign w:val="center"/>
          </w:tcPr>
          <w:p w14:paraId="0BE4992A" w14:textId="77777777" w:rsidR="00E1401B" w:rsidRDefault="00E1401B" w:rsidP="0086139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bookmarkStart w:id="0" w:name="_GoBack"/>
        <w:bookmarkEnd w:id="0"/>
      </w:tr>
      <w:tr w:rsidR="00E1401B" w14:paraId="0BE4992E" w14:textId="77777777" w:rsidTr="00861392">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655" w:type="pct"/>
            <w:tcBorders>
              <w:left w:val="nil"/>
              <w:bottom w:val="single" w:sz="4" w:space="0" w:color="9CC2E5" w:themeColor="accent1" w:themeTint="99"/>
              <w:right w:val="nil"/>
            </w:tcBorders>
            <w:vAlign w:val="center"/>
          </w:tcPr>
          <w:p w14:paraId="0BE4992C" w14:textId="77777777" w:rsidR="00E1401B" w:rsidRPr="00DF397E" w:rsidRDefault="00E1401B" w:rsidP="00861392">
            <w:pPr>
              <w:jc w:val="right"/>
              <w:rPr>
                <w:rFonts w:ascii="幼圆" w:eastAsia="幼圆"/>
                <w:b w:val="0"/>
                <w:color w:val="2E74B5" w:themeColor="accent1" w:themeShade="BF"/>
              </w:rPr>
            </w:pPr>
            <w:r>
              <w:rPr>
                <w:rFonts w:ascii="幼圆" w:eastAsia="幼圆" w:hint="eastAsia"/>
                <w:b w:val="0"/>
                <w:color w:val="2E74B5" w:themeColor="accent1" w:themeShade="BF"/>
              </w:rPr>
              <w:t>启发</w:t>
            </w:r>
          </w:p>
        </w:tc>
        <w:tc>
          <w:tcPr>
            <w:tcW w:w="4345" w:type="pct"/>
            <w:tcBorders>
              <w:left w:val="nil"/>
              <w:bottom w:val="single" w:sz="4" w:space="0" w:color="9CC2E5" w:themeColor="accent1" w:themeTint="99"/>
              <w:right w:val="nil"/>
            </w:tcBorders>
            <w:vAlign w:val="center"/>
          </w:tcPr>
          <w:p w14:paraId="257FE40D" w14:textId="77777777" w:rsidR="00E1401B" w:rsidRDefault="00EE306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我课题的核心是：“预测作用位点”而不是预测蛋白质是否和药物作用。</w:t>
            </w:r>
          </w:p>
          <w:p w14:paraId="4CF048DB" w14:textId="77777777" w:rsidR="00EE3062" w:rsidRDefault="00EE306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如果我预测出的作用位点，向上一级推导，证明出有这样的位点，药物可能和蛋白质结合，并且和其他方法比较效果好，则可以和这类文章做比较。</w:t>
            </w:r>
          </w:p>
          <w:p w14:paraId="6BA89399" w14:textId="77777777" w:rsidR="00EE3062" w:rsidRDefault="00EE306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目前还没有看到预测药物作用位点的文章。（没找到。）</w:t>
            </w:r>
          </w:p>
          <w:p w14:paraId="75BB6F97" w14:textId="77777777"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248DDAD" w14:textId="6B0306FF"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使用可视化工具、可视化图来展现观点。</w:t>
            </w:r>
            <w:proofErr w:type="spellStart"/>
            <w:r>
              <w:rPr>
                <w:rFonts w:ascii="幼圆" w:eastAsia="幼圆"/>
              </w:rPr>
              <w:t>C</w:t>
            </w:r>
            <w:r>
              <w:rPr>
                <w:rFonts w:ascii="幼圆" w:eastAsia="幼圆" w:hint="eastAsia"/>
              </w:rPr>
              <w:t>y</w:t>
            </w:r>
            <w:r>
              <w:rPr>
                <w:rFonts w:ascii="幼圆" w:eastAsia="幼圆"/>
              </w:rPr>
              <w:t>toscape</w:t>
            </w:r>
            <w:proofErr w:type="spellEnd"/>
            <w:r>
              <w:rPr>
                <w:rFonts w:ascii="幼圆" w:eastAsia="幼圆" w:hint="eastAsia"/>
              </w:rPr>
              <w:t>这个作图软件。</w:t>
            </w:r>
          </w:p>
          <w:p w14:paraId="0EA473B8" w14:textId="55F81171"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28C1ED5A" w14:textId="23F34D5D"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本文在</w:t>
            </w:r>
            <w:proofErr w:type="spellStart"/>
            <w:r>
              <w:rPr>
                <w:rFonts w:ascii="幼圆" w:eastAsia="幼圆" w:hint="eastAsia"/>
              </w:rPr>
              <w:t>Drugbank</w:t>
            </w:r>
            <w:proofErr w:type="spellEnd"/>
            <w:r>
              <w:rPr>
                <w:rFonts w:ascii="幼圆" w:eastAsia="幼圆" w:hint="eastAsia"/>
              </w:rPr>
              <w:t>中，根据蛋白质域和不同疾病的药物关系,找到了557条相互作用。（使用了m</w:t>
            </w:r>
            <w:r>
              <w:rPr>
                <w:rFonts w:ascii="幼圆" w:eastAsia="幼圆"/>
              </w:rPr>
              <w:t>ethod</w:t>
            </w:r>
            <w:r>
              <w:rPr>
                <w:rFonts w:ascii="幼圆" w:eastAsia="幼圆" w:hint="eastAsia"/>
              </w:rPr>
              <w:t>中的方法。）</w:t>
            </w:r>
          </w:p>
          <w:p w14:paraId="47EB9BBC" w14:textId="68FC651C"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本文画了一个图，</w:t>
            </w:r>
            <w:proofErr w:type="gramStart"/>
            <w:r>
              <w:rPr>
                <w:rFonts w:ascii="幼圆" w:eastAsia="幼圆" w:hint="eastAsia"/>
              </w:rPr>
              <w:t>药物药物</w:t>
            </w:r>
            <w:proofErr w:type="gramEnd"/>
            <w:r>
              <w:rPr>
                <w:rFonts w:ascii="幼圆" w:eastAsia="幼圆" w:hint="eastAsia"/>
              </w:rPr>
              <w:t>作用关系图。如果两个药物至少作用于同一个蛋白质域，那么这两个药物就会有一条边。共有253个节点和2303个</w:t>
            </w:r>
            <w:r w:rsidR="00DB4AD3">
              <w:rPr>
                <w:rFonts w:ascii="幼圆" w:eastAsia="幼圆" w:hint="eastAsia"/>
              </w:rPr>
              <w:t>边</w:t>
            </w:r>
            <w:r>
              <w:rPr>
                <w:rFonts w:ascii="幼圆" w:eastAsia="幼圆" w:hint="eastAsia"/>
              </w:rPr>
              <w:t>。也就是有253种药物，同时作用在</w:t>
            </w:r>
            <w:r w:rsidR="00DB4AD3">
              <w:rPr>
                <w:rFonts w:ascii="幼圆" w:eastAsia="幼圆" w:hint="eastAsia"/>
              </w:rPr>
              <w:t>一个域上面的两种药的这样的相似的药物关系，有2303个。</w:t>
            </w:r>
          </w:p>
          <w:p w14:paraId="35BFC8DA" w14:textId="06FFA970" w:rsidR="00DB4AD3" w:rsidRDefault="00DB4AD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sidRPr="00DB4AD3">
              <w:rPr>
                <w:rFonts w:ascii="幼圆" w:eastAsia="幼圆" w:hint="eastAsia"/>
                <w:highlight w:val="yellow"/>
              </w:rPr>
              <w:t>药物如果有相互的治疗影响，将会结合相似的作用域。</w:t>
            </w:r>
            <w:r>
              <w:rPr>
                <w:rFonts w:ascii="幼圆" w:eastAsia="幼圆" w:hint="eastAsia"/>
                <w:highlight w:val="yellow"/>
              </w:rPr>
              <w:t>【配图在最下面】</w:t>
            </w:r>
          </w:p>
          <w:p w14:paraId="14EB2E7F" w14:textId="77777777"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0E999CB7" w14:textId="104663F3" w:rsidR="003A2023"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70%的作用域只结合3种一下的药物：</w:t>
            </w:r>
            <w:proofErr w:type="gramStart"/>
            <w:r>
              <w:rPr>
                <w:rFonts w:ascii="幼圆" w:eastAsia="幼圆" w:hint="eastAsia"/>
              </w:rPr>
              <w:t>蛋白质域对药物</w:t>
            </w:r>
            <w:proofErr w:type="gramEnd"/>
            <w:r>
              <w:rPr>
                <w:rFonts w:ascii="幼圆" w:eastAsia="幼圆" w:hint="eastAsia"/>
              </w:rPr>
              <w:t>种类是有选择性的。</w:t>
            </w:r>
          </w:p>
          <w:p w14:paraId="7775089D" w14:textId="2BF1B2F0"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【思考：不同的作用域结合不同的作用位点，所以，我们打算预测的作用位点，其实他们可能有不同的特性，他们将会分别识别不同的药物】</w:t>
            </w:r>
          </w:p>
          <w:p w14:paraId="2D549251" w14:textId="71248705" w:rsidR="00FD04B7"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不同的蛋白质域有不同的功能：赖氨酸激活第一，氧化还原酶活性第二。</w:t>
            </w:r>
          </w:p>
          <w:p w14:paraId="2FC76BF2" w14:textId="77777777"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563248B1" w14:textId="21BDDDEE" w:rsidR="003A2023"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蛋白质域的功能分布和含有这些域的蛋白质的功能分布不同：目标蛋白质的功能，可能有其他域、或者其他功能点决定。蛋白质的功能不是和包含这个与药物有交互作用的域决定。</w:t>
            </w:r>
          </w:p>
          <w:p w14:paraId="0BF7A84A" w14:textId="3756995D"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【思考：蛋白质的功能和其所包含的作用域不同，那么和什么相同呢？能不能通过已知蛋白质作用域种类，来对蛋白质功能进行预测？】</w:t>
            </w:r>
          </w:p>
          <w:p w14:paraId="1EB14ED9" w14:textId="77777777" w:rsidR="003A2023" w:rsidRDefault="003A202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376F4CD" w14:textId="64A90823" w:rsidR="00FD04B7"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本文还探究了，作用域氨基酸数量（作用域长度）和它所在的蛋白质的关系。</w:t>
            </w:r>
          </w:p>
          <w:p w14:paraId="43AA18D5" w14:textId="7B64430A"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lastRenderedPageBreak/>
              <w:t>结果是：只有25%的蛋白质中，能和药物结合的作用域，占有整体蛋白的60%以上。（作用域是整体蛋白的蛋白质少），所以能得出，蛋白质功能可能取决于其他部分</w:t>
            </w:r>
            <w:r w:rsidR="00C37E56">
              <w:rPr>
                <w:rFonts w:ascii="幼圆" w:eastAsia="幼圆" w:hint="eastAsia"/>
              </w:rPr>
              <w:t>，和前文所提到的一致。</w:t>
            </w:r>
          </w:p>
          <w:p w14:paraId="39C7D6F1" w14:textId="428DB025"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50AB580D" w14:textId="4D6CCAD8" w:rsidR="00976313" w:rsidRDefault="00C37E5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根据相互关系图线，还发现了很多相互作用和隐含的关系：</w:t>
            </w:r>
          </w:p>
          <w:p w14:paraId="61AEA34C" w14:textId="3CC6ECE2" w:rsidR="00C37E56" w:rsidRDefault="00C37E5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即使药物属于相同的治疗</w:t>
            </w:r>
            <w:proofErr w:type="gramStart"/>
            <w:r>
              <w:rPr>
                <w:rFonts w:ascii="幼圆" w:eastAsia="幼圆" w:hint="eastAsia"/>
              </w:rPr>
              <w:t>分类下且结合</w:t>
            </w:r>
            <w:proofErr w:type="gramEnd"/>
            <w:r>
              <w:rPr>
                <w:rFonts w:ascii="幼圆" w:eastAsia="幼圆" w:hint="eastAsia"/>
              </w:rPr>
              <w:t>了不同的作用域，他们可能影响了相同的通路因而在生理系统中有了相同的治愈效果。</w:t>
            </w:r>
          </w:p>
          <w:p w14:paraId="2335F85D" w14:textId="6885BD82"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DC40721" w14:textId="77777777"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85BEA25" w14:textId="152C6EF2" w:rsidR="00FD04B7"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启发：那么我也可以做一些统计，比如作用位点在蛋白质序列上的分布，比如作用位点在蛋白质表面的分布，比如作用位点数量和蛋白质长度的关系。位点分布和蛋白质长度的关系，以及他们是否对预测结果有影响】</w:t>
            </w:r>
          </w:p>
          <w:p w14:paraId="76E530E8" w14:textId="5D8C5811" w:rsidR="00976313" w:rsidRDefault="00976313"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C1B66DB" w14:textId="3E953339" w:rsidR="00532126" w:rsidRDefault="0053212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对比实验有两个。第一个是“结合化学性质相似性和蛋白质序列相似性”的研究成果。第二个是“结合药物治疗相似性和蛋白质序列相似性”的研究成果。</w:t>
            </w:r>
          </w:p>
          <w:p w14:paraId="6EE36296" w14:textId="6726F603" w:rsidR="00976313" w:rsidRDefault="0053212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包含新提出的和对比实验中的两种，我们比较的是883中药物和1046条蛋白质</w:t>
            </w:r>
          </w:p>
          <w:p w14:paraId="48A9E6C1" w14:textId="4AEA7737" w:rsidR="00976313" w:rsidRDefault="0053212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比较的是R</w:t>
            </w:r>
            <w:r>
              <w:rPr>
                <w:rFonts w:ascii="幼圆" w:eastAsia="幼圆"/>
              </w:rPr>
              <w:t>OC</w:t>
            </w:r>
            <w:r>
              <w:rPr>
                <w:rFonts w:ascii="幼圆" w:eastAsia="幼圆" w:hint="eastAsia"/>
              </w:rPr>
              <w:t>曲线。A</w:t>
            </w:r>
            <w:r>
              <w:rPr>
                <w:rFonts w:ascii="幼圆" w:eastAsia="幼圆"/>
              </w:rPr>
              <w:t>UC</w:t>
            </w:r>
            <w:r>
              <w:rPr>
                <w:rFonts w:ascii="幼圆" w:eastAsia="幼圆" w:hint="eastAsia"/>
              </w:rPr>
              <w:t>数值达到了0.94&gt;0.90&gt;0.83</w:t>
            </w:r>
          </w:p>
          <w:p w14:paraId="12850F39" w14:textId="77777777" w:rsidR="00FD04B7"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0F603733" w14:textId="62B4FE18" w:rsidR="00FD04B7" w:rsidRDefault="00532126"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本文牛逼的地方是：预测得到了未在</w:t>
            </w:r>
            <w:proofErr w:type="spellStart"/>
            <w:r>
              <w:rPr>
                <w:rFonts w:ascii="幼圆" w:eastAsia="幼圆" w:hint="eastAsia"/>
              </w:rPr>
              <w:t>Dru</w:t>
            </w:r>
            <w:r>
              <w:rPr>
                <w:rFonts w:ascii="幼圆" w:eastAsia="幼圆"/>
              </w:rPr>
              <w:t>gbank</w:t>
            </w:r>
            <w:proofErr w:type="spellEnd"/>
            <w:r>
              <w:rPr>
                <w:rFonts w:ascii="幼圆" w:eastAsia="幼圆" w:hint="eastAsia"/>
              </w:rPr>
              <w:t>中收录，但是在S</w:t>
            </w:r>
            <w:r>
              <w:rPr>
                <w:rFonts w:ascii="幼圆" w:eastAsia="幼圆"/>
              </w:rPr>
              <w:t>TITCH</w:t>
            </w:r>
            <w:r>
              <w:rPr>
                <w:rFonts w:ascii="幼圆" w:eastAsia="幼圆" w:hint="eastAsia"/>
              </w:rPr>
              <w:t>数据库中收录的药物蛋白相互作用，</w:t>
            </w:r>
            <w:r w:rsidR="00B31524">
              <w:rPr>
                <w:rFonts w:ascii="幼圆" w:eastAsia="幼圆" w:hint="eastAsia"/>
              </w:rPr>
              <w:t>【</w:t>
            </w:r>
            <w:r w:rsidR="00B31524">
              <w:rPr>
                <w:rFonts w:ascii="Arial" w:hAnsi="Arial" w:cs="Arial"/>
                <w:color w:val="333333"/>
                <w:shd w:val="clear" w:color="auto" w:fill="F7F8FA"/>
              </w:rPr>
              <w:t>特别是，在</w:t>
            </w:r>
            <w:r w:rsidR="00B31524">
              <w:rPr>
                <w:rFonts w:ascii="Arial" w:hAnsi="Arial" w:cs="Arial"/>
                <w:color w:val="333333"/>
                <w:shd w:val="clear" w:color="auto" w:fill="F7F8FA"/>
              </w:rPr>
              <w:t>190</w:t>
            </w:r>
            <w:r w:rsidR="00B31524">
              <w:rPr>
                <w:rFonts w:ascii="Arial" w:hAnsi="Arial" w:cs="Arial"/>
                <w:color w:val="333333"/>
                <w:shd w:val="clear" w:color="auto" w:fill="F7F8FA"/>
              </w:rPr>
              <w:t>个预测的药物</w:t>
            </w:r>
            <w:r w:rsidR="00B31524">
              <w:rPr>
                <w:rFonts w:ascii="Arial" w:hAnsi="Arial" w:cs="Arial"/>
                <w:color w:val="333333"/>
                <w:shd w:val="clear" w:color="auto" w:fill="F7F8FA"/>
              </w:rPr>
              <w:t>-</w:t>
            </w:r>
            <w:r w:rsidR="00B31524">
              <w:rPr>
                <w:rFonts w:ascii="Arial" w:hAnsi="Arial" w:cs="Arial"/>
                <w:color w:val="333333"/>
                <w:shd w:val="clear" w:color="auto" w:fill="F7F8FA"/>
              </w:rPr>
              <w:t>蛋白质相互作用中，有</w:t>
            </w:r>
            <w:r w:rsidR="00B31524">
              <w:rPr>
                <w:rFonts w:ascii="Arial" w:hAnsi="Arial" w:cs="Arial"/>
                <w:color w:val="333333"/>
                <w:shd w:val="clear" w:color="auto" w:fill="F7F8FA"/>
              </w:rPr>
              <w:t>6</w:t>
            </w:r>
            <w:r w:rsidR="00B31524">
              <w:rPr>
                <w:rFonts w:ascii="Arial" w:hAnsi="Arial" w:cs="Arial"/>
                <w:color w:val="333333"/>
                <w:shd w:val="clear" w:color="auto" w:fill="F7F8FA"/>
              </w:rPr>
              <w:t>个可以在数据库中找到。</w:t>
            </w:r>
            <w:r w:rsidR="00B31524">
              <w:rPr>
                <w:rFonts w:ascii="幼圆" w:eastAsia="幼圆" w:hint="eastAsia"/>
              </w:rPr>
              <w:t>】</w:t>
            </w:r>
          </w:p>
          <w:p w14:paraId="1B92D46F" w14:textId="7744B706" w:rsidR="00FD04B7" w:rsidRDefault="00B31524"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它预测了190个，有6个在别的地方收录了。</w:t>
            </w:r>
          </w:p>
          <w:p w14:paraId="222E5698" w14:textId="535B53C2" w:rsidR="00B31524" w:rsidRDefault="00B31524"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71A90B12" w14:textId="7D1AAA52" w:rsidR="00861392" w:rsidRDefault="0086139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03050481" w14:textId="3CC3C771" w:rsidR="00861392" w:rsidRDefault="0086139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数据组成和来源：1</w:t>
            </w:r>
            <w:r>
              <w:rPr>
                <w:rFonts w:ascii="幼圆" w:eastAsia="幼圆"/>
              </w:rPr>
              <w:t xml:space="preserve"> D</w:t>
            </w:r>
            <w:r>
              <w:rPr>
                <w:rFonts w:ascii="幼圆" w:eastAsia="幼圆" w:hint="eastAsia"/>
              </w:rPr>
              <w:t>rug数据库中有4800条目的药物。2需要有明确治疗分类的药物。3只有和人类有关的药物被收录了。4需要有关联蛋白质的药物被收录了。5这些蛋白质必须是在</w:t>
            </w:r>
            <w:proofErr w:type="spellStart"/>
            <w:r>
              <w:rPr>
                <w:rFonts w:ascii="幼圆" w:eastAsia="幼圆" w:hint="eastAsia"/>
              </w:rPr>
              <w:t>Uni</w:t>
            </w:r>
            <w:r>
              <w:rPr>
                <w:rFonts w:ascii="幼圆" w:eastAsia="幼圆"/>
              </w:rPr>
              <w:t>prot</w:t>
            </w:r>
            <w:proofErr w:type="spellEnd"/>
            <w:r>
              <w:rPr>
                <w:rFonts w:ascii="幼圆" w:eastAsia="幼圆" w:hint="eastAsia"/>
              </w:rPr>
              <w:t>中收录的。</w:t>
            </w:r>
            <w:r w:rsidRPr="00861392">
              <w:rPr>
                <w:rFonts w:ascii="幼圆" w:eastAsia="幼圆"/>
              </w:rPr>
              <w:sym w:font="Wingdings" w:char="F0E0"/>
            </w:r>
            <w:r>
              <w:rPr>
                <w:rFonts w:ascii="幼圆" w:eastAsia="幼圆" w:hint="eastAsia"/>
              </w:rPr>
              <w:t>得到了883个药物和1046条蛋白质序列。</w:t>
            </w:r>
          </w:p>
          <w:p w14:paraId="4C3E5A27" w14:textId="7A0DB632" w:rsidR="00861392" w:rsidRDefault="00861392" w:rsidP="001F1080">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【启发，我也需要明确数据来源】</w:t>
            </w:r>
          </w:p>
          <w:p w14:paraId="42823436" w14:textId="2F907D35" w:rsidR="00861392" w:rsidRPr="00861392" w:rsidRDefault="00861392"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【最关心的</w:t>
            </w:r>
            <w:r w:rsidR="001F1080">
              <w:rPr>
                <w:rFonts w:ascii="幼圆" w:eastAsia="幼圆" w:hint="eastAsia"/>
              </w:rPr>
              <w:t>蛋白质域</w:t>
            </w:r>
            <w:r>
              <w:rPr>
                <w:rFonts w:ascii="幼圆" w:eastAsia="幼圆" w:hint="eastAsia"/>
              </w:rPr>
              <w:t>：】</w:t>
            </w:r>
            <w:r w:rsidRPr="00861392">
              <w:rPr>
                <w:rFonts w:ascii="AdvTimes" w:hAnsi="AdvTimes"/>
                <w:color w:val="000000"/>
                <w:sz w:val="18"/>
                <w:szCs w:val="18"/>
              </w:rPr>
              <w:t>InterPro</w:t>
            </w:r>
            <w:r w:rsidRPr="00861392">
              <w:rPr>
                <w:rFonts w:ascii="AdvTimes" w:hAnsi="AdvTimes"/>
                <w:color w:val="000000"/>
                <w:sz w:val="12"/>
                <w:szCs w:val="12"/>
              </w:rPr>
              <w:t>27</w:t>
            </w:r>
            <w:r>
              <w:rPr>
                <w:rFonts w:ascii="AdvTimes" w:hAnsi="AdvTimes" w:hint="eastAsia"/>
                <w:color w:val="000000"/>
                <w:sz w:val="12"/>
                <w:szCs w:val="12"/>
              </w:rPr>
              <w:t>。。。</w:t>
            </w:r>
          </w:p>
          <w:p w14:paraId="4ACF8431" w14:textId="77777777" w:rsidR="00FD04B7" w:rsidRDefault="00FD04B7"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5C46ABB7" w14:textId="598D655A" w:rsidR="001F1080" w:rsidRDefault="001F1080"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【有趣的设定】在做实验的时候，假设了这个情况：药物是通过与蛋白质</w:t>
            </w:r>
            <w:proofErr w:type="gramStart"/>
            <w:r>
              <w:rPr>
                <w:rFonts w:ascii="幼圆" w:eastAsia="幼圆" w:hint="eastAsia"/>
              </w:rPr>
              <w:t>域向结合</w:t>
            </w:r>
            <w:proofErr w:type="gramEnd"/>
            <w:r>
              <w:rPr>
                <w:rFonts w:ascii="幼圆" w:eastAsia="幼圆" w:hint="eastAsia"/>
              </w:rPr>
              <w:t>来产生效果的。</w:t>
            </w:r>
          </w:p>
          <w:p w14:paraId="2C911625" w14:textId="2527A132" w:rsidR="001F1080" w:rsidRDefault="001F1080"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针对某一药物靶点，有丰富的蛋白质域，它们达到了同样的治疗效果。</w:t>
            </w:r>
            <w:r w:rsidR="003E194D">
              <w:rPr>
                <w:rFonts w:ascii="幼圆" w:eastAsia="幼圆" w:hint="eastAsia"/>
              </w:rPr>
              <w:t>这些富集的域</w:t>
            </w:r>
            <w:r w:rsidR="00AA16CB">
              <w:rPr>
                <w:rFonts w:ascii="幼圆" w:eastAsia="幼圆" w:hint="eastAsia"/>
              </w:rPr>
              <w:t>，被视作可以和药物作用并有相同效果的域。</w:t>
            </w:r>
          </w:p>
          <w:p w14:paraId="7C5FB1B5" w14:textId="4CEB31F1" w:rsidR="00AA16CB" w:rsidRDefault="00AA16CB"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（也就是这些域，如果大量出现在某种治疗效果中，则把它们归类为和这个治疗有关的域）</w:t>
            </w:r>
          </w:p>
          <w:p w14:paraId="302EDB5D" w14:textId="7BE28ACC" w:rsidR="001F1080" w:rsidRPr="00AA16CB" w:rsidRDefault="00AA16CB" w:rsidP="008B218D">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【所以我们还是需要找到这样的域】</w:t>
            </w:r>
          </w:p>
          <w:p w14:paraId="3FA1BEA0" w14:textId="10D796F3" w:rsidR="001F1080"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P代表的是一个作用域和某一种药物作用相互关联的可能性。</w:t>
            </w:r>
          </w:p>
          <w:p w14:paraId="39C6AA84" w14:textId="11FAD8F5" w:rsidR="008B218D"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分子是蛋白质条数，这些蛋白质需要含有作用域，还需要和药物有相互作用。</w:t>
            </w:r>
          </w:p>
          <w:p w14:paraId="5F61ED58" w14:textId="4AB5D4C2" w:rsidR="008B218D"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分母是蛋白质条数，所有含有这个作用域的条数。</w:t>
            </w:r>
          </w:p>
          <w:p w14:paraId="29F0D0DF" w14:textId="6CC0C6D9" w:rsidR="008B218D"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（某作用域能和药物作用/全部）</w:t>
            </w:r>
          </w:p>
          <w:p w14:paraId="3CF3BFDA" w14:textId="77777777" w:rsidR="008B218D" w:rsidRDefault="008B218D" w:rsidP="008B218D">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6E13DEE4" w14:textId="33ECEA48" w:rsidR="008B218D" w:rsidRDefault="008B218D" w:rsidP="008B218D">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之后我们需要设定一个阈值，来确定，这些就是药物和</w:t>
            </w:r>
            <w:proofErr w:type="gramStart"/>
            <w:r>
              <w:rPr>
                <w:rFonts w:ascii="幼圆" w:eastAsia="幼圆" w:hint="eastAsia"/>
              </w:rPr>
              <w:t>域之间</w:t>
            </w:r>
            <w:proofErr w:type="gramEnd"/>
            <w:r>
              <w:rPr>
                <w:rFonts w:ascii="幼圆" w:eastAsia="幼圆" w:hint="eastAsia"/>
              </w:rPr>
              <w:t>有作用关系的。</w:t>
            </w:r>
          </w:p>
          <w:p w14:paraId="22E4930A" w14:textId="2916BF47" w:rsidR="008B218D" w:rsidRPr="00AA16CB" w:rsidRDefault="008B218D" w:rsidP="008B218D">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幼圆" w:eastAsia="幼圆" w:hint="eastAsia"/>
              </w:rPr>
              <w:t>除此之外，我们还对蛋白质是否能和这个药物作用的可能性做了一个预测。</w:t>
            </w:r>
          </w:p>
          <w:p w14:paraId="0B5AC2B9" w14:textId="77777777" w:rsidR="008B218D" w:rsidRPr="00AA16CB" w:rsidRDefault="008B218D" w:rsidP="008B218D">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3E89D9F5" w14:textId="497B5F40" w:rsidR="008B218D" w:rsidRPr="008B218D"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1D01EC86" w14:textId="77777777" w:rsidR="008B218D" w:rsidRDefault="008B218D"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p w14:paraId="0BE4992D" w14:textId="10A25BA0" w:rsidR="001F1080" w:rsidRDefault="001F1080"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tc>
      </w:tr>
      <w:tr w:rsidR="00E1401B" w14:paraId="0BE49931" w14:textId="77777777" w:rsidTr="00861392">
        <w:trPr>
          <w:trHeight w:val="1926"/>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14:paraId="0BE4992F" w14:textId="77777777" w:rsidR="00E1401B" w:rsidRPr="00DF397E" w:rsidRDefault="00E1401B" w:rsidP="00861392">
            <w:pPr>
              <w:jc w:val="right"/>
              <w:rPr>
                <w:rFonts w:ascii="幼圆" w:eastAsia="幼圆"/>
                <w:b w:val="0"/>
                <w:color w:val="2E74B5" w:themeColor="accent1" w:themeShade="BF"/>
              </w:rPr>
            </w:pPr>
            <w:r w:rsidRPr="00DF397E">
              <w:rPr>
                <w:rFonts w:ascii="幼圆" w:eastAsia="幼圆" w:hint="eastAsia"/>
                <w:b w:val="0"/>
                <w:color w:val="2E74B5" w:themeColor="accent1" w:themeShade="BF"/>
              </w:rPr>
              <w:lastRenderedPageBreak/>
              <w:t>摘录</w:t>
            </w:r>
          </w:p>
        </w:tc>
        <w:tc>
          <w:tcPr>
            <w:tcW w:w="4345" w:type="pct"/>
            <w:tcBorders>
              <w:left w:val="nil"/>
              <w:right w:val="nil"/>
            </w:tcBorders>
            <w:vAlign w:val="center"/>
          </w:tcPr>
          <w:p w14:paraId="2C50099D" w14:textId="77777777" w:rsidR="00E1401B" w:rsidRDefault="001A635B" w:rsidP="0086139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本论文的方法和步骤：</w:t>
            </w:r>
          </w:p>
          <w:p w14:paraId="7078F155" w14:textId="77777777" w:rsidR="001A635B" w:rsidRP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1A635B">
              <w:rPr>
                <w:rFonts w:ascii="幼圆" w:eastAsia="幼圆"/>
              </w:rPr>
              <w:t>Firstly, we identified drug</w:t>
            </w:r>
            <w:r w:rsidRPr="001A635B">
              <w:rPr>
                <w:rFonts w:ascii="幼圆" w:eastAsia="幼圆"/>
              </w:rPr>
              <w:t>–</w:t>
            </w:r>
            <w:r w:rsidRPr="001A635B">
              <w:rPr>
                <w:rFonts w:ascii="幼圆" w:eastAsia="幼圆"/>
              </w:rPr>
              <w:t xml:space="preserve">domain interactions by investigating the domain components of proteins bound by those drugs that have similar therapeutic effects. </w:t>
            </w:r>
          </w:p>
          <w:p w14:paraId="6ACF407D" w14:textId="77777777" w:rsidR="001A635B" w:rsidRPr="001A635B" w:rsidRDefault="001A635B" w:rsidP="001A635B">
            <w:pPr>
              <w:cnfStyle w:val="000000000000" w:firstRow="0" w:lastRow="0" w:firstColumn="0" w:lastColumn="0" w:oddVBand="0" w:evenVBand="0" w:oddHBand="0" w:evenHBand="0" w:firstRowFirstColumn="0" w:firstRowLastColumn="0" w:lastRowFirstColumn="0" w:lastRowLastColumn="0"/>
              <w:rPr>
                <w:rFonts w:ascii="幼圆" w:eastAsia="幼圆"/>
              </w:rPr>
            </w:pPr>
          </w:p>
          <w:p w14:paraId="2BE9E9EE" w14:textId="77777777" w:rsidR="001A635B" w:rsidRP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1A635B">
              <w:rPr>
                <w:rFonts w:ascii="幼圆" w:eastAsia="幼圆"/>
              </w:rPr>
              <w:t>Secondly, new drug</w:t>
            </w:r>
            <w:r w:rsidRPr="001A635B">
              <w:rPr>
                <w:rFonts w:ascii="幼圆" w:eastAsia="幼圆"/>
              </w:rPr>
              <w:t>–</w:t>
            </w:r>
            <w:r w:rsidRPr="001A635B">
              <w:rPr>
                <w:rFonts w:ascii="幼圆" w:eastAsia="幼圆"/>
              </w:rPr>
              <w:t>protein interactions were predicted based on our inferred drug</w:t>
            </w:r>
            <w:r w:rsidRPr="001A635B">
              <w:rPr>
                <w:rFonts w:ascii="幼圆" w:eastAsia="幼圆"/>
              </w:rPr>
              <w:t>–</w:t>
            </w:r>
            <w:r w:rsidRPr="001A635B">
              <w:rPr>
                <w:rFonts w:ascii="幼圆" w:eastAsia="幼圆"/>
              </w:rPr>
              <w:t xml:space="preserve">domain interactions. </w:t>
            </w:r>
          </w:p>
          <w:p w14:paraId="47C0264D" w14:textId="77777777" w:rsidR="001A635B" w:rsidRPr="001A635B" w:rsidRDefault="001A635B" w:rsidP="001A635B">
            <w:pPr>
              <w:cnfStyle w:val="000000000000" w:firstRow="0" w:lastRow="0" w:firstColumn="0" w:lastColumn="0" w:oddVBand="0" w:evenVBand="0" w:oddHBand="0" w:evenHBand="0" w:firstRowFirstColumn="0" w:firstRowLastColumn="0" w:lastRowFirstColumn="0" w:lastRowLastColumn="0"/>
              <w:rPr>
                <w:rFonts w:ascii="幼圆" w:eastAsia="幼圆"/>
              </w:rPr>
            </w:pPr>
          </w:p>
          <w:p w14:paraId="318A45D2" w14:textId="77777777" w:rsidR="001A635B" w:rsidRP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1A635B">
              <w:rPr>
                <w:rFonts w:ascii="幼圆" w:eastAsia="幼圆"/>
              </w:rPr>
              <w:t>Benchmarking with known drug</w:t>
            </w:r>
            <w:r w:rsidRPr="001A635B">
              <w:rPr>
                <w:rFonts w:ascii="幼圆" w:eastAsia="幼圆"/>
              </w:rPr>
              <w:t>–</w:t>
            </w:r>
            <w:r w:rsidRPr="001A635B">
              <w:rPr>
                <w:rFonts w:ascii="幼圆" w:eastAsia="幼圆"/>
              </w:rPr>
              <w:t xml:space="preserve">protein interactions, our method significantly outperforms existing methods that utilize global protein sequences to predict drug targets. </w:t>
            </w:r>
          </w:p>
          <w:p w14:paraId="20A547B5" w14:textId="77777777" w:rsidR="001A635B" w:rsidRPr="001A635B" w:rsidRDefault="001A635B" w:rsidP="001A635B">
            <w:pPr>
              <w:cnfStyle w:val="000000000000" w:firstRow="0" w:lastRow="0" w:firstColumn="0" w:lastColumn="0" w:oddVBand="0" w:evenVBand="0" w:oddHBand="0" w:evenHBand="0" w:firstRowFirstColumn="0" w:firstRowLastColumn="0" w:lastRowFirstColumn="0" w:lastRowLastColumn="0"/>
              <w:rPr>
                <w:rFonts w:ascii="幼圆" w:eastAsia="幼圆"/>
              </w:rPr>
            </w:pPr>
          </w:p>
          <w:p w14:paraId="37F2491C" w14:textId="77777777" w:rsid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1A635B">
              <w:rPr>
                <w:rFonts w:ascii="幼圆" w:eastAsia="幼圆"/>
              </w:rPr>
              <w:t>Further analysis of a drug</w:t>
            </w:r>
            <w:r w:rsidRPr="001A635B">
              <w:rPr>
                <w:rFonts w:ascii="幼圆" w:eastAsia="幼圆"/>
              </w:rPr>
              <w:t>–</w:t>
            </w:r>
            <w:r w:rsidRPr="001A635B">
              <w:rPr>
                <w:rFonts w:ascii="幼圆" w:eastAsia="幼圆"/>
              </w:rPr>
              <w:t>drug association network constructed based on our identified drug</w:t>
            </w:r>
            <w:r w:rsidRPr="001A635B">
              <w:rPr>
                <w:rFonts w:ascii="幼圆" w:eastAsia="幼圆"/>
              </w:rPr>
              <w:t>–</w:t>
            </w:r>
            <w:r w:rsidRPr="001A635B">
              <w:rPr>
                <w:rFonts w:ascii="幼圆" w:eastAsia="幼圆"/>
              </w:rPr>
              <w:t>domain interactions demonstrates that the drugs interacting with the same domain(s) tend to have similar therapeutic effects, which implies that domain building blocks of target proteins can provide insights into drug actions.</w:t>
            </w:r>
          </w:p>
          <w:p w14:paraId="38C5B8B1" w14:textId="4452B84B" w:rsid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Fonts w:ascii="幼圆" w:eastAsia="幼圆" w:hint="eastAsia"/>
              </w:rPr>
              <w:t>1，找到</w:t>
            </w:r>
            <w:r w:rsidR="00EE3062">
              <w:rPr>
                <w:rFonts w:ascii="幼圆" w:eastAsia="幼圆" w:hint="eastAsia"/>
              </w:rPr>
              <w:t>药物作用域。2，预测新的作用域。3，比其他用所用蛋白质序列的效果好。4，根据</w:t>
            </w:r>
            <w:proofErr w:type="gramStart"/>
            <w:r w:rsidR="00EE3062">
              <w:rPr>
                <w:rFonts w:ascii="幼圆" w:eastAsia="幼圆" w:hint="eastAsia"/>
              </w:rPr>
              <w:t>域预测</w:t>
            </w:r>
            <w:proofErr w:type="gramEnd"/>
            <w:r w:rsidR="00EE3062">
              <w:rPr>
                <w:rFonts w:ascii="幼圆" w:eastAsia="幼圆" w:hint="eastAsia"/>
              </w:rPr>
              <w:t>出来的取得了好的效果。</w:t>
            </w:r>
          </w:p>
          <w:p w14:paraId="3474F6F4" w14:textId="77777777" w:rsidR="00861392" w:rsidRDefault="00861392"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14:paraId="20D01BA1" w14:textId="77777777" w:rsid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14:paraId="0BE49930" w14:textId="144B1E25" w:rsidR="001A635B" w:rsidRDefault="001A635B" w:rsidP="001A635B">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14:paraId="0BE49934" w14:textId="77777777" w:rsidTr="00861392">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655" w:type="pct"/>
            <w:tcBorders>
              <w:left w:val="nil"/>
              <w:bottom w:val="nil"/>
              <w:right w:val="nil"/>
            </w:tcBorders>
            <w:vAlign w:val="center"/>
          </w:tcPr>
          <w:p w14:paraId="0BE49932" w14:textId="77777777" w:rsidR="00E1401B" w:rsidRPr="00CD568A" w:rsidRDefault="00E1401B" w:rsidP="00861392">
            <w:pPr>
              <w:jc w:val="right"/>
              <w:rPr>
                <w:rFonts w:ascii="幼圆" w:eastAsia="幼圆"/>
                <w:b w:val="0"/>
                <w:color w:val="2E74B5" w:themeColor="accent1" w:themeShade="BF"/>
              </w:rPr>
            </w:pPr>
            <w:r w:rsidRPr="00CD568A">
              <w:rPr>
                <w:rFonts w:ascii="幼圆" w:eastAsia="幼圆" w:hint="eastAsia"/>
                <w:b w:val="0"/>
                <w:color w:val="2E74B5" w:themeColor="accent1" w:themeShade="BF"/>
              </w:rPr>
              <w:t>相关论文</w:t>
            </w:r>
          </w:p>
        </w:tc>
        <w:tc>
          <w:tcPr>
            <w:tcW w:w="4345" w:type="pct"/>
            <w:tcBorders>
              <w:left w:val="nil"/>
              <w:bottom w:val="nil"/>
              <w:right w:val="nil"/>
            </w:tcBorders>
            <w:vAlign w:val="center"/>
          </w:tcPr>
          <w:p w14:paraId="6EE8C24A" w14:textId="77777777" w:rsidR="00E1401B" w:rsidRDefault="00A168AA" w:rsidP="0086139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Pr>
                <w:rFonts w:ascii="幼圆" w:eastAsia="幼圆" w:hint="eastAsia"/>
                <w:b/>
                <w:color w:val="2E74B5" w:themeColor="accent1" w:themeShade="BF"/>
              </w:rPr>
              <w:t>使用蛋白质序列和药物结构信息</w:t>
            </w:r>
            <w:r w:rsidR="001A635B">
              <w:rPr>
                <w:rFonts w:ascii="幼圆" w:eastAsia="幼圆" w:hint="eastAsia"/>
                <w:b/>
                <w:color w:val="2E74B5" w:themeColor="accent1" w:themeShade="BF"/>
              </w:rPr>
              <w:t>寻找药物靶点。</w:t>
            </w:r>
          </w:p>
          <w:p w14:paraId="5B6333B5" w14:textId="7777777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 xml:space="preserve">11 M. Iskar, G. Zeller, X. M. Zhao, V. van </w:t>
            </w:r>
            <w:proofErr w:type="spellStart"/>
            <w:r w:rsidRPr="001A635B">
              <w:rPr>
                <w:rFonts w:ascii="幼圆" w:eastAsia="幼圆"/>
                <w:b/>
                <w:color w:val="2E74B5" w:themeColor="accent1" w:themeShade="BF"/>
              </w:rPr>
              <w:t>Noort</w:t>
            </w:r>
            <w:proofErr w:type="spellEnd"/>
            <w:r w:rsidRPr="001A635B">
              <w:rPr>
                <w:rFonts w:ascii="幼圆" w:eastAsia="幼圆"/>
                <w:b/>
                <w:color w:val="2E74B5" w:themeColor="accent1" w:themeShade="BF"/>
              </w:rPr>
              <w:t xml:space="preserve"> and P. Bork, </w:t>
            </w:r>
            <w:proofErr w:type="spellStart"/>
            <w:r w:rsidRPr="001A635B">
              <w:rPr>
                <w:rFonts w:ascii="幼圆" w:eastAsia="幼圆"/>
                <w:b/>
                <w:color w:val="2E74B5" w:themeColor="accent1" w:themeShade="BF"/>
              </w:rPr>
              <w:t>Curr</w:t>
            </w:r>
            <w:proofErr w:type="spellEnd"/>
            <w:r w:rsidRPr="001A635B">
              <w:rPr>
                <w:rFonts w:ascii="幼圆" w:eastAsia="幼圆"/>
                <w:b/>
                <w:color w:val="2E74B5" w:themeColor="accent1" w:themeShade="BF"/>
              </w:rPr>
              <w:t>.</w:t>
            </w:r>
          </w:p>
          <w:p w14:paraId="07C38671" w14:textId="7777777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proofErr w:type="spellStart"/>
            <w:r w:rsidRPr="001A635B">
              <w:rPr>
                <w:rFonts w:ascii="幼圆" w:eastAsia="幼圆"/>
                <w:b/>
                <w:color w:val="2E74B5" w:themeColor="accent1" w:themeShade="BF"/>
              </w:rPr>
              <w:t>Opin</w:t>
            </w:r>
            <w:proofErr w:type="spellEnd"/>
            <w:r w:rsidRPr="001A635B">
              <w:rPr>
                <w:rFonts w:ascii="幼圆" w:eastAsia="幼圆"/>
                <w:b/>
                <w:color w:val="2E74B5" w:themeColor="accent1" w:themeShade="BF"/>
              </w:rPr>
              <w:t xml:space="preserve">. </w:t>
            </w:r>
            <w:proofErr w:type="spellStart"/>
            <w:r w:rsidRPr="001A635B">
              <w:rPr>
                <w:rFonts w:ascii="幼圆" w:eastAsia="幼圆"/>
                <w:b/>
                <w:color w:val="2E74B5" w:themeColor="accent1" w:themeShade="BF"/>
              </w:rPr>
              <w:t>Biotechnol</w:t>
            </w:r>
            <w:proofErr w:type="spellEnd"/>
            <w:r w:rsidRPr="001A635B">
              <w:rPr>
                <w:rFonts w:ascii="幼圆" w:eastAsia="幼圆"/>
                <w:b/>
                <w:color w:val="2E74B5" w:themeColor="accent1" w:themeShade="BF"/>
              </w:rPr>
              <w:t>., 2011, 23, 1</w:t>
            </w:r>
            <w:r w:rsidRPr="001A635B">
              <w:rPr>
                <w:rFonts w:ascii="幼圆" w:eastAsia="幼圆"/>
                <w:b/>
                <w:color w:val="2E74B5" w:themeColor="accent1" w:themeShade="BF"/>
              </w:rPr>
              <w:t>–</w:t>
            </w:r>
            <w:r w:rsidRPr="001A635B">
              <w:rPr>
                <w:rFonts w:ascii="幼圆" w:eastAsia="幼圆"/>
                <w:b/>
                <w:color w:val="2E74B5" w:themeColor="accent1" w:themeShade="BF"/>
              </w:rPr>
              <w:t>8.</w:t>
            </w:r>
          </w:p>
          <w:p w14:paraId="73094ECD" w14:textId="7777777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 xml:space="preserve">12 </w:t>
            </w:r>
            <w:bookmarkStart w:id="1" w:name="OLE_LINK1"/>
            <w:r w:rsidRPr="001A635B">
              <w:rPr>
                <w:rFonts w:ascii="幼圆" w:eastAsia="幼圆"/>
                <w:b/>
                <w:color w:val="2E74B5" w:themeColor="accent1" w:themeShade="BF"/>
              </w:rPr>
              <w:t xml:space="preserve">Y. </w:t>
            </w:r>
            <w:proofErr w:type="spellStart"/>
            <w:r w:rsidRPr="001A635B">
              <w:rPr>
                <w:rFonts w:ascii="幼圆" w:eastAsia="幼圆"/>
                <w:b/>
                <w:color w:val="2E74B5" w:themeColor="accent1" w:themeShade="BF"/>
              </w:rPr>
              <w:t>Yamanishi</w:t>
            </w:r>
            <w:proofErr w:type="spellEnd"/>
            <w:r w:rsidRPr="001A635B">
              <w:rPr>
                <w:rFonts w:ascii="幼圆" w:eastAsia="幼圆"/>
                <w:b/>
                <w:color w:val="2E74B5" w:themeColor="accent1" w:themeShade="BF"/>
              </w:rPr>
              <w:t xml:space="preserve">, M. Araki, A. </w:t>
            </w:r>
            <w:proofErr w:type="spellStart"/>
            <w:r w:rsidRPr="001A635B">
              <w:rPr>
                <w:rFonts w:ascii="幼圆" w:eastAsia="幼圆"/>
                <w:b/>
                <w:color w:val="2E74B5" w:themeColor="accent1" w:themeShade="BF"/>
              </w:rPr>
              <w:t>Gutteridge</w:t>
            </w:r>
            <w:proofErr w:type="spellEnd"/>
            <w:r w:rsidRPr="001A635B">
              <w:rPr>
                <w:rFonts w:ascii="幼圆" w:eastAsia="幼圆"/>
                <w:b/>
                <w:color w:val="2E74B5" w:themeColor="accent1" w:themeShade="BF"/>
              </w:rPr>
              <w:t>, W. Honda and</w:t>
            </w:r>
          </w:p>
          <w:p w14:paraId="6998A72B" w14:textId="3F3DDA1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 xml:space="preserve">M. </w:t>
            </w:r>
            <w:proofErr w:type="spellStart"/>
            <w:r w:rsidRPr="001A635B">
              <w:rPr>
                <w:rFonts w:ascii="幼圆" w:eastAsia="幼圆"/>
                <w:b/>
                <w:color w:val="2E74B5" w:themeColor="accent1" w:themeShade="BF"/>
              </w:rPr>
              <w:t>Kanehisa</w:t>
            </w:r>
            <w:proofErr w:type="spellEnd"/>
            <w:r w:rsidRPr="001A635B">
              <w:rPr>
                <w:rFonts w:ascii="幼圆" w:eastAsia="幼圆"/>
                <w:b/>
                <w:color w:val="2E74B5" w:themeColor="accent1" w:themeShade="BF"/>
              </w:rPr>
              <w:t>, Bioinformatics, 2008, 24, i232</w:t>
            </w:r>
            <w:r w:rsidRPr="001A635B">
              <w:rPr>
                <w:rFonts w:ascii="幼圆" w:eastAsia="幼圆"/>
                <w:b/>
                <w:color w:val="2E74B5" w:themeColor="accent1" w:themeShade="BF"/>
              </w:rPr>
              <w:t>–</w:t>
            </w:r>
            <w:r w:rsidRPr="001A635B">
              <w:rPr>
                <w:rFonts w:ascii="幼圆" w:eastAsia="幼圆"/>
                <w:b/>
                <w:color w:val="2E74B5" w:themeColor="accent1" w:themeShade="BF"/>
              </w:rPr>
              <w:t>i240</w:t>
            </w:r>
          </w:p>
          <w:bookmarkEnd w:id="1"/>
          <w:p w14:paraId="2052157C" w14:textId="7777777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 xml:space="preserve">13 H. </w:t>
            </w:r>
            <w:proofErr w:type="spellStart"/>
            <w:r w:rsidRPr="001A635B">
              <w:rPr>
                <w:rFonts w:ascii="幼圆" w:eastAsia="幼圆"/>
                <w:b/>
                <w:color w:val="2E74B5" w:themeColor="accent1" w:themeShade="BF"/>
              </w:rPr>
              <w:t>Yabuuchi</w:t>
            </w:r>
            <w:proofErr w:type="spellEnd"/>
            <w:r w:rsidRPr="001A635B">
              <w:rPr>
                <w:rFonts w:ascii="幼圆" w:eastAsia="幼圆"/>
                <w:b/>
                <w:color w:val="2E74B5" w:themeColor="accent1" w:themeShade="BF"/>
              </w:rPr>
              <w:t xml:space="preserve">, S. </w:t>
            </w:r>
            <w:proofErr w:type="spellStart"/>
            <w:r w:rsidRPr="001A635B">
              <w:rPr>
                <w:rFonts w:ascii="幼圆" w:eastAsia="幼圆"/>
                <w:b/>
                <w:color w:val="2E74B5" w:themeColor="accent1" w:themeShade="BF"/>
              </w:rPr>
              <w:t>Niijima</w:t>
            </w:r>
            <w:proofErr w:type="spellEnd"/>
            <w:r w:rsidRPr="001A635B">
              <w:rPr>
                <w:rFonts w:ascii="幼圆" w:eastAsia="幼圆"/>
                <w:b/>
                <w:color w:val="2E74B5" w:themeColor="accent1" w:themeShade="BF"/>
              </w:rPr>
              <w:t xml:space="preserve">, H. </w:t>
            </w:r>
            <w:proofErr w:type="spellStart"/>
            <w:r w:rsidRPr="001A635B">
              <w:rPr>
                <w:rFonts w:ascii="幼圆" w:eastAsia="幼圆"/>
                <w:b/>
                <w:color w:val="2E74B5" w:themeColor="accent1" w:themeShade="BF"/>
              </w:rPr>
              <w:t>Takematsu</w:t>
            </w:r>
            <w:proofErr w:type="spellEnd"/>
            <w:r w:rsidRPr="001A635B">
              <w:rPr>
                <w:rFonts w:ascii="幼圆" w:eastAsia="幼圆"/>
                <w:b/>
                <w:color w:val="2E74B5" w:themeColor="accent1" w:themeShade="BF"/>
              </w:rPr>
              <w:t>, T. Ida, T. Hirokawa,</w:t>
            </w:r>
          </w:p>
          <w:p w14:paraId="080EE900" w14:textId="77777777" w:rsidR="001A635B" w:rsidRP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 xml:space="preserve">T. Hara, T. Ogawa, Y. </w:t>
            </w:r>
            <w:proofErr w:type="spellStart"/>
            <w:r w:rsidRPr="001A635B">
              <w:rPr>
                <w:rFonts w:ascii="幼圆" w:eastAsia="幼圆"/>
                <w:b/>
                <w:color w:val="2E74B5" w:themeColor="accent1" w:themeShade="BF"/>
              </w:rPr>
              <w:t>Minowa</w:t>
            </w:r>
            <w:proofErr w:type="spellEnd"/>
            <w:r w:rsidRPr="001A635B">
              <w:rPr>
                <w:rFonts w:ascii="幼圆" w:eastAsia="幼圆"/>
                <w:b/>
                <w:color w:val="2E74B5" w:themeColor="accent1" w:themeShade="BF"/>
              </w:rPr>
              <w:t xml:space="preserve">, G. </w:t>
            </w:r>
            <w:proofErr w:type="spellStart"/>
            <w:r w:rsidRPr="001A635B">
              <w:rPr>
                <w:rFonts w:ascii="幼圆" w:eastAsia="幼圆"/>
                <w:b/>
                <w:color w:val="2E74B5" w:themeColor="accent1" w:themeShade="BF"/>
              </w:rPr>
              <w:t>Tsujimoto</w:t>
            </w:r>
            <w:proofErr w:type="spellEnd"/>
            <w:r w:rsidRPr="001A635B">
              <w:rPr>
                <w:rFonts w:ascii="幼圆" w:eastAsia="幼圆"/>
                <w:b/>
                <w:color w:val="2E74B5" w:themeColor="accent1" w:themeShade="BF"/>
              </w:rPr>
              <w:t xml:space="preserve"> and Y. </w:t>
            </w:r>
            <w:proofErr w:type="spellStart"/>
            <w:r w:rsidRPr="001A635B">
              <w:rPr>
                <w:rFonts w:ascii="幼圆" w:eastAsia="幼圆"/>
                <w:b/>
                <w:color w:val="2E74B5" w:themeColor="accent1" w:themeShade="BF"/>
              </w:rPr>
              <w:t>Okuno</w:t>
            </w:r>
            <w:proofErr w:type="spellEnd"/>
            <w:r w:rsidRPr="001A635B">
              <w:rPr>
                <w:rFonts w:ascii="幼圆" w:eastAsia="幼圆"/>
                <w:b/>
                <w:color w:val="2E74B5" w:themeColor="accent1" w:themeShade="BF"/>
              </w:rPr>
              <w:t>,</w:t>
            </w:r>
          </w:p>
          <w:p w14:paraId="40BA9A92" w14:textId="3F0D6C42" w:rsid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1A635B">
              <w:rPr>
                <w:rFonts w:ascii="幼圆" w:eastAsia="幼圆"/>
                <w:b/>
                <w:color w:val="2E74B5" w:themeColor="accent1" w:themeShade="BF"/>
              </w:rPr>
              <w:t>Mol. Syst. Biol., 2011, 7, 472.</w:t>
            </w:r>
          </w:p>
          <w:p w14:paraId="38FCF357" w14:textId="7EB7E17C" w:rsid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Pr>
                <w:rFonts w:ascii="幼圆" w:eastAsia="幼圆" w:hint="eastAsia"/>
                <w:b/>
                <w:color w:val="2E74B5" w:themeColor="accent1" w:themeShade="BF"/>
              </w:rPr>
              <w:t>（没名字的论文让我怎么搜?）</w:t>
            </w:r>
          </w:p>
          <w:p w14:paraId="2F01D43B" w14:textId="77777777" w:rsidR="00EE3062" w:rsidRPr="00EE3062" w:rsidRDefault="00EE3062" w:rsidP="00EE306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p>
          <w:p w14:paraId="160B2B28" w14:textId="74379BA5" w:rsidR="001A635B" w:rsidRDefault="00EE3062" w:rsidP="00EE306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EE3062">
              <w:rPr>
                <w:rFonts w:ascii="幼圆" w:eastAsia="幼圆"/>
                <w:b/>
                <w:color w:val="2E74B5" w:themeColor="accent1" w:themeShade="BF"/>
              </w:rPr>
              <w:t>The drug</w:t>
            </w:r>
            <w:r w:rsidRPr="00EE3062">
              <w:rPr>
                <w:rFonts w:ascii="幼圆" w:eastAsia="幼圆"/>
                <w:b/>
                <w:color w:val="2E74B5" w:themeColor="accent1" w:themeShade="BF"/>
              </w:rPr>
              <w:t>–</w:t>
            </w:r>
            <w:r w:rsidRPr="00EE3062">
              <w:rPr>
                <w:rFonts w:ascii="幼圆" w:eastAsia="幼圆"/>
                <w:b/>
                <w:color w:val="2E74B5" w:themeColor="accent1" w:themeShade="BF"/>
              </w:rPr>
              <w:t xml:space="preserve">protein interactions were obtained from the </w:t>
            </w:r>
            <w:proofErr w:type="spellStart"/>
            <w:r w:rsidRPr="00EE3062">
              <w:rPr>
                <w:rFonts w:ascii="幼圆" w:eastAsia="幼圆"/>
                <w:b/>
                <w:color w:val="2E74B5" w:themeColor="accent1" w:themeShade="BF"/>
              </w:rPr>
              <w:t>DrugBank</w:t>
            </w:r>
            <w:proofErr w:type="spellEnd"/>
            <w:r w:rsidRPr="00EE3062">
              <w:rPr>
                <w:rFonts w:ascii="幼圆" w:eastAsia="幼圆"/>
                <w:b/>
                <w:color w:val="2E74B5" w:themeColor="accent1" w:themeShade="BF"/>
              </w:rPr>
              <w:t xml:space="preserve"> database.21</w:t>
            </w:r>
          </w:p>
          <w:p w14:paraId="5DD81C95" w14:textId="11DAD715" w:rsidR="001A635B" w:rsidRDefault="00EE3062"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Pr>
                <w:rFonts w:ascii="幼圆" w:eastAsia="幼圆" w:hint="eastAsia"/>
                <w:b/>
                <w:color w:val="2E74B5" w:themeColor="accent1" w:themeShade="BF"/>
              </w:rPr>
              <w:t>从</w:t>
            </w:r>
            <w:proofErr w:type="spellStart"/>
            <w:r>
              <w:rPr>
                <w:rFonts w:ascii="幼圆" w:eastAsia="幼圆" w:hint="eastAsia"/>
                <w:b/>
                <w:color w:val="2E74B5" w:themeColor="accent1" w:themeShade="BF"/>
              </w:rPr>
              <w:t>D</w:t>
            </w:r>
            <w:r>
              <w:rPr>
                <w:rFonts w:ascii="幼圆" w:eastAsia="幼圆"/>
                <w:b/>
                <w:color w:val="2E74B5" w:themeColor="accent1" w:themeShade="BF"/>
              </w:rPr>
              <w:t>rugbank</w:t>
            </w:r>
            <w:proofErr w:type="spellEnd"/>
            <w:r w:rsidR="00BB449C">
              <w:rPr>
                <w:rFonts w:ascii="幼圆" w:eastAsia="幼圆"/>
                <w:b/>
                <w:color w:val="2E74B5" w:themeColor="accent1" w:themeShade="BF"/>
              </w:rPr>
              <w:t xml:space="preserve"> </w:t>
            </w:r>
            <w:r>
              <w:rPr>
                <w:rFonts w:ascii="幼圆" w:eastAsia="幼圆" w:hint="eastAsia"/>
                <w:b/>
                <w:color w:val="2E74B5" w:themeColor="accent1" w:themeShade="BF"/>
              </w:rPr>
              <w:t>中获取了</w:t>
            </w:r>
            <w:r w:rsidR="00BB449C">
              <w:rPr>
                <w:rFonts w:ascii="幼圆" w:eastAsia="幼圆" w:hint="eastAsia"/>
                <w:b/>
                <w:color w:val="2E74B5" w:themeColor="accent1" w:themeShade="BF"/>
              </w:rPr>
              <w:t>药物和蛋白质交互的信息。</w:t>
            </w:r>
          </w:p>
          <w:p w14:paraId="4F96CA0A" w14:textId="3FA14943" w:rsidR="001A635B" w:rsidRDefault="00BB449C"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BB449C">
              <w:rPr>
                <w:rFonts w:ascii="AdvTimes" w:hAnsi="AdvTimes"/>
                <w:color w:val="000000"/>
                <w:sz w:val="16"/>
                <w:szCs w:val="16"/>
              </w:rPr>
              <w:t xml:space="preserve">D. S. Wishart, C. Knox, A. C. Guo, S. Shrivastava, M. </w:t>
            </w:r>
            <w:proofErr w:type="spellStart"/>
            <w:r w:rsidRPr="00BB449C">
              <w:rPr>
                <w:rFonts w:ascii="AdvTimes" w:hAnsi="AdvTimes"/>
                <w:color w:val="000000"/>
                <w:sz w:val="16"/>
                <w:szCs w:val="16"/>
              </w:rPr>
              <w:t>Hassanali</w:t>
            </w:r>
            <w:proofErr w:type="spellEnd"/>
            <w:r w:rsidRPr="00BB449C">
              <w:rPr>
                <w:rFonts w:ascii="AdvTimes" w:hAnsi="AdvTimes"/>
                <w:color w:val="000000"/>
                <w:sz w:val="16"/>
                <w:szCs w:val="16"/>
              </w:rPr>
              <w:t>,</w:t>
            </w:r>
            <w:r w:rsidRPr="00BB449C">
              <w:rPr>
                <w:rFonts w:ascii="AdvTimes" w:hAnsi="AdvTimes"/>
                <w:color w:val="000000"/>
                <w:sz w:val="16"/>
                <w:szCs w:val="16"/>
              </w:rPr>
              <w:br/>
              <w:t xml:space="preserve">P. </w:t>
            </w:r>
            <w:proofErr w:type="spellStart"/>
            <w:r w:rsidRPr="00BB449C">
              <w:rPr>
                <w:rFonts w:ascii="AdvTimes" w:hAnsi="AdvTimes"/>
                <w:color w:val="000000"/>
                <w:sz w:val="16"/>
                <w:szCs w:val="16"/>
              </w:rPr>
              <w:t>Stothard</w:t>
            </w:r>
            <w:proofErr w:type="spellEnd"/>
            <w:r w:rsidRPr="00BB449C">
              <w:rPr>
                <w:rFonts w:ascii="AdvTimes" w:hAnsi="AdvTimes"/>
                <w:color w:val="000000"/>
                <w:sz w:val="16"/>
                <w:szCs w:val="16"/>
              </w:rPr>
              <w:t xml:space="preserve">, Z. Chang and J. Woolsey, </w:t>
            </w:r>
            <w:r w:rsidRPr="00BB449C">
              <w:rPr>
                <w:rFonts w:ascii="AdvTimes-i" w:hAnsi="AdvTimes-i"/>
                <w:color w:val="000000"/>
                <w:sz w:val="16"/>
                <w:szCs w:val="16"/>
              </w:rPr>
              <w:t>Nucleic Acids Res.</w:t>
            </w:r>
            <w:r w:rsidRPr="00BB449C">
              <w:rPr>
                <w:rFonts w:ascii="AdvTimes" w:hAnsi="AdvTimes"/>
                <w:color w:val="000000"/>
                <w:sz w:val="16"/>
                <w:szCs w:val="16"/>
              </w:rPr>
              <w:t>, 2006,</w:t>
            </w:r>
            <w:r w:rsidRPr="00BB449C">
              <w:rPr>
                <w:rFonts w:ascii="AdvTimes" w:hAnsi="AdvTimes"/>
                <w:color w:val="000000"/>
                <w:sz w:val="16"/>
                <w:szCs w:val="16"/>
              </w:rPr>
              <w:br/>
            </w:r>
            <w:r w:rsidRPr="00BB449C">
              <w:rPr>
                <w:rFonts w:ascii="AdvTimes-b" w:hAnsi="AdvTimes-b"/>
                <w:color w:val="000000"/>
                <w:sz w:val="16"/>
                <w:szCs w:val="16"/>
              </w:rPr>
              <w:t>34</w:t>
            </w:r>
            <w:r w:rsidRPr="00BB449C">
              <w:rPr>
                <w:rFonts w:ascii="AdvTimes" w:hAnsi="AdvTimes"/>
                <w:color w:val="000000"/>
                <w:sz w:val="16"/>
                <w:szCs w:val="16"/>
              </w:rPr>
              <w:t>, D668–D672</w:t>
            </w:r>
          </w:p>
          <w:p w14:paraId="196207FE" w14:textId="77777777" w:rsidR="001A635B" w:rsidRDefault="001A635B"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p>
          <w:p w14:paraId="59A906A3" w14:textId="77777777" w:rsidR="001A635B" w:rsidRDefault="00B31524"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Pr>
                <w:rFonts w:ascii="幼圆" w:eastAsia="幼圆" w:hint="eastAsia"/>
                <w:b/>
                <w:color w:val="2E74B5" w:themeColor="accent1" w:themeShade="BF"/>
              </w:rPr>
              <w:t>另一个药物和蛋白质相互作用的数据库：</w:t>
            </w:r>
          </w:p>
          <w:p w14:paraId="6472F1AA" w14:textId="77777777" w:rsidR="00B31524" w:rsidRDefault="00B31524" w:rsidP="001A635B">
            <w:pPr>
              <w:ind w:leftChars="83" w:left="174"/>
              <w:cnfStyle w:val="000000100000" w:firstRow="0" w:lastRow="0" w:firstColumn="0" w:lastColumn="0" w:oddVBand="0" w:evenVBand="0" w:oddHBand="1" w:evenHBand="0" w:firstRowFirstColumn="0" w:firstRowLastColumn="0" w:lastRowFirstColumn="0" w:lastRowLastColumn="0"/>
              <w:rPr>
                <w:rFonts w:ascii="AdvTimes" w:hAnsi="AdvTimes" w:hint="eastAsia"/>
                <w:color w:val="000000"/>
                <w:sz w:val="16"/>
                <w:szCs w:val="16"/>
              </w:rPr>
            </w:pPr>
            <w:r w:rsidRPr="00B31524">
              <w:rPr>
                <w:rFonts w:ascii="AdvTimes" w:hAnsi="AdvTimes"/>
                <w:color w:val="000000"/>
                <w:sz w:val="16"/>
                <w:szCs w:val="16"/>
              </w:rPr>
              <w:t xml:space="preserve">29 M. Kuhn, D. </w:t>
            </w:r>
            <w:proofErr w:type="spellStart"/>
            <w:r w:rsidRPr="00B31524">
              <w:rPr>
                <w:rFonts w:ascii="AdvTimes" w:hAnsi="AdvTimes"/>
                <w:color w:val="000000"/>
                <w:sz w:val="16"/>
                <w:szCs w:val="16"/>
              </w:rPr>
              <w:t>Szklarczyk</w:t>
            </w:r>
            <w:proofErr w:type="spellEnd"/>
            <w:r w:rsidRPr="00B31524">
              <w:rPr>
                <w:rFonts w:ascii="AdvTimes" w:hAnsi="AdvTimes"/>
                <w:color w:val="000000"/>
                <w:sz w:val="16"/>
                <w:szCs w:val="16"/>
              </w:rPr>
              <w:t xml:space="preserve">, A. </w:t>
            </w:r>
            <w:proofErr w:type="spellStart"/>
            <w:r w:rsidRPr="00B31524">
              <w:rPr>
                <w:rFonts w:ascii="AdvTimes" w:hAnsi="AdvTimes"/>
                <w:color w:val="000000"/>
                <w:sz w:val="16"/>
                <w:szCs w:val="16"/>
              </w:rPr>
              <w:t>Franceschini</w:t>
            </w:r>
            <w:proofErr w:type="spellEnd"/>
            <w:r w:rsidRPr="00B31524">
              <w:rPr>
                <w:rFonts w:ascii="AdvTimes" w:hAnsi="AdvTimes"/>
                <w:color w:val="000000"/>
                <w:sz w:val="16"/>
                <w:szCs w:val="16"/>
              </w:rPr>
              <w:t xml:space="preserve">, M. </w:t>
            </w:r>
            <w:proofErr w:type="spellStart"/>
            <w:r w:rsidRPr="00B31524">
              <w:rPr>
                <w:rFonts w:ascii="AdvTimes" w:hAnsi="AdvTimes"/>
                <w:color w:val="000000"/>
                <w:sz w:val="16"/>
                <w:szCs w:val="16"/>
              </w:rPr>
              <w:t>Campillos</w:t>
            </w:r>
            <w:proofErr w:type="spellEnd"/>
            <w:r w:rsidRPr="00B31524">
              <w:rPr>
                <w:rFonts w:ascii="AdvTimes" w:hAnsi="AdvTimes"/>
                <w:color w:val="000000"/>
                <w:sz w:val="16"/>
                <w:szCs w:val="16"/>
              </w:rPr>
              <w:t>, C. von</w:t>
            </w:r>
            <w:r w:rsidRPr="00B31524">
              <w:rPr>
                <w:rFonts w:ascii="AdvTimes" w:hAnsi="AdvTimes"/>
                <w:color w:val="000000"/>
                <w:sz w:val="16"/>
                <w:szCs w:val="16"/>
              </w:rPr>
              <w:br/>
            </w:r>
            <w:proofErr w:type="spellStart"/>
            <w:r w:rsidRPr="00B31524">
              <w:rPr>
                <w:rFonts w:ascii="AdvTimes" w:hAnsi="AdvTimes"/>
                <w:color w:val="000000"/>
                <w:sz w:val="16"/>
                <w:szCs w:val="16"/>
              </w:rPr>
              <w:t>Mering</w:t>
            </w:r>
            <w:proofErr w:type="spellEnd"/>
            <w:r w:rsidRPr="00B31524">
              <w:rPr>
                <w:rFonts w:ascii="AdvTimes" w:hAnsi="AdvTimes"/>
                <w:color w:val="000000"/>
                <w:sz w:val="16"/>
                <w:szCs w:val="16"/>
              </w:rPr>
              <w:t xml:space="preserve">, L. J. Jensen, A. Beyer and P. Bork, </w:t>
            </w:r>
            <w:r w:rsidRPr="00B31524">
              <w:rPr>
                <w:rFonts w:ascii="AdvTimes-i" w:hAnsi="AdvTimes-i"/>
                <w:color w:val="000000"/>
                <w:sz w:val="16"/>
                <w:szCs w:val="16"/>
              </w:rPr>
              <w:t>Nucleic Acids Res.</w:t>
            </w:r>
            <w:r w:rsidRPr="00B31524">
              <w:rPr>
                <w:rFonts w:ascii="AdvTimes" w:hAnsi="AdvTimes"/>
                <w:color w:val="000000"/>
                <w:sz w:val="16"/>
                <w:szCs w:val="16"/>
              </w:rPr>
              <w:t>,</w:t>
            </w:r>
            <w:r w:rsidRPr="00B31524">
              <w:rPr>
                <w:rFonts w:ascii="AdvTimes" w:hAnsi="AdvTimes"/>
                <w:color w:val="000000"/>
                <w:sz w:val="16"/>
                <w:szCs w:val="16"/>
              </w:rPr>
              <w:br/>
              <w:t xml:space="preserve">2010, </w:t>
            </w:r>
            <w:r w:rsidRPr="00B31524">
              <w:rPr>
                <w:rFonts w:ascii="AdvTimes-b" w:hAnsi="AdvTimes-b"/>
                <w:color w:val="000000"/>
                <w:sz w:val="16"/>
                <w:szCs w:val="16"/>
              </w:rPr>
              <w:t>38</w:t>
            </w:r>
            <w:r w:rsidRPr="00B31524">
              <w:rPr>
                <w:rFonts w:ascii="AdvTimes" w:hAnsi="AdvTimes"/>
                <w:color w:val="000000"/>
                <w:sz w:val="16"/>
                <w:szCs w:val="16"/>
              </w:rPr>
              <w:t>, D552–D556.</w:t>
            </w:r>
          </w:p>
          <w:p w14:paraId="35B5AF67" w14:textId="77777777" w:rsidR="00861392" w:rsidRDefault="00861392" w:rsidP="001A635B">
            <w:pPr>
              <w:ind w:leftChars="83" w:left="174"/>
              <w:cnfStyle w:val="000000100000" w:firstRow="0" w:lastRow="0" w:firstColumn="0" w:lastColumn="0" w:oddVBand="0" w:evenVBand="0" w:oddHBand="1" w:evenHBand="0" w:firstRowFirstColumn="0" w:firstRowLastColumn="0" w:lastRowFirstColumn="0" w:lastRowLastColumn="0"/>
              <w:rPr>
                <w:rFonts w:ascii="AdvTimes" w:hAnsi="AdvTimes" w:hint="eastAsia"/>
                <w:b/>
                <w:color w:val="000000"/>
                <w:sz w:val="16"/>
                <w:szCs w:val="16"/>
              </w:rPr>
            </w:pPr>
          </w:p>
          <w:p w14:paraId="0771119E" w14:textId="77777777" w:rsidR="00861392" w:rsidRDefault="00861392" w:rsidP="001A635B">
            <w:pPr>
              <w:ind w:leftChars="83" w:left="174"/>
              <w:cnfStyle w:val="000000100000" w:firstRow="0" w:lastRow="0" w:firstColumn="0" w:lastColumn="0" w:oddVBand="0" w:evenVBand="0" w:oddHBand="1" w:evenHBand="0" w:firstRowFirstColumn="0" w:firstRowLastColumn="0" w:lastRowFirstColumn="0" w:lastRowLastColumn="0"/>
              <w:rPr>
                <w:rFonts w:ascii="AdvTimes" w:hAnsi="AdvTimes" w:hint="eastAsia"/>
                <w:b/>
                <w:color w:val="000000"/>
                <w:sz w:val="16"/>
                <w:szCs w:val="16"/>
              </w:rPr>
            </w:pPr>
          </w:p>
          <w:p w14:paraId="57766440" w14:textId="77777777" w:rsidR="00861392" w:rsidRDefault="00861392" w:rsidP="001A635B">
            <w:pPr>
              <w:ind w:leftChars="83" w:left="174"/>
              <w:cnfStyle w:val="000000100000" w:firstRow="0" w:lastRow="0" w:firstColumn="0" w:lastColumn="0" w:oddVBand="0" w:evenVBand="0" w:oddHBand="1" w:evenHBand="0" w:firstRowFirstColumn="0" w:firstRowLastColumn="0" w:lastRowFirstColumn="0" w:lastRowLastColumn="0"/>
              <w:rPr>
                <w:rFonts w:ascii="AdvTimes" w:hAnsi="AdvTimes" w:hint="eastAsia"/>
                <w:b/>
                <w:color w:val="000000"/>
                <w:sz w:val="16"/>
                <w:szCs w:val="16"/>
              </w:rPr>
            </w:pPr>
            <w:r>
              <w:rPr>
                <w:rFonts w:ascii="AdvTimes" w:hAnsi="AdvTimes" w:hint="eastAsia"/>
                <w:b/>
                <w:color w:val="000000"/>
                <w:sz w:val="16"/>
                <w:szCs w:val="16"/>
              </w:rPr>
              <w:t>最关心的：域的来源是这里。</w:t>
            </w:r>
          </w:p>
          <w:p w14:paraId="0BE49933" w14:textId="0EE5E536" w:rsidR="00861392" w:rsidRPr="00CD568A" w:rsidRDefault="00861392" w:rsidP="001A635B">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r w:rsidRPr="00861392">
              <w:rPr>
                <w:rFonts w:ascii="AdvTimes" w:hAnsi="AdvTimes"/>
                <w:color w:val="000000"/>
                <w:sz w:val="16"/>
                <w:szCs w:val="16"/>
              </w:rPr>
              <w:t xml:space="preserve">27 S. Hunter, R. </w:t>
            </w:r>
            <w:proofErr w:type="spellStart"/>
            <w:r w:rsidRPr="00861392">
              <w:rPr>
                <w:rFonts w:ascii="AdvTimes" w:hAnsi="AdvTimes"/>
                <w:color w:val="000000"/>
                <w:sz w:val="16"/>
                <w:szCs w:val="16"/>
              </w:rPr>
              <w:t>Apweiler</w:t>
            </w:r>
            <w:proofErr w:type="spellEnd"/>
            <w:r w:rsidRPr="00861392">
              <w:rPr>
                <w:rFonts w:ascii="AdvTimes" w:hAnsi="AdvTimes"/>
                <w:color w:val="000000"/>
                <w:sz w:val="16"/>
                <w:szCs w:val="16"/>
              </w:rPr>
              <w:t xml:space="preserve">, T. K. Attwood, A. </w:t>
            </w:r>
            <w:proofErr w:type="spellStart"/>
            <w:r w:rsidRPr="00861392">
              <w:rPr>
                <w:rFonts w:ascii="AdvTimes" w:hAnsi="AdvTimes"/>
                <w:color w:val="000000"/>
                <w:sz w:val="16"/>
                <w:szCs w:val="16"/>
              </w:rPr>
              <w:t>Bairoch</w:t>
            </w:r>
            <w:proofErr w:type="spellEnd"/>
            <w:r w:rsidRPr="00861392">
              <w:rPr>
                <w:rFonts w:ascii="AdvTimes" w:hAnsi="AdvTimes"/>
                <w:color w:val="000000"/>
                <w:sz w:val="16"/>
                <w:szCs w:val="16"/>
              </w:rPr>
              <w:t>, A. Bateman,</w:t>
            </w:r>
            <w:r w:rsidRPr="00861392">
              <w:rPr>
                <w:rFonts w:ascii="AdvTimes" w:hAnsi="AdvTimes"/>
                <w:color w:val="000000"/>
                <w:sz w:val="16"/>
                <w:szCs w:val="16"/>
              </w:rPr>
              <w:br/>
              <w:t xml:space="preserve">D. </w:t>
            </w:r>
            <w:proofErr w:type="spellStart"/>
            <w:r w:rsidRPr="00861392">
              <w:rPr>
                <w:rFonts w:ascii="AdvTimes" w:hAnsi="AdvTimes"/>
                <w:color w:val="000000"/>
                <w:sz w:val="16"/>
                <w:szCs w:val="16"/>
              </w:rPr>
              <w:t>Binns</w:t>
            </w:r>
            <w:proofErr w:type="spellEnd"/>
            <w:r w:rsidRPr="00861392">
              <w:rPr>
                <w:rFonts w:ascii="AdvTimes" w:hAnsi="AdvTimes"/>
                <w:color w:val="000000"/>
                <w:sz w:val="16"/>
                <w:szCs w:val="16"/>
              </w:rPr>
              <w:t xml:space="preserve">, P. Bork, U. Das, L. Daugherty, L. </w:t>
            </w:r>
            <w:proofErr w:type="spellStart"/>
            <w:r w:rsidRPr="00861392">
              <w:rPr>
                <w:rFonts w:ascii="AdvTimes" w:hAnsi="AdvTimes"/>
                <w:color w:val="000000"/>
                <w:sz w:val="16"/>
                <w:szCs w:val="16"/>
              </w:rPr>
              <w:t>Duquenne</w:t>
            </w:r>
            <w:proofErr w:type="spellEnd"/>
            <w:r w:rsidRPr="00861392">
              <w:rPr>
                <w:rFonts w:ascii="AdvTimes" w:hAnsi="AdvTimes"/>
                <w:color w:val="000000"/>
                <w:sz w:val="16"/>
                <w:szCs w:val="16"/>
              </w:rPr>
              <w:t>,</w:t>
            </w:r>
            <w:r w:rsidRPr="00861392">
              <w:rPr>
                <w:rFonts w:ascii="AdvTimes" w:hAnsi="AdvTimes"/>
                <w:color w:val="000000"/>
                <w:sz w:val="16"/>
                <w:szCs w:val="16"/>
              </w:rPr>
              <w:br/>
              <w:t xml:space="preserve">R. D. Finn, J. Gough, D. Haft, N. </w:t>
            </w:r>
            <w:proofErr w:type="spellStart"/>
            <w:r w:rsidRPr="00861392">
              <w:rPr>
                <w:rFonts w:ascii="AdvTimes" w:hAnsi="AdvTimes"/>
                <w:color w:val="000000"/>
                <w:sz w:val="16"/>
                <w:szCs w:val="16"/>
              </w:rPr>
              <w:t>Hulo</w:t>
            </w:r>
            <w:proofErr w:type="spellEnd"/>
            <w:r w:rsidRPr="00861392">
              <w:rPr>
                <w:rFonts w:ascii="AdvTimes" w:hAnsi="AdvTimes"/>
                <w:color w:val="000000"/>
                <w:sz w:val="16"/>
                <w:szCs w:val="16"/>
              </w:rPr>
              <w:t>, D. Kahn, E. Kelly,</w:t>
            </w:r>
            <w:r w:rsidRPr="00861392">
              <w:rPr>
                <w:rFonts w:ascii="AdvTimes" w:hAnsi="AdvTimes"/>
                <w:color w:val="000000"/>
                <w:sz w:val="16"/>
                <w:szCs w:val="16"/>
              </w:rPr>
              <w:br/>
              <w:t xml:space="preserve">A. </w:t>
            </w:r>
            <w:proofErr w:type="spellStart"/>
            <w:r w:rsidRPr="00861392">
              <w:rPr>
                <w:rFonts w:ascii="AdvTimes" w:hAnsi="AdvTimes"/>
                <w:color w:val="000000"/>
                <w:sz w:val="16"/>
                <w:szCs w:val="16"/>
              </w:rPr>
              <w:t>Laugraud</w:t>
            </w:r>
            <w:proofErr w:type="spellEnd"/>
            <w:r w:rsidRPr="00861392">
              <w:rPr>
                <w:rFonts w:ascii="AdvTimes" w:hAnsi="AdvTimes"/>
                <w:color w:val="000000"/>
                <w:sz w:val="16"/>
                <w:szCs w:val="16"/>
              </w:rPr>
              <w:t xml:space="preserve">, I. </w:t>
            </w:r>
            <w:proofErr w:type="spellStart"/>
            <w:r w:rsidRPr="00861392">
              <w:rPr>
                <w:rFonts w:ascii="AdvTimes" w:hAnsi="AdvTimes"/>
                <w:color w:val="000000"/>
                <w:sz w:val="16"/>
                <w:szCs w:val="16"/>
              </w:rPr>
              <w:t>Letunic</w:t>
            </w:r>
            <w:proofErr w:type="spellEnd"/>
            <w:r w:rsidRPr="00861392">
              <w:rPr>
                <w:rFonts w:ascii="AdvTimes" w:hAnsi="AdvTimes"/>
                <w:color w:val="000000"/>
                <w:sz w:val="16"/>
                <w:szCs w:val="16"/>
              </w:rPr>
              <w:t>, D. Lonsdale, R. Lopez, M. Madera,</w:t>
            </w:r>
            <w:r w:rsidRPr="00861392">
              <w:rPr>
                <w:rFonts w:ascii="AdvTimes" w:hAnsi="AdvTimes"/>
                <w:color w:val="000000"/>
                <w:sz w:val="16"/>
                <w:szCs w:val="16"/>
              </w:rPr>
              <w:br/>
              <w:t xml:space="preserve">J. Maslen, C. </w:t>
            </w:r>
            <w:proofErr w:type="spellStart"/>
            <w:r w:rsidRPr="00861392">
              <w:rPr>
                <w:rFonts w:ascii="AdvTimes" w:hAnsi="AdvTimes"/>
                <w:color w:val="000000"/>
                <w:sz w:val="16"/>
                <w:szCs w:val="16"/>
              </w:rPr>
              <w:t>McAnulla</w:t>
            </w:r>
            <w:proofErr w:type="spellEnd"/>
            <w:r w:rsidRPr="00861392">
              <w:rPr>
                <w:rFonts w:ascii="AdvTimes" w:hAnsi="AdvTimes"/>
                <w:color w:val="000000"/>
                <w:sz w:val="16"/>
                <w:szCs w:val="16"/>
              </w:rPr>
              <w:t>, J. McDowall, J. Mistry, A. Mitchell,</w:t>
            </w:r>
            <w:r w:rsidRPr="00861392">
              <w:rPr>
                <w:rFonts w:ascii="AdvTimes" w:hAnsi="AdvTimes"/>
                <w:color w:val="000000"/>
                <w:sz w:val="16"/>
                <w:szCs w:val="16"/>
              </w:rPr>
              <w:br/>
            </w:r>
            <w:r w:rsidRPr="00861392">
              <w:rPr>
                <w:rFonts w:ascii="AdvTimes" w:hAnsi="AdvTimes"/>
                <w:color w:val="000000"/>
                <w:sz w:val="16"/>
                <w:szCs w:val="16"/>
              </w:rPr>
              <w:lastRenderedPageBreak/>
              <w:t xml:space="preserve">N. Mulder, D. Natale, C. </w:t>
            </w:r>
            <w:proofErr w:type="spellStart"/>
            <w:r w:rsidRPr="00861392">
              <w:rPr>
                <w:rFonts w:ascii="AdvTimes" w:hAnsi="AdvTimes"/>
                <w:color w:val="000000"/>
                <w:sz w:val="16"/>
                <w:szCs w:val="16"/>
              </w:rPr>
              <w:t>Orengo</w:t>
            </w:r>
            <w:proofErr w:type="spellEnd"/>
            <w:r w:rsidRPr="00861392">
              <w:rPr>
                <w:rFonts w:ascii="AdvTimes" w:hAnsi="AdvTimes"/>
                <w:color w:val="000000"/>
                <w:sz w:val="16"/>
                <w:szCs w:val="16"/>
              </w:rPr>
              <w:t xml:space="preserve">, A. F. Quinn, J. D. </w:t>
            </w:r>
            <w:proofErr w:type="spellStart"/>
            <w:r w:rsidRPr="00861392">
              <w:rPr>
                <w:rFonts w:ascii="AdvTimes" w:hAnsi="AdvTimes"/>
                <w:color w:val="000000"/>
                <w:sz w:val="16"/>
                <w:szCs w:val="16"/>
              </w:rPr>
              <w:t>Selengut</w:t>
            </w:r>
            <w:proofErr w:type="spellEnd"/>
            <w:r w:rsidRPr="00861392">
              <w:rPr>
                <w:rFonts w:ascii="AdvTimes" w:hAnsi="AdvTimes"/>
                <w:color w:val="000000"/>
                <w:sz w:val="16"/>
                <w:szCs w:val="16"/>
              </w:rPr>
              <w:t>,</w:t>
            </w:r>
            <w:r w:rsidRPr="00861392">
              <w:rPr>
                <w:rFonts w:ascii="AdvTimes" w:hAnsi="AdvTimes"/>
                <w:color w:val="000000"/>
                <w:sz w:val="16"/>
                <w:szCs w:val="16"/>
              </w:rPr>
              <w:br/>
              <w:t xml:space="preserve">C. J. </w:t>
            </w:r>
            <w:proofErr w:type="spellStart"/>
            <w:r w:rsidRPr="00861392">
              <w:rPr>
                <w:rFonts w:ascii="AdvTimes" w:hAnsi="AdvTimes"/>
                <w:color w:val="000000"/>
                <w:sz w:val="16"/>
                <w:szCs w:val="16"/>
              </w:rPr>
              <w:t>Sigrist</w:t>
            </w:r>
            <w:proofErr w:type="spellEnd"/>
            <w:r w:rsidRPr="00861392">
              <w:rPr>
                <w:rFonts w:ascii="AdvTimes" w:hAnsi="AdvTimes"/>
                <w:color w:val="000000"/>
                <w:sz w:val="16"/>
                <w:szCs w:val="16"/>
              </w:rPr>
              <w:t xml:space="preserve">, M. </w:t>
            </w:r>
            <w:proofErr w:type="spellStart"/>
            <w:r w:rsidRPr="00861392">
              <w:rPr>
                <w:rFonts w:ascii="AdvTimes" w:hAnsi="AdvTimes"/>
                <w:color w:val="000000"/>
                <w:sz w:val="16"/>
                <w:szCs w:val="16"/>
              </w:rPr>
              <w:t>Thimma</w:t>
            </w:r>
            <w:proofErr w:type="spellEnd"/>
            <w:r w:rsidRPr="00861392">
              <w:rPr>
                <w:rFonts w:ascii="AdvTimes" w:hAnsi="AdvTimes"/>
                <w:color w:val="000000"/>
                <w:sz w:val="16"/>
                <w:szCs w:val="16"/>
              </w:rPr>
              <w:t>, P. D. Thomas, F. Valentin, D. Wilson,</w:t>
            </w:r>
            <w:r w:rsidRPr="00861392">
              <w:rPr>
                <w:rFonts w:ascii="AdvTimes" w:hAnsi="AdvTimes"/>
                <w:color w:val="000000"/>
                <w:sz w:val="16"/>
                <w:szCs w:val="16"/>
              </w:rPr>
              <w:br/>
              <w:t xml:space="preserve">C. H. Wu and C. Yeats, </w:t>
            </w:r>
            <w:r w:rsidRPr="00861392">
              <w:rPr>
                <w:rFonts w:ascii="AdvTimes-i" w:hAnsi="AdvTimes-i"/>
                <w:color w:val="000000"/>
                <w:sz w:val="16"/>
                <w:szCs w:val="16"/>
              </w:rPr>
              <w:t>Nucleic Acids Res.</w:t>
            </w:r>
            <w:r w:rsidRPr="00861392">
              <w:rPr>
                <w:rFonts w:ascii="AdvTimes" w:hAnsi="AdvTimes"/>
                <w:color w:val="000000"/>
                <w:sz w:val="16"/>
                <w:szCs w:val="16"/>
              </w:rPr>
              <w:t xml:space="preserve">, 2009, </w:t>
            </w:r>
            <w:r w:rsidRPr="00861392">
              <w:rPr>
                <w:rFonts w:ascii="AdvTimes-b" w:hAnsi="AdvTimes-b"/>
                <w:color w:val="000000"/>
                <w:sz w:val="16"/>
                <w:szCs w:val="16"/>
              </w:rPr>
              <w:t>37</w:t>
            </w:r>
            <w:r w:rsidRPr="00861392">
              <w:rPr>
                <w:rFonts w:ascii="AdvTimes" w:hAnsi="AdvTimes"/>
                <w:color w:val="000000"/>
                <w:sz w:val="16"/>
                <w:szCs w:val="16"/>
              </w:rPr>
              <w:t>, D211–D215</w:t>
            </w:r>
          </w:p>
        </w:tc>
      </w:tr>
    </w:tbl>
    <w:p w14:paraId="0BE49935" w14:textId="42E471E8" w:rsidR="001C06F5" w:rsidRDefault="001C06F5" w:rsidP="00516934">
      <w:pPr>
        <w:widowControl/>
        <w:ind w:right="525"/>
        <w:rPr>
          <w:rFonts w:ascii="幼圆" w:eastAsia="幼圆"/>
        </w:rPr>
      </w:pPr>
    </w:p>
    <w:p w14:paraId="50F2AB0B" w14:textId="0898B611" w:rsidR="001A635B" w:rsidRDefault="001A635B" w:rsidP="00516934">
      <w:pPr>
        <w:widowControl/>
        <w:ind w:right="525"/>
        <w:rPr>
          <w:rFonts w:ascii="幼圆" w:eastAsia="幼圆"/>
        </w:rPr>
      </w:pPr>
    </w:p>
    <w:p w14:paraId="658D6152" w14:textId="7BDB7B00" w:rsidR="001A635B" w:rsidRDefault="001A635B" w:rsidP="00516934">
      <w:pPr>
        <w:widowControl/>
        <w:ind w:right="525"/>
        <w:rPr>
          <w:rFonts w:ascii="幼圆" w:eastAsia="幼圆"/>
        </w:rPr>
      </w:pPr>
    </w:p>
    <w:p w14:paraId="2E0AA4A4" w14:textId="2B24AF80" w:rsidR="001A635B" w:rsidRDefault="001A635B" w:rsidP="00516934">
      <w:pPr>
        <w:widowControl/>
        <w:ind w:right="525"/>
        <w:rPr>
          <w:rFonts w:ascii="幼圆" w:eastAsia="幼圆"/>
        </w:rPr>
      </w:pPr>
      <w:r>
        <w:rPr>
          <w:rFonts w:ascii="幼圆" w:eastAsia="幼圆" w:hint="eastAsia"/>
        </w:rPr>
        <w:t>【</w:t>
      </w:r>
      <w:proofErr w:type="spellStart"/>
      <w:r w:rsidRPr="001A635B">
        <w:rPr>
          <w:rFonts w:ascii="AdvTimes" w:hAnsi="AdvTimes"/>
          <w:color w:val="000000"/>
          <w:sz w:val="18"/>
          <w:szCs w:val="18"/>
        </w:rPr>
        <w:t>Yamanishi</w:t>
      </w:r>
      <w:proofErr w:type="spellEnd"/>
      <w:r>
        <w:rPr>
          <w:rFonts w:ascii="幼圆" w:eastAsia="幼圆" w:hint="eastAsia"/>
        </w:rPr>
        <w:t>】这个领域的大魔头</w:t>
      </w:r>
    </w:p>
    <w:p w14:paraId="396D866F" w14:textId="3F65D8FC" w:rsidR="00DB4AD3" w:rsidRDefault="00FD04B7" w:rsidP="00516934">
      <w:pPr>
        <w:widowControl/>
        <w:ind w:right="525"/>
        <w:rPr>
          <w:rFonts w:ascii="幼圆" w:eastAsia="幼圆"/>
        </w:rPr>
      </w:pPr>
      <w:r>
        <w:rPr>
          <w:rFonts w:ascii="幼圆" w:eastAsia="幼圆" w:hint="eastAsia"/>
        </w:rPr>
        <w:t>虽然无关统计很多，但看起来很充实、让人信服。</w:t>
      </w:r>
    </w:p>
    <w:p w14:paraId="42BE57B0" w14:textId="1B36D3BB" w:rsidR="00DB4AD3" w:rsidRDefault="00DB4AD3" w:rsidP="00516934">
      <w:pPr>
        <w:widowControl/>
        <w:ind w:right="525"/>
        <w:rPr>
          <w:rFonts w:ascii="幼圆" w:eastAsia="幼圆"/>
        </w:rPr>
      </w:pPr>
    </w:p>
    <w:p w14:paraId="216569C7" w14:textId="5EB4503C" w:rsidR="00DB4AD3" w:rsidRDefault="00DB4AD3" w:rsidP="00516934">
      <w:pPr>
        <w:widowControl/>
        <w:ind w:right="525"/>
        <w:rPr>
          <w:rFonts w:ascii="幼圆" w:eastAsia="幼圆"/>
        </w:rPr>
      </w:pPr>
      <w:r>
        <w:rPr>
          <w:noProof/>
        </w:rPr>
        <w:drawing>
          <wp:inline distT="0" distB="0" distL="0" distR="0" wp14:anchorId="04729760" wp14:editId="3B25F6AC">
            <wp:extent cx="6492803" cy="513632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803" cy="5136325"/>
                    </a:xfrm>
                    <a:prstGeom prst="rect">
                      <a:avLst/>
                    </a:prstGeom>
                  </pic:spPr>
                </pic:pic>
              </a:graphicData>
            </a:graphic>
          </wp:inline>
        </w:drawing>
      </w:r>
    </w:p>
    <w:p w14:paraId="4676FDD1" w14:textId="5DF4039B" w:rsidR="00FD04B7" w:rsidRDefault="00FD04B7" w:rsidP="00516934">
      <w:pPr>
        <w:widowControl/>
        <w:ind w:right="525"/>
        <w:rPr>
          <w:rFonts w:ascii="幼圆" w:eastAsia="幼圆"/>
        </w:rPr>
      </w:pPr>
    </w:p>
    <w:p w14:paraId="753B327D" w14:textId="323E4FDE" w:rsidR="00FD04B7" w:rsidRDefault="00FD04B7" w:rsidP="00516934">
      <w:pPr>
        <w:widowControl/>
        <w:ind w:right="525"/>
        <w:rPr>
          <w:rFonts w:ascii="幼圆" w:eastAsia="幼圆"/>
        </w:rPr>
      </w:pPr>
      <w:r>
        <w:rPr>
          <w:noProof/>
        </w:rPr>
        <w:lastRenderedPageBreak/>
        <w:drawing>
          <wp:inline distT="0" distB="0" distL="0" distR="0" wp14:anchorId="1B8AD131" wp14:editId="3787FA9A">
            <wp:extent cx="3939881" cy="607366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6073666"/>
                    </a:xfrm>
                    <a:prstGeom prst="rect">
                      <a:avLst/>
                    </a:prstGeom>
                  </pic:spPr>
                </pic:pic>
              </a:graphicData>
            </a:graphic>
          </wp:inline>
        </w:drawing>
      </w:r>
    </w:p>
    <w:p w14:paraId="367304FF" w14:textId="75937749" w:rsidR="00FD04B7" w:rsidRDefault="00FD04B7" w:rsidP="00516934">
      <w:pPr>
        <w:widowControl/>
        <w:ind w:right="525"/>
        <w:rPr>
          <w:rFonts w:ascii="幼圆" w:eastAsia="幼圆"/>
        </w:rPr>
      </w:pPr>
    </w:p>
    <w:p w14:paraId="355424C1" w14:textId="7812D60E" w:rsidR="00FD04B7" w:rsidRDefault="00FD04B7" w:rsidP="00516934">
      <w:pPr>
        <w:widowControl/>
        <w:ind w:right="525"/>
        <w:rPr>
          <w:rFonts w:ascii="幼圆" w:eastAsia="幼圆"/>
        </w:rPr>
      </w:pPr>
    </w:p>
    <w:p w14:paraId="05AABE0B" w14:textId="42956EBD" w:rsidR="00FD04B7" w:rsidRDefault="00B31524" w:rsidP="00516934">
      <w:pPr>
        <w:widowControl/>
        <w:ind w:right="525"/>
        <w:rPr>
          <w:rFonts w:ascii="幼圆" w:eastAsia="幼圆"/>
        </w:rPr>
      </w:pPr>
      <w:r>
        <w:rPr>
          <w:rFonts w:ascii="幼圆" w:eastAsia="幼圆" w:hint="eastAsia"/>
        </w:rPr>
        <w:t>这篇文章也是先介绍成就，再介绍</w:t>
      </w:r>
      <w:r w:rsidR="00861392">
        <w:rPr>
          <w:rFonts w:ascii="幼圆" w:eastAsia="幼圆" w:hint="eastAsia"/>
        </w:rPr>
        <w:t>方法的。本文中获取的结论较多，而且还提出了不足之处：如果药物分类更详细，可以有更好的分类效果。</w:t>
      </w:r>
    </w:p>
    <w:p w14:paraId="79C61CE0" w14:textId="404EC3DF" w:rsidR="00861392" w:rsidRDefault="00861392" w:rsidP="00516934">
      <w:pPr>
        <w:widowControl/>
        <w:ind w:right="525"/>
        <w:rPr>
          <w:rFonts w:ascii="幼圆" w:eastAsia="幼圆"/>
        </w:rPr>
      </w:pPr>
    </w:p>
    <w:p w14:paraId="28BD1DA7" w14:textId="7A2748C3" w:rsidR="00861392" w:rsidRDefault="00861392" w:rsidP="00516934">
      <w:pPr>
        <w:widowControl/>
        <w:ind w:right="525"/>
        <w:rPr>
          <w:rFonts w:ascii="幼圆" w:eastAsia="幼圆"/>
        </w:rPr>
      </w:pPr>
    </w:p>
    <w:p w14:paraId="501F4A6A" w14:textId="5B769BCC" w:rsidR="00861392" w:rsidRDefault="00861392" w:rsidP="00516934">
      <w:pPr>
        <w:widowControl/>
        <w:ind w:right="525"/>
        <w:rPr>
          <w:rFonts w:ascii="幼圆" w:eastAsia="幼圆"/>
        </w:rPr>
      </w:pPr>
    </w:p>
    <w:p w14:paraId="7043D266" w14:textId="1D409066" w:rsidR="00861392" w:rsidRDefault="00861392" w:rsidP="00516934">
      <w:pPr>
        <w:widowControl/>
        <w:ind w:right="525"/>
        <w:rPr>
          <w:rFonts w:ascii="幼圆" w:eastAsia="幼圆"/>
        </w:rPr>
      </w:pPr>
      <w:r>
        <w:rPr>
          <w:rFonts w:ascii="幼圆" w:eastAsia="幼圆" w:hint="eastAsia"/>
        </w:rPr>
        <w:t>本文结束需要看几篇有趣的文章：？？？</w:t>
      </w:r>
    </w:p>
    <w:p w14:paraId="488A0C2B" w14:textId="691DFD02" w:rsidR="00FD04B7" w:rsidRDefault="00FD04B7" w:rsidP="00516934">
      <w:pPr>
        <w:widowControl/>
        <w:ind w:right="525"/>
        <w:rPr>
          <w:rFonts w:ascii="幼圆" w:eastAsia="幼圆"/>
        </w:rPr>
      </w:pPr>
    </w:p>
    <w:p w14:paraId="22CCBCAB" w14:textId="236EB807" w:rsidR="00FD04B7" w:rsidRDefault="00FD04B7" w:rsidP="00516934">
      <w:pPr>
        <w:widowControl/>
        <w:ind w:right="525"/>
        <w:rPr>
          <w:rFonts w:ascii="幼圆" w:eastAsia="幼圆"/>
        </w:rPr>
      </w:pPr>
    </w:p>
    <w:p w14:paraId="69969817" w14:textId="5155A95C" w:rsidR="00FD04B7" w:rsidRDefault="00FD04B7" w:rsidP="00516934">
      <w:pPr>
        <w:widowControl/>
        <w:ind w:right="525"/>
        <w:rPr>
          <w:rFonts w:ascii="幼圆" w:eastAsia="幼圆"/>
        </w:rPr>
      </w:pPr>
    </w:p>
    <w:p w14:paraId="5E4F03B0" w14:textId="184D6BE7" w:rsidR="00FD04B7" w:rsidRDefault="00FD04B7" w:rsidP="00516934">
      <w:pPr>
        <w:widowControl/>
        <w:ind w:right="525"/>
        <w:rPr>
          <w:rFonts w:ascii="幼圆" w:eastAsia="幼圆"/>
        </w:rPr>
      </w:pPr>
    </w:p>
    <w:p w14:paraId="6D314525" w14:textId="1636A08B" w:rsidR="00FD04B7" w:rsidRDefault="00FD04B7" w:rsidP="00516934">
      <w:pPr>
        <w:widowControl/>
        <w:ind w:right="525"/>
        <w:rPr>
          <w:rFonts w:ascii="幼圆" w:eastAsia="幼圆"/>
        </w:rPr>
      </w:pPr>
    </w:p>
    <w:p w14:paraId="48B9B0F7" w14:textId="16C6BD9D" w:rsidR="00FD04B7" w:rsidRDefault="00FD04B7" w:rsidP="00516934">
      <w:pPr>
        <w:widowControl/>
        <w:ind w:right="525"/>
        <w:rPr>
          <w:rFonts w:ascii="幼圆" w:eastAsia="幼圆"/>
        </w:rPr>
      </w:pPr>
    </w:p>
    <w:p w14:paraId="6164E741" w14:textId="7708A3CB" w:rsidR="00FD04B7" w:rsidRDefault="00FD04B7" w:rsidP="00516934">
      <w:pPr>
        <w:widowControl/>
        <w:ind w:right="525"/>
        <w:rPr>
          <w:rFonts w:ascii="幼圆" w:eastAsia="幼圆"/>
        </w:rPr>
      </w:pPr>
    </w:p>
    <w:p w14:paraId="21809444" w14:textId="77777777" w:rsidR="00FD04B7" w:rsidRPr="001C06F5" w:rsidRDefault="00FD04B7" w:rsidP="00516934">
      <w:pPr>
        <w:widowControl/>
        <w:ind w:right="525"/>
        <w:rPr>
          <w:rFonts w:ascii="幼圆" w:eastAsia="幼圆"/>
        </w:rPr>
      </w:pPr>
    </w:p>
    <w:sectPr w:rsidR="00FD04B7" w:rsidRPr="001C06F5" w:rsidSect="009C795F">
      <w:footerReference w:type="default" r:id="rId9"/>
      <w:pgSz w:w="11906" w:h="16838"/>
      <w:pgMar w:top="720" w:right="720" w:bottom="720" w:left="72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49938" w14:textId="77777777" w:rsidR="00861392" w:rsidRDefault="00861392" w:rsidP="009C795F">
      <w:r>
        <w:separator/>
      </w:r>
    </w:p>
  </w:endnote>
  <w:endnote w:type="continuationSeparator" w:id="0">
    <w:p w14:paraId="0BE49939" w14:textId="77777777" w:rsidR="00861392" w:rsidRDefault="00861392" w:rsidP="009C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863180fb">
    <w:altName w:val="Times New Roman"/>
    <w:panose1 w:val="00000000000000000000"/>
    <w:charset w:val="00"/>
    <w:family w:val="roman"/>
    <w:notTrueType/>
    <w:pitch w:val="default"/>
  </w:font>
  <w:font w:name="OnemtmiguAAAA">
    <w:altName w:val="Times New Roman"/>
    <w:panose1 w:val="00000000000000000000"/>
    <w:charset w:val="00"/>
    <w:family w:val="roman"/>
    <w:notTrueType/>
    <w:pitch w:val="default"/>
  </w:font>
  <w:font w:name="GulliverIT">
    <w:altName w:val="Times New Roman"/>
    <w:panose1 w:val="00000000000000000000"/>
    <w:charset w:val="00"/>
    <w:family w:val="roman"/>
    <w:notTrueType/>
    <w:pitch w:val="default"/>
  </w:font>
  <w:font w:name="AdvMacMthSyN">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幼圆">
    <w:panose1 w:val="02010509060101010101"/>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dvTimes">
    <w:altName w:val="Cambria"/>
    <w:panose1 w:val="00000000000000000000"/>
    <w:charset w:val="00"/>
    <w:family w:val="roman"/>
    <w:notTrueType/>
    <w:pitch w:val="default"/>
  </w:font>
  <w:font w:name="AdvTimes-i">
    <w:altName w:val="Cambria"/>
    <w:panose1 w:val="00000000000000000000"/>
    <w:charset w:val="00"/>
    <w:family w:val="roman"/>
    <w:notTrueType/>
    <w:pitch w:val="default"/>
  </w:font>
  <w:font w:name="AdvTimes-b">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18810"/>
      <w:docPartObj>
        <w:docPartGallery w:val="Page Numbers (Bottom of Page)"/>
        <w:docPartUnique/>
      </w:docPartObj>
    </w:sdtPr>
    <w:sdtEndPr/>
    <w:sdtContent>
      <w:p w14:paraId="0BE4993A" w14:textId="77777777" w:rsidR="00861392" w:rsidRDefault="00861392">
        <w:pPr>
          <w:pStyle w:val="a9"/>
          <w:jc w:val="right"/>
        </w:pPr>
        <w:r>
          <w:fldChar w:fldCharType="begin"/>
        </w:r>
        <w:r>
          <w:instrText>PAGE   \* MERGEFORMAT</w:instrText>
        </w:r>
        <w:r>
          <w:fldChar w:fldCharType="separate"/>
        </w:r>
        <w:r w:rsidRPr="00516934">
          <w:rPr>
            <w:noProof/>
            <w:lang w:val="zh-CN"/>
          </w:rPr>
          <w:t>1</w:t>
        </w:r>
        <w:r>
          <w:fldChar w:fldCharType="end"/>
        </w:r>
      </w:p>
    </w:sdtContent>
  </w:sdt>
  <w:p w14:paraId="0BE4993B" w14:textId="77777777" w:rsidR="00861392" w:rsidRDefault="0086139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49936" w14:textId="77777777" w:rsidR="00861392" w:rsidRDefault="00861392" w:rsidP="009C795F">
      <w:r>
        <w:separator/>
      </w:r>
    </w:p>
  </w:footnote>
  <w:footnote w:type="continuationSeparator" w:id="0">
    <w:p w14:paraId="0BE49937" w14:textId="77777777" w:rsidR="00861392" w:rsidRDefault="00861392" w:rsidP="009C7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2A32"/>
    <w:multiLevelType w:val="hybridMultilevel"/>
    <w:tmpl w:val="0D5CBCA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7E"/>
    <w:rsid w:val="00057011"/>
    <w:rsid w:val="000A1531"/>
    <w:rsid w:val="000E2A3A"/>
    <w:rsid w:val="000F1935"/>
    <w:rsid w:val="001951C0"/>
    <w:rsid w:val="001A635B"/>
    <w:rsid w:val="001C06F5"/>
    <w:rsid w:val="001F1080"/>
    <w:rsid w:val="00212E0C"/>
    <w:rsid w:val="00213D77"/>
    <w:rsid w:val="002162C5"/>
    <w:rsid w:val="002C355C"/>
    <w:rsid w:val="002D335F"/>
    <w:rsid w:val="0033482C"/>
    <w:rsid w:val="00336352"/>
    <w:rsid w:val="003639F6"/>
    <w:rsid w:val="0039771B"/>
    <w:rsid w:val="003A2023"/>
    <w:rsid w:val="003D67FF"/>
    <w:rsid w:val="003E194D"/>
    <w:rsid w:val="003F2816"/>
    <w:rsid w:val="004334F0"/>
    <w:rsid w:val="00463CD9"/>
    <w:rsid w:val="004A6B2E"/>
    <w:rsid w:val="004C39DE"/>
    <w:rsid w:val="004F1389"/>
    <w:rsid w:val="005148BA"/>
    <w:rsid w:val="00516311"/>
    <w:rsid w:val="00516934"/>
    <w:rsid w:val="00532126"/>
    <w:rsid w:val="00576015"/>
    <w:rsid w:val="00583064"/>
    <w:rsid w:val="005844B9"/>
    <w:rsid w:val="005D2387"/>
    <w:rsid w:val="005E5A92"/>
    <w:rsid w:val="0060254C"/>
    <w:rsid w:val="006101B4"/>
    <w:rsid w:val="00655837"/>
    <w:rsid w:val="00692B9D"/>
    <w:rsid w:val="006A746A"/>
    <w:rsid w:val="006B1346"/>
    <w:rsid w:val="006E2A18"/>
    <w:rsid w:val="006F2071"/>
    <w:rsid w:val="006F556A"/>
    <w:rsid w:val="007031C3"/>
    <w:rsid w:val="0073336F"/>
    <w:rsid w:val="00766A42"/>
    <w:rsid w:val="007E0C63"/>
    <w:rsid w:val="007E2848"/>
    <w:rsid w:val="0081478D"/>
    <w:rsid w:val="00861392"/>
    <w:rsid w:val="00861497"/>
    <w:rsid w:val="008658F8"/>
    <w:rsid w:val="008810AD"/>
    <w:rsid w:val="008B218D"/>
    <w:rsid w:val="0093791B"/>
    <w:rsid w:val="00960B5F"/>
    <w:rsid w:val="00962336"/>
    <w:rsid w:val="00976313"/>
    <w:rsid w:val="009C3735"/>
    <w:rsid w:val="009C795F"/>
    <w:rsid w:val="00A05E01"/>
    <w:rsid w:val="00A165AF"/>
    <w:rsid w:val="00A168AA"/>
    <w:rsid w:val="00A30ADB"/>
    <w:rsid w:val="00A40C73"/>
    <w:rsid w:val="00A94F0A"/>
    <w:rsid w:val="00AA16CB"/>
    <w:rsid w:val="00AB1B0E"/>
    <w:rsid w:val="00AD47C4"/>
    <w:rsid w:val="00B11849"/>
    <w:rsid w:val="00B31524"/>
    <w:rsid w:val="00BB449C"/>
    <w:rsid w:val="00BE76F2"/>
    <w:rsid w:val="00BF6DBC"/>
    <w:rsid w:val="00C12403"/>
    <w:rsid w:val="00C13468"/>
    <w:rsid w:val="00C37E56"/>
    <w:rsid w:val="00CA2565"/>
    <w:rsid w:val="00CD3AA3"/>
    <w:rsid w:val="00CD568A"/>
    <w:rsid w:val="00CE0799"/>
    <w:rsid w:val="00D41193"/>
    <w:rsid w:val="00D9512F"/>
    <w:rsid w:val="00DB4AD3"/>
    <w:rsid w:val="00DC793A"/>
    <w:rsid w:val="00DF397E"/>
    <w:rsid w:val="00DF72CF"/>
    <w:rsid w:val="00E1401B"/>
    <w:rsid w:val="00EB2BC7"/>
    <w:rsid w:val="00EE3062"/>
    <w:rsid w:val="00F027B9"/>
    <w:rsid w:val="00F029B9"/>
    <w:rsid w:val="00F14AD6"/>
    <w:rsid w:val="00F41646"/>
    <w:rsid w:val="00F8315E"/>
    <w:rsid w:val="00FD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E49917"/>
  <w15:chartTrackingRefBased/>
  <w15:docId w15:val="{E4A93C31-FD15-46BF-8525-B745ADC9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25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0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C06F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1C06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7E0C63"/>
    <w:pPr>
      <w:ind w:firstLineChars="200" w:firstLine="420"/>
    </w:pPr>
  </w:style>
  <w:style w:type="character" w:customStyle="1" w:styleId="fontstyle01">
    <w:name w:val="fontstyle01"/>
    <w:basedOn w:val="a0"/>
    <w:rsid w:val="00D9512F"/>
    <w:rPr>
      <w:rFonts w:ascii="AdvOT863180fb" w:hAnsi="AdvOT863180fb" w:hint="default"/>
      <w:b w:val="0"/>
      <w:bCs w:val="0"/>
      <w:i w:val="0"/>
      <w:iCs w:val="0"/>
      <w:color w:val="0D7FAC"/>
      <w:sz w:val="16"/>
      <w:szCs w:val="16"/>
    </w:rPr>
  </w:style>
  <w:style w:type="character" w:styleId="a5">
    <w:name w:val="Hyperlink"/>
    <w:basedOn w:val="a0"/>
    <w:uiPriority w:val="99"/>
    <w:unhideWhenUsed/>
    <w:rsid w:val="00D9512F"/>
    <w:rPr>
      <w:color w:val="0563C1" w:themeColor="hyperlink"/>
      <w:u w:val="single"/>
    </w:rPr>
  </w:style>
  <w:style w:type="character" w:styleId="a6">
    <w:name w:val="FollowedHyperlink"/>
    <w:basedOn w:val="a0"/>
    <w:uiPriority w:val="99"/>
    <w:semiHidden/>
    <w:unhideWhenUsed/>
    <w:rsid w:val="00D9512F"/>
    <w:rPr>
      <w:color w:val="954F72" w:themeColor="followedHyperlink"/>
      <w:u w:val="single"/>
    </w:rPr>
  </w:style>
  <w:style w:type="character" w:customStyle="1" w:styleId="fontstyle21">
    <w:name w:val="fontstyle21"/>
    <w:basedOn w:val="a0"/>
    <w:rsid w:val="003D67FF"/>
    <w:rPr>
      <w:rFonts w:ascii="OnemtmiguAAAA" w:hAnsi="OnemtmiguAAAA" w:hint="default"/>
      <w:b w:val="0"/>
      <w:bCs w:val="0"/>
      <w:i w:val="0"/>
      <w:iCs w:val="0"/>
      <w:color w:val="000000"/>
      <w:sz w:val="12"/>
      <w:szCs w:val="12"/>
    </w:rPr>
  </w:style>
  <w:style w:type="character" w:customStyle="1" w:styleId="fontstyle31">
    <w:name w:val="fontstyle31"/>
    <w:basedOn w:val="a0"/>
    <w:rsid w:val="003D67FF"/>
    <w:rPr>
      <w:rFonts w:ascii="GulliverIT" w:hAnsi="GulliverIT" w:hint="default"/>
      <w:b w:val="0"/>
      <w:bCs w:val="0"/>
      <w:i w:val="0"/>
      <w:iCs w:val="0"/>
      <w:color w:val="000000"/>
      <w:sz w:val="16"/>
      <w:szCs w:val="16"/>
    </w:rPr>
  </w:style>
  <w:style w:type="paragraph" w:styleId="a7">
    <w:name w:val="header"/>
    <w:basedOn w:val="a"/>
    <w:link w:val="a8"/>
    <w:uiPriority w:val="99"/>
    <w:unhideWhenUsed/>
    <w:rsid w:val="009C79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795F"/>
    <w:rPr>
      <w:sz w:val="18"/>
      <w:szCs w:val="18"/>
    </w:rPr>
  </w:style>
  <w:style w:type="paragraph" w:styleId="a9">
    <w:name w:val="footer"/>
    <w:basedOn w:val="a"/>
    <w:link w:val="aa"/>
    <w:uiPriority w:val="99"/>
    <w:unhideWhenUsed/>
    <w:rsid w:val="009C795F"/>
    <w:pPr>
      <w:tabs>
        <w:tab w:val="center" w:pos="4153"/>
        <w:tab w:val="right" w:pos="8306"/>
      </w:tabs>
      <w:snapToGrid w:val="0"/>
      <w:jc w:val="left"/>
    </w:pPr>
    <w:rPr>
      <w:sz w:val="18"/>
      <w:szCs w:val="18"/>
    </w:rPr>
  </w:style>
  <w:style w:type="character" w:customStyle="1" w:styleId="aa">
    <w:name w:val="页脚 字符"/>
    <w:basedOn w:val="a0"/>
    <w:link w:val="a9"/>
    <w:uiPriority w:val="99"/>
    <w:rsid w:val="009C795F"/>
    <w:rPr>
      <w:sz w:val="18"/>
      <w:szCs w:val="18"/>
    </w:rPr>
  </w:style>
  <w:style w:type="character" w:customStyle="1" w:styleId="10">
    <w:name w:val="标题 1 字符"/>
    <w:basedOn w:val="a0"/>
    <w:link w:val="1"/>
    <w:uiPriority w:val="9"/>
    <w:rsid w:val="0060254C"/>
    <w:rPr>
      <w:rFonts w:ascii="宋体" w:eastAsia="宋体" w:hAnsi="宋体" w:cs="宋体"/>
      <w:b/>
      <w:bCs/>
      <w:kern w:val="36"/>
      <w:sz w:val="48"/>
      <w:szCs w:val="48"/>
    </w:rPr>
  </w:style>
  <w:style w:type="character" w:customStyle="1" w:styleId="fontstyle41">
    <w:name w:val="fontstyle41"/>
    <w:basedOn w:val="a0"/>
    <w:rsid w:val="003F2816"/>
    <w:rPr>
      <w:rFonts w:ascii="AdvMacMthSyN" w:hAnsi="AdvMacMthSyN" w:hint="default"/>
      <w:b w:val="0"/>
      <w:bCs w:val="0"/>
      <w:i w:val="0"/>
      <w:iCs w:val="0"/>
      <w:color w:val="000000"/>
      <w:sz w:val="12"/>
      <w:szCs w:val="12"/>
    </w:rPr>
  </w:style>
  <w:style w:type="character" w:customStyle="1" w:styleId="fontstyle11">
    <w:name w:val="fontstyle11"/>
    <w:basedOn w:val="a0"/>
    <w:rsid w:val="00F027B9"/>
    <w:rPr>
      <w:rFonts w:ascii="Arial-BoldMT" w:hAnsi="Arial-BoldMT"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37581">
      <w:bodyDiv w:val="1"/>
      <w:marLeft w:val="0"/>
      <w:marRight w:val="0"/>
      <w:marTop w:val="0"/>
      <w:marBottom w:val="0"/>
      <w:divBdr>
        <w:top w:val="none" w:sz="0" w:space="0" w:color="auto"/>
        <w:left w:val="none" w:sz="0" w:space="0" w:color="auto"/>
        <w:bottom w:val="none" w:sz="0" w:space="0" w:color="auto"/>
        <w:right w:val="none" w:sz="0" w:space="0" w:color="auto"/>
      </w:divBdr>
    </w:div>
    <w:div w:id="364329182">
      <w:bodyDiv w:val="1"/>
      <w:marLeft w:val="0"/>
      <w:marRight w:val="0"/>
      <w:marTop w:val="0"/>
      <w:marBottom w:val="0"/>
      <w:divBdr>
        <w:top w:val="none" w:sz="0" w:space="0" w:color="auto"/>
        <w:left w:val="none" w:sz="0" w:space="0" w:color="auto"/>
        <w:bottom w:val="none" w:sz="0" w:space="0" w:color="auto"/>
        <w:right w:val="none" w:sz="0" w:space="0" w:color="auto"/>
      </w:divBdr>
    </w:div>
    <w:div w:id="980766306">
      <w:bodyDiv w:val="1"/>
      <w:marLeft w:val="0"/>
      <w:marRight w:val="0"/>
      <w:marTop w:val="0"/>
      <w:marBottom w:val="0"/>
      <w:divBdr>
        <w:top w:val="none" w:sz="0" w:space="0" w:color="auto"/>
        <w:left w:val="none" w:sz="0" w:space="0" w:color="auto"/>
        <w:bottom w:val="none" w:sz="0" w:space="0" w:color="auto"/>
        <w:right w:val="none" w:sz="0" w:space="0" w:color="auto"/>
      </w:divBdr>
    </w:div>
    <w:div w:id="1065446714">
      <w:bodyDiv w:val="1"/>
      <w:marLeft w:val="0"/>
      <w:marRight w:val="0"/>
      <w:marTop w:val="0"/>
      <w:marBottom w:val="0"/>
      <w:divBdr>
        <w:top w:val="none" w:sz="0" w:space="0" w:color="auto"/>
        <w:left w:val="none" w:sz="0" w:space="0" w:color="auto"/>
        <w:bottom w:val="none" w:sz="0" w:space="0" w:color="auto"/>
        <w:right w:val="none" w:sz="0" w:space="0" w:color="auto"/>
      </w:divBdr>
    </w:div>
    <w:div w:id="1215190835">
      <w:bodyDiv w:val="1"/>
      <w:marLeft w:val="0"/>
      <w:marRight w:val="0"/>
      <w:marTop w:val="0"/>
      <w:marBottom w:val="0"/>
      <w:divBdr>
        <w:top w:val="none" w:sz="0" w:space="0" w:color="auto"/>
        <w:left w:val="none" w:sz="0" w:space="0" w:color="auto"/>
        <w:bottom w:val="none" w:sz="0" w:space="0" w:color="auto"/>
        <w:right w:val="none" w:sz="0" w:space="0" w:color="auto"/>
      </w:divBdr>
    </w:div>
    <w:div w:id="12882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ocuments\&#33258;&#23450;&#20041;%20Office%20&#27169;&#26495;\&#25991;&#29486;&#38405;&#35835;&#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文献阅读报告模板.dotx</Template>
  <TotalTime>2452</TotalTime>
  <Pages>5</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宇豪 翟</cp:lastModifiedBy>
  <cp:revision>45</cp:revision>
  <dcterms:created xsi:type="dcterms:W3CDTF">2017-05-14T04:01:00Z</dcterms:created>
  <dcterms:modified xsi:type="dcterms:W3CDTF">2019-04-15T09:21:00Z</dcterms:modified>
</cp:coreProperties>
</file>