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8B71D" w14:textId="40A7EF3E" w:rsidR="00CA2A7D" w:rsidRPr="00E82990" w:rsidRDefault="00CA2A7D" w:rsidP="00A41CCB">
      <w:pPr>
        <w:pStyle w:val="Titelseitebertitel"/>
        <w:rPr>
          <w:lang w:val="de-CH"/>
        </w:rPr>
      </w:pPr>
      <w:bookmarkStart w:id="0" w:name="_Hlk183014018"/>
    </w:p>
    <w:p w14:paraId="6E35964B" w14:textId="0695ECBE" w:rsidR="002E14C9" w:rsidRPr="00E82990" w:rsidRDefault="00FD1830" w:rsidP="00A41CCB">
      <w:pPr>
        <w:pStyle w:val="TitelseiteTitel"/>
        <w:rPr>
          <w:lang w:val="de-CH"/>
        </w:rPr>
      </w:pPr>
      <w:r w:rsidRPr="00E82990">
        <w:rPr>
          <w:lang w:val="de-CH"/>
        </w:rPr>
        <w:t xml:space="preserve">Projektprüfung Räumung ehemaliges Munitionslager der Armee in </w:t>
      </w:r>
      <w:proofErr w:type="spellStart"/>
      <w:r w:rsidRPr="00E82990">
        <w:rPr>
          <w:lang w:val="de-CH"/>
        </w:rPr>
        <w:t>Mitholz</w:t>
      </w:r>
      <w:proofErr w:type="spellEnd"/>
    </w:p>
    <w:p w14:paraId="18D3B562" w14:textId="43664525" w:rsidR="00987C33" w:rsidRPr="00E82990" w:rsidRDefault="00B46187" w:rsidP="00A41CCB">
      <w:pPr>
        <w:pStyle w:val="TitelseiteUntertitel"/>
        <w:rPr>
          <w:lang w:val="de-CH"/>
        </w:rPr>
      </w:pPr>
      <w:r>
        <w:rPr>
          <w:lang w:val="de-CH"/>
        </w:rPr>
        <w:t>Generalsekretariat des Eidgenössischen Departements für Verteidigung, Bevölkerungsschutz und Sport</w:t>
      </w:r>
    </w:p>
    <w:tbl>
      <w:tblPr>
        <w:tblStyle w:val="EFKTabellerot"/>
        <w:tblpPr w:leftFromText="141" w:rightFromText="141" w:vertAnchor="text" w:tblpY="1"/>
        <w:tblOverlap w:val="never"/>
        <w:tblW w:w="4531" w:type="dxa"/>
        <w:tblLook w:val="0400" w:firstRow="0" w:lastRow="0" w:firstColumn="0" w:lastColumn="0" w:noHBand="0" w:noVBand="1"/>
      </w:tblPr>
      <w:tblGrid>
        <w:gridCol w:w="4531"/>
      </w:tblGrid>
      <w:tr w:rsidR="00FE5FC1" w:rsidRPr="00E82990" w14:paraId="5B01DFC3" w14:textId="77777777" w:rsidTr="005A2B0A">
        <w:trPr>
          <w:cnfStyle w:val="000000100000" w:firstRow="0" w:lastRow="0" w:firstColumn="0" w:lastColumn="0" w:oddVBand="0" w:evenVBand="0" w:oddHBand="1" w:evenHBand="0" w:firstRowFirstColumn="0" w:firstRowLastColumn="0" w:lastRowFirstColumn="0" w:lastRowLastColumn="0"/>
          <w:trHeight w:val="312"/>
        </w:trPr>
        <w:tc>
          <w:tcPr>
            <w:tcW w:w="4531" w:type="dxa"/>
            <w:shd w:val="clear" w:color="auto" w:fill="auto"/>
            <w:vAlign w:val="center"/>
          </w:tcPr>
          <w:p w14:paraId="0CE22714" w14:textId="10219AF0" w:rsidR="00FE5FC1" w:rsidRPr="00E82990" w:rsidRDefault="00DE7CA3" w:rsidP="00A41CCB">
            <w:pPr>
              <w:pStyle w:val="TitelseiteTabelle"/>
              <w:rPr>
                <w:lang w:val="de-CH"/>
              </w:rPr>
            </w:pPr>
            <w:r>
              <w:rPr>
                <w:lang w:val="de-CH"/>
              </w:rPr>
              <w:t>EFK-</w:t>
            </w:r>
            <w:r w:rsidR="00FE0BF6" w:rsidRPr="00E82990">
              <w:rPr>
                <w:lang w:val="de-CH"/>
              </w:rPr>
              <w:t>24137</w:t>
            </w:r>
          </w:p>
        </w:tc>
      </w:tr>
      <w:tr w:rsidR="00FE5FC1" w:rsidRPr="00E82990" w14:paraId="73301819" w14:textId="77777777" w:rsidTr="005A2B0A">
        <w:trPr>
          <w:cnfStyle w:val="000000010000" w:firstRow="0" w:lastRow="0" w:firstColumn="0" w:lastColumn="0" w:oddVBand="0" w:evenVBand="0" w:oddHBand="0" w:evenHBand="1" w:firstRowFirstColumn="0" w:firstRowLastColumn="0" w:lastRowFirstColumn="0" w:lastRowLastColumn="0"/>
          <w:trHeight w:val="312"/>
        </w:trPr>
        <w:tc>
          <w:tcPr>
            <w:tcW w:w="4531" w:type="dxa"/>
            <w:vAlign w:val="center"/>
          </w:tcPr>
          <w:p w14:paraId="71F23033" w14:textId="6D468C37" w:rsidR="00FE5FC1" w:rsidRPr="00E82990" w:rsidRDefault="003C68E6" w:rsidP="00A41CCB">
            <w:pPr>
              <w:pStyle w:val="TitelseiteTabelle"/>
              <w:rPr>
                <w:lang w:val="de-CH"/>
              </w:rPr>
            </w:pPr>
            <w:r>
              <w:rPr>
                <w:lang w:val="de-CH"/>
              </w:rPr>
              <w:t>Version inkl. Stellungnahmen</w:t>
            </w:r>
          </w:p>
        </w:tc>
      </w:tr>
      <w:tr w:rsidR="00FE5FC1" w:rsidRPr="00E82990" w14:paraId="46C87FDA" w14:textId="77777777" w:rsidTr="005A2B0A">
        <w:trPr>
          <w:cnfStyle w:val="000000100000" w:firstRow="0" w:lastRow="0" w:firstColumn="0" w:lastColumn="0" w:oddVBand="0" w:evenVBand="0" w:oddHBand="1" w:evenHBand="0" w:firstRowFirstColumn="0" w:firstRowLastColumn="0" w:lastRowFirstColumn="0" w:lastRowLastColumn="0"/>
          <w:trHeight w:val="312"/>
        </w:trPr>
        <w:tc>
          <w:tcPr>
            <w:tcW w:w="4531" w:type="dxa"/>
            <w:vAlign w:val="center"/>
          </w:tcPr>
          <w:p w14:paraId="171975CA" w14:textId="116CF85A" w:rsidR="00FE5FC1" w:rsidRPr="00E82990" w:rsidRDefault="004732AC" w:rsidP="00A41CCB">
            <w:pPr>
              <w:pStyle w:val="TitelseiteTabelle"/>
              <w:rPr>
                <w:lang w:val="de-CH"/>
              </w:rPr>
            </w:pPr>
            <w:r>
              <w:rPr>
                <w:lang w:val="de-CH"/>
              </w:rPr>
              <w:t>1</w:t>
            </w:r>
            <w:r w:rsidR="007D1CF1">
              <w:rPr>
                <w:lang w:val="de-CH"/>
              </w:rPr>
              <w:t>0</w:t>
            </w:r>
            <w:r>
              <w:rPr>
                <w:lang w:val="de-CH"/>
              </w:rPr>
              <w:t>.0</w:t>
            </w:r>
            <w:r w:rsidR="003C68E6">
              <w:rPr>
                <w:lang w:val="de-CH"/>
              </w:rPr>
              <w:t>2</w:t>
            </w:r>
            <w:r>
              <w:rPr>
                <w:lang w:val="de-CH"/>
              </w:rPr>
              <w:t>.2025</w:t>
            </w:r>
          </w:p>
        </w:tc>
      </w:tr>
    </w:tbl>
    <w:p w14:paraId="14DDB440" w14:textId="77777777" w:rsidR="008E0EC5" w:rsidRPr="00E82990" w:rsidRDefault="005A2B0A" w:rsidP="00850B06">
      <w:pPr>
        <w:pStyle w:val="KeinLeerraum"/>
        <w:rPr>
          <w:lang w:val="de-CH"/>
        </w:rPr>
      </w:pPr>
      <w:r w:rsidRPr="00E82990">
        <w:rPr>
          <w:lang w:val="de-CH"/>
        </w:rPr>
        <w:br w:type="textWrapping" w:clear="all"/>
      </w:r>
    </w:p>
    <w:p w14:paraId="1858BDDD" w14:textId="77777777" w:rsidR="008E0EC5" w:rsidRPr="00E82990" w:rsidRDefault="008E0EC5" w:rsidP="00A41CCB">
      <w:pPr>
        <w:rPr>
          <w:lang w:val="de-CH"/>
        </w:rPr>
        <w:sectPr w:rsidR="008E0EC5" w:rsidRPr="00E82990" w:rsidSect="00AA2DF9">
          <w:headerReference w:type="default" r:id="rId9"/>
          <w:footerReference w:type="default" r:id="rId10"/>
          <w:pgSz w:w="11906" w:h="16838" w:code="9"/>
          <w:pgMar w:top="1559" w:right="1418" w:bottom="1134" w:left="1418" w:header="624" w:footer="680" w:gutter="0"/>
          <w:cols w:space="708"/>
          <w:docGrid w:linePitch="360"/>
        </w:sectPr>
      </w:pPr>
    </w:p>
    <w:p w14:paraId="1F788D1F" w14:textId="77777777" w:rsidR="00AF494A" w:rsidRPr="00E82990" w:rsidRDefault="00BE0A5E" w:rsidP="00A41CCB">
      <w:pPr>
        <w:pStyle w:val="TSeitentitel"/>
        <w:rPr>
          <w:lang w:val="de-CH"/>
        </w:rPr>
      </w:pPr>
      <w:r w:rsidRPr="00E82990">
        <w:rPr>
          <w:lang w:val="de-CH"/>
        </w:rPr>
        <w:lastRenderedPageBreak/>
        <w:t>Dokumentinformation</w:t>
      </w:r>
    </w:p>
    <w:p w14:paraId="6ECA9CD3" w14:textId="77777777" w:rsidR="007D29B0" w:rsidRPr="00E82990" w:rsidRDefault="007D29B0" w:rsidP="00A41CCB">
      <w:pPr>
        <w:rPr>
          <w:lang w:val="de-CH"/>
        </w:rPr>
      </w:pPr>
    </w:p>
    <w:tbl>
      <w:tblPr>
        <w:tblStyle w:val="Tabellenraster"/>
        <w:tblW w:w="0" w:type="auto"/>
        <w:tblBorders>
          <w:left w:val="none" w:sz="0" w:space="0" w:color="auto"/>
          <w:bottom w:val="none" w:sz="0" w:space="0" w:color="auto"/>
          <w:right w:val="none" w:sz="0" w:space="0" w:color="auto"/>
          <w:insideV w:val="none" w:sz="0" w:space="0" w:color="auto"/>
        </w:tblBorders>
        <w:tblCellMar>
          <w:top w:w="113" w:type="dxa"/>
          <w:left w:w="0" w:type="dxa"/>
          <w:bottom w:w="340" w:type="dxa"/>
          <w:right w:w="0" w:type="dxa"/>
        </w:tblCellMar>
        <w:tblLook w:val="04A0" w:firstRow="1" w:lastRow="0" w:firstColumn="1" w:lastColumn="0" w:noHBand="0" w:noVBand="1"/>
      </w:tblPr>
      <w:tblGrid>
        <w:gridCol w:w="3539"/>
        <w:gridCol w:w="6089"/>
      </w:tblGrid>
      <w:tr w:rsidR="00FA7C66" w:rsidRPr="00A21BA7" w14:paraId="7FB50652" w14:textId="77777777" w:rsidTr="00B8431A">
        <w:tc>
          <w:tcPr>
            <w:tcW w:w="3539" w:type="dxa"/>
          </w:tcPr>
          <w:p w14:paraId="6DEF3E30" w14:textId="77777777" w:rsidR="00FA7C66" w:rsidRPr="00083E3B" w:rsidRDefault="00FA7C66" w:rsidP="0079402F">
            <w:pPr>
              <w:pStyle w:val="IntroTabTitelr"/>
              <w:rPr>
                <w:lang w:val="it-CH"/>
              </w:rPr>
            </w:pPr>
            <w:r w:rsidRPr="00083E3B">
              <w:rPr>
                <w:lang w:val="it-CH"/>
              </w:rPr>
              <w:t>BESTELLADRESSE</w:t>
            </w:r>
          </w:p>
          <w:p w14:paraId="0E31BB3D" w14:textId="77777777" w:rsidR="00FA7C66" w:rsidRPr="00083E3B" w:rsidRDefault="00FA7C66" w:rsidP="00AB2B52">
            <w:pPr>
              <w:pStyle w:val="IntroTabTitellinks"/>
              <w:rPr>
                <w:lang w:val="it-CH"/>
              </w:rPr>
            </w:pPr>
            <w:r w:rsidRPr="00083E3B">
              <w:rPr>
                <w:lang w:val="it-CH"/>
              </w:rPr>
              <w:t>ADRESSE DE COMMANDE</w:t>
            </w:r>
          </w:p>
          <w:p w14:paraId="24E8DA1F" w14:textId="77777777" w:rsidR="00FA7C66" w:rsidRPr="00083E3B" w:rsidRDefault="00FA7C66" w:rsidP="00AB2B52">
            <w:pPr>
              <w:pStyle w:val="IntroTabTitellinks"/>
              <w:rPr>
                <w:lang w:val="it-CH"/>
              </w:rPr>
            </w:pPr>
            <w:r w:rsidRPr="00083E3B">
              <w:rPr>
                <w:lang w:val="it-CH"/>
              </w:rPr>
              <w:t>INDIRIZZO DI ORDINAZIONE</w:t>
            </w:r>
          </w:p>
          <w:p w14:paraId="14048B44" w14:textId="77777777" w:rsidR="00FA7C66" w:rsidRPr="00E82990" w:rsidRDefault="00FA7C66" w:rsidP="00AB2B52">
            <w:pPr>
              <w:pStyle w:val="IntroTabTitellinks"/>
              <w:rPr>
                <w:lang w:val="de-CH"/>
              </w:rPr>
            </w:pPr>
            <w:r w:rsidRPr="00E82990">
              <w:rPr>
                <w:lang w:val="de-CH"/>
              </w:rPr>
              <w:t>ORDERING ADDRESS</w:t>
            </w:r>
          </w:p>
        </w:tc>
        <w:tc>
          <w:tcPr>
            <w:tcW w:w="6089" w:type="dxa"/>
          </w:tcPr>
          <w:p w14:paraId="0D5F656E" w14:textId="77777777" w:rsidR="00FA7C66" w:rsidRPr="00E82990" w:rsidRDefault="005A2B0A" w:rsidP="00AB2B52">
            <w:pPr>
              <w:pStyle w:val="IntroTabInhalt"/>
              <w:rPr>
                <w:lang w:val="de-CH"/>
              </w:rPr>
            </w:pPr>
            <w:r w:rsidRPr="00E82990">
              <w:rPr>
                <w:lang w:val="de-CH"/>
              </w:rPr>
              <w:t>Eidgenössische Finanzkontrolle (EFK)</w:t>
            </w:r>
          </w:p>
          <w:p w14:paraId="1FC2E981" w14:textId="77777777" w:rsidR="00FA7C66" w:rsidRPr="00E82990" w:rsidRDefault="00FA7C66" w:rsidP="00AB2B52">
            <w:pPr>
              <w:pStyle w:val="IntroTabInhalt"/>
              <w:rPr>
                <w:lang w:val="de-CH"/>
              </w:rPr>
            </w:pPr>
            <w:r w:rsidRPr="00E82990">
              <w:rPr>
                <w:lang w:val="de-CH"/>
              </w:rPr>
              <w:t>Monbijoustrasse 45</w:t>
            </w:r>
          </w:p>
          <w:p w14:paraId="1384CAB7" w14:textId="77777777" w:rsidR="00FA7C66" w:rsidRPr="00E82990" w:rsidRDefault="00FA7C66" w:rsidP="00AB2B52">
            <w:pPr>
              <w:pStyle w:val="IntroTabInhalt"/>
              <w:rPr>
                <w:lang w:val="de-CH"/>
              </w:rPr>
            </w:pPr>
            <w:r w:rsidRPr="00E82990">
              <w:rPr>
                <w:lang w:val="de-CH"/>
              </w:rPr>
              <w:t>3003 Bern</w:t>
            </w:r>
          </w:p>
          <w:p w14:paraId="68618194" w14:textId="77777777" w:rsidR="00FA7C66" w:rsidRPr="00E82990" w:rsidRDefault="00FA7C66" w:rsidP="00AB2B52">
            <w:pPr>
              <w:pStyle w:val="IntroTabInhalt"/>
              <w:rPr>
                <w:lang w:val="de-CH"/>
              </w:rPr>
            </w:pPr>
            <w:r w:rsidRPr="00E82990">
              <w:rPr>
                <w:lang w:val="de-CH"/>
              </w:rPr>
              <w:t>S</w:t>
            </w:r>
            <w:r w:rsidR="001F43F4" w:rsidRPr="00E82990">
              <w:rPr>
                <w:lang w:val="de-CH"/>
              </w:rPr>
              <w:t>chweiz</w:t>
            </w:r>
          </w:p>
        </w:tc>
      </w:tr>
      <w:tr w:rsidR="009B52DF" w:rsidRPr="00E82990" w14:paraId="413C10E3" w14:textId="77777777" w:rsidTr="00EC54C6">
        <w:tc>
          <w:tcPr>
            <w:tcW w:w="3539" w:type="dxa"/>
          </w:tcPr>
          <w:p w14:paraId="5EC065C8" w14:textId="77777777" w:rsidR="009B52DF" w:rsidRPr="00083E3B" w:rsidRDefault="009B52DF" w:rsidP="00AB2B52">
            <w:pPr>
              <w:pStyle w:val="IntroTabTitelr"/>
              <w:rPr>
                <w:lang w:val="it-CH"/>
              </w:rPr>
            </w:pPr>
            <w:r w:rsidRPr="00083E3B">
              <w:rPr>
                <w:lang w:val="it-CH"/>
              </w:rPr>
              <w:t>BESTELLNUMMER</w:t>
            </w:r>
          </w:p>
          <w:p w14:paraId="160D9C60" w14:textId="77777777" w:rsidR="009B52DF" w:rsidRPr="00083E3B" w:rsidRDefault="009B52DF" w:rsidP="00AB2B52">
            <w:pPr>
              <w:pStyle w:val="IntroTabTitellinks"/>
              <w:rPr>
                <w:lang w:val="it-CH"/>
              </w:rPr>
            </w:pPr>
            <w:r w:rsidRPr="00083E3B">
              <w:rPr>
                <w:lang w:val="it-CH"/>
              </w:rPr>
              <w:t>NUMÉRO DE COMMANDE</w:t>
            </w:r>
          </w:p>
          <w:p w14:paraId="2334C5E0" w14:textId="77777777" w:rsidR="009B52DF" w:rsidRPr="00083E3B" w:rsidRDefault="009B52DF" w:rsidP="00AB2B52">
            <w:pPr>
              <w:pStyle w:val="IntroTabTitellinks"/>
              <w:rPr>
                <w:lang w:val="it-CH"/>
              </w:rPr>
            </w:pPr>
            <w:r w:rsidRPr="00083E3B">
              <w:rPr>
                <w:lang w:val="it-CH"/>
              </w:rPr>
              <w:t>NUMERO DI ORDINAZIONE</w:t>
            </w:r>
          </w:p>
          <w:p w14:paraId="3A97E24A" w14:textId="77777777" w:rsidR="006403E7" w:rsidRPr="00E82990" w:rsidRDefault="009B52DF" w:rsidP="00AB2B52">
            <w:pPr>
              <w:pStyle w:val="IntroTabTitellinks"/>
              <w:rPr>
                <w:lang w:val="de-CH"/>
              </w:rPr>
            </w:pPr>
            <w:r w:rsidRPr="00E82990">
              <w:rPr>
                <w:lang w:val="de-CH"/>
              </w:rPr>
              <w:t>ORDERING NUMBER</w:t>
            </w:r>
          </w:p>
        </w:tc>
        <w:tc>
          <w:tcPr>
            <w:tcW w:w="6089" w:type="dxa"/>
            <w:shd w:val="clear" w:color="auto" w:fill="auto"/>
          </w:tcPr>
          <w:p w14:paraId="6FD10865" w14:textId="3F0CA910" w:rsidR="009B52DF" w:rsidRPr="00E82990" w:rsidRDefault="00993ADB" w:rsidP="00AB2B52">
            <w:pPr>
              <w:pStyle w:val="IntroTabInhalt"/>
              <w:rPr>
                <w:highlight w:val="yellow"/>
                <w:lang w:val="de-CH"/>
              </w:rPr>
            </w:pPr>
            <w:r w:rsidRPr="00993ADB">
              <w:rPr>
                <w:lang w:val="de-CH"/>
              </w:rPr>
              <w:t>500</w:t>
            </w:r>
            <w:r w:rsidR="009B52DF" w:rsidRPr="00993ADB">
              <w:rPr>
                <w:lang w:val="de-CH"/>
              </w:rPr>
              <w:t>.</w:t>
            </w:r>
            <w:r w:rsidRPr="00993ADB">
              <w:rPr>
                <w:lang w:val="de-CH"/>
              </w:rPr>
              <w:t>24137</w:t>
            </w:r>
          </w:p>
        </w:tc>
      </w:tr>
      <w:tr w:rsidR="009B52DF" w:rsidRPr="00E82990" w14:paraId="11542A91" w14:textId="77777777" w:rsidTr="00B8431A">
        <w:tc>
          <w:tcPr>
            <w:tcW w:w="3539" w:type="dxa"/>
          </w:tcPr>
          <w:p w14:paraId="3860BA98" w14:textId="77777777" w:rsidR="009B52DF" w:rsidRPr="00E82990" w:rsidRDefault="009B52DF" w:rsidP="00AB2B52">
            <w:pPr>
              <w:pStyle w:val="IntroTabTitelr"/>
              <w:rPr>
                <w:lang w:val="de-CH"/>
              </w:rPr>
            </w:pPr>
            <w:r w:rsidRPr="00E82990">
              <w:rPr>
                <w:lang w:val="de-CH"/>
              </w:rPr>
              <w:t>ZUSÄTZLICHE</w:t>
            </w:r>
            <w:r w:rsidR="00D31237" w:rsidRPr="00E82990">
              <w:rPr>
                <w:lang w:val="de-CH"/>
              </w:rPr>
              <w:t xml:space="preserve"> </w:t>
            </w:r>
            <w:r w:rsidRPr="00E82990">
              <w:rPr>
                <w:lang w:val="de-CH"/>
              </w:rPr>
              <w:t>INF</w:t>
            </w:r>
            <w:r w:rsidR="00FA7C66" w:rsidRPr="00E82990">
              <w:rPr>
                <w:lang w:val="de-CH"/>
              </w:rPr>
              <w:t>O</w:t>
            </w:r>
            <w:r w:rsidRPr="00E82990">
              <w:rPr>
                <w:lang w:val="de-CH"/>
              </w:rPr>
              <w:t>RMA</w:t>
            </w:r>
            <w:r w:rsidR="00FA7C66" w:rsidRPr="00E82990">
              <w:rPr>
                <w:lang w:val="de-CH"/>
              </w:rPr>
              <w:t>T</w:t>
            </w:r>
            <w:r w:rsidRPr="00E82990">
              <w:rPr>
                <w:lang w:val="de-CH"/>
              </w:rPr>
              <w:t>IONEN</w:t>
            </w:r>
          </w:p>
          <w:p w14:paraId="71E322CC" w14:textId="77777777" w:rsidR="009B52DF" w:rsidRPr="00E82990" w:rsidRDefault="009B52DF" w:rsidP="00AB2B52">
            <w:pPr>
              <w:pStyle w:val="IntroTabTitellinks"/>
              <w:rPr>
                <w:lang w:val="de-CH"/>
              </w:rPr>
            </w:pPr>
            <w:r w:rsidRPr="00E82990">
              <w:rPr>
                <w:lang w:val="de-CH"/>
              </w:rPr>
              <w:t>COMPLÉMENT D’INFORMATIONS</w:t>
            </w:r>
          </w:p>
          <w:p w14:paraId="31BAD430" w14:textId="77777777" w:rsidR="009B52DF" w:rsidRPr="00E82990" w:rsidRDefault="009B52DF" w:rsidP="00AB2B52">
            <w:pPr>
              <w:pStyle w:val="IntroTabTitellinks"/>
              <w:rPr>
                <w:lang w:val="de-CH"/>
              </w:rPr>
            </w:pPr>
            <w:r w:rsidRPr="00E82990">
              <w:rPr>
                <w:lang w:val="de-CH"/>
              </w:rPr>
              <w:t>INFORMAZIONI COMPLEMENTARI</w:t>
            </w:r>
          </w:p>
          <w:p w14:paraId="676AF473" w14:textId="77777777" w:rsidR="006403E7" w:rsidRPr="00E82990" w:rsidRDefault="009B52DF" w:rsidP="00AB2B52">
            <w:pPr>
              <w:pStyle w:val="IntroTabTitellinks"/>
              <w:rPr>
                <w:lang w:val="de-CH"/>
              </w:rPr>
            </w:pPr>
            <w:r w:rsidRPr="00E82990">
              <w:rPr>
                <w:lang w:val="de-CH"/>
              </w:rPr>
              <w:t>ADDITIONAL INFORMATION</w:t>
            </w:r>
          </w:p>
        </w:tc>
        <w:tc>
          <w:tcPr>
            <w:tcW w:w="6089" w:type="dxa"/>
          </w:tcPr>
          <w:p w14:paraId="0D30D6C4" w14:textId="77777777" w:rsidR="009B52DF" w:rsidRPr="00E82990" w:rsidRDefault="009B52DF" w:rsidP="00AB2B52">
            <w:pPr>
              <w:pStyle w:val="IntroTabInhalt"/>
              <w:rPr>
                <w:lang w:val="de-CH"/>
              </w:rPr>
            </w:pPr>
            <w:r w:rsidRPr="00E82990">
              <w:rPr>
                <w:lang w:val="de-CH"/>
              </w:rPr>
              <w:t>www.efk.admin.ch</w:t>
            </w:r>
          </w:p>
          <w:p w14:paraId="25ABE1C4" w14:textId="77777777" w:rsidR="009B52DF" w:rsidRPr="00E82990" w:rsidRDefault="009B52DF" w:rsidP="00AB2B52">
            <w:pPr>
              <w:pStyle w:val="IntroTabInhalt"/>
              <w:rPr>
                <w:lang w:val="de-CH"/>
              </w:rPr>
            </w:pPr>
            <w:r w:rsidRPr="00E82990">
              <w:rPr>
                <w:lang w:val="de-CH"/>
              </w:rPr>
              <w:t>info@efk.admin.ch</w:t>
            </w:r>
          </w:p>
          <w:p w14:paraId="4E00D765" w14:textId="77777777" w:rsidR="009B52DF" w:rsidRPr="00E82990" w:rsidRDefault="009B52DF" w:rsidP="00AB2B52">
            <w:pPr>
              <w:pStyle w:val="IntroTabInhalt"/>
              <w:rPr>
                <w:lang w:val="de-CH"/>
              </w:rPr>
            </w:pPr>
            <w:r w:rsidRPr="00E82990">
              <w:rPr>
                <w:lang w:val="de-CH"/>
              </w:rPr>
              <w:t>+ 41 58 463 11 11</w:t>
            </w:r>
          </w:p>
        </w:tc>
      </w:tr>
      <w:tr w:rsidR="009B52DF" w:rsidRPr="00E82990" w14:paraId="171372D7" w14:textId="77777777" w:rsidTr="00EC54C6">
        <w:tc>
          <w:tcPr>
            <w:tcW w:w="3539" w:type="dxa"/>
          </w:tcPr>
          <w:p w14:paraId="64F1AD3A" w14:textId="77777777" w:rsidR="009B52DF" w:rsidRPr="00E82990" w:rsidRDefault="009B52DF" w:rsidP="00AB2B52">
            <w:pPr>
              <w:pStyle w:val="IntroTabTitelr"/>
              <w:rPr>
                <w:lang w:val="de-CH"/>
              </w:rPr>
            </w:pPr>
            <w:r w:rsidRPr="00E82990">
              <w:rPr>
                <w:lang w:val="de-CH"/>
              </w:rPr>
              <w:t>ABDRUCK</w:t>
            </w:r>
          </w:p>
          <w:p w14:paraId="268F7EE3" w14:textId="77777777" w:rsidR="009B52DF" w:rsidRPr="00E82990" w:rsidRDefault="009B52DF" w:rsidP="00AB2B52">
            <w:pPr>
              <w:pStyle w:val="IntroTabTitellinks"/>
              <w:rPr>
                <w:lang w:val="de-CH"/>
              </w:rPr>
            </w:pPr>
            <w:r w:rsidRPr="00E82990">
              <w:rPr>
                <w:lang w:val="de-CH"/>
              </w:rPr>
              <w:t>REPRODUCTION</w:t>
            </w:r>
          </w:p>
          <w:p w14:paraId="6A0384C2" w14:textId="77777777" w:rsidR="009B52DF" w:rsidRPr="00E82990" w:rsidRDefault="009B52DF" w:rsidP="00AB2B52">
            <w:pPr>
              <w:pStyle w:val="IntroTabTitellinks"/>
              <w:rPr>
                <w:lang w:val="de-CH"/>
              </w:rPr>
            </w:pPr>
            <w:r w:rsidRPr="00E82990">
              <w:rPr>
                <w:lang w:val="de-CH"/>
              </w:rPr>
              <w:t>RIPRODUZIONE</w:t>
            </w:r>
          </w:p>
          <w:p w14:paraId="2408EC75" w14:textId="77777777" w:rsidR="006403E7" w:rsidRPr="00E82990" w:rsidRDefault="009B52DF" w:rsidP="00AB2B52">
            <w:pPr>
              <w:pStyle w:val="IntroTabTitellinks"/>
              <w:rPr>
                <w:lang w:val="de-CH"/>
              </w:rPr>
            </w:pPr>
            <w:r w:rsidRPr="00E82990">
              <w:rPr>
                <w:lang w:val="de-CH"/>
              </w:rPr>
              <w:t>REPRINT</w:t>
            </w:r>
          </w:p>
        </w:tc>
        <w:tc>
          <w:tcPr>
            <w:tcW w:w="6089" w:type="dxa"/>
            <w:shd w:val="clear" w:color="auto" w:fill="auto"/>
          </w:tcPr>
          <w:p w14:paraId="05640027" w14:textId="77777777" w:rsidR="009B52DF" w:rsidRPr="00993ADB" w:rsidRDefault="009B52DF" w:rsidP="00AB2B52">
            <w:pPr>
              <w:pStyle w:val="IntroTabInhalt"/>
            </w:pPr>
            <w:proofErr w:type="spellStart"/>
            <w:r w:rsidRPr="00993ADB">
              <w:t>Gestattet</w:t>
            </w:r>
            <w:proofErr w:type="spellEnd"/>
            <w:r w:rsidRPr="00993ADB">
              <w:t xml:space="preserve"> (mit </w:t>
            </w:r>
            <w:proofErr w:type="spellStart"/>
            <w:r w:rsidRPr="00993ADB">
              <w:t>Quellenvermerk</w:t>
            </w:r>
            <w:proofErr w:type="spellEnd"/>
            <w:r w:rsidRPr="00993ADB">
              <w:t>)</w:t>
            </w:r>
          </w:p>
          <w:p w14:paraId="68667BC2" w14:textId="77777777" w:rsidR="009B52DF" w:rsidRPr="00993ADB" w:rsidRDefault="009B52DF" w:rsidP="00AB2B52">
            <w:pPr>
              <w:pStyle w:val="IntroTabInhalt"/>
            </w:pPr>
            <w:r w:rsidRPr="00993ADB">
              <w:t>Autorisée (merci de mentionner la source)</w:t>
            </w:r>
          </w:p>
          <w:p w14:paraId="3EA6A608" w14:textId="77777777" w:rsidR="009B52DF" w:rsidRPr="00993ADB" w:rsidRDefault="009B52DF" w:rsidP="00AB2B52">
            <w:pPr>
              <w:pStyle w:val="IntroTabInhalt"/>
              <w:rPr>
                <w:lang w:val="de-CH"/>
              </w:rPr>
            </w:pPr>
            <w:proofErr w:type="spellStart"/>
            <w:r w:rsidRPr="00993ADB">
              <w:rPr>
                <w:lang w:val="de-CH"/>
              </w:rPr>
              <w:t>Autorizzata</w:t>
            </w:r>
            <w:proofErr w:type="spellEnd"/>
            <w:r w:rsidRPr="00993ADB">
              <w:rPr>
                <w:lang w:val="de-CH"/>
              </w:rPr>
              <w:t xml:space="preserve"> (</w:t>
            </w:r>
            <w:proofErr w:type="spellStart"/>
            <w:r w:rsidRPr="00993ADB">
              <w:rPr>
                <w:lang w:val="de-CH"/>
              </w:rPr>
              <w:t>indicare</w:t>
            </w:r>
            <w:proofErr w:type="spellEnd"/>
            <w:r w:rsidRPr="00993ADB">
              <w:rPr>
                <w:lang w:val="de-CH"/>
              </w:rPr>
              <w:t xml:space="preserve"> la </w:t>
            </w:r>
            <w:proofErr w:type="spellStart"/>
            <w:r w:rsidRPr="00993ADB">
              <w:rPr>
                <w:lang w:val="de-CH"/>
              </w:rPr>
              <w:t>fonte</w:t>
            </w:r>
            <w:proofErr w:type="spellEnd"/>
            <w:r w:rsidRPr="00993ADB">
              <w:rPr>
                <w:lang w:val="de-CH"/>
              </w:rPr>
              <w:t>)</w:t>
            </w:r>
          </w:p>
          <w:p w14:paraId="1A3C519B" w14:textId="77777777" w:rsidR="009B52DF" w:rsidRPr="00E82990" w:rsidRDefault="009B52DF" w:rsidP="00EC54C6">
            <w:pPr>
              <w:pStyle w:val="IntroTabInhalt"/>
              <w:tabs>
                <w:tab w:val="left" w:pos="3322"/>
              </w:tabs>
              <w:rPr>
                <w:highlight w:val="yellow"/>
                <w:lang w:val="de-CH"/>
              </w:rPr>
            </w:pPr>
            <w:proofErr w:type="spellStart"/>
            <w:r w:rsidRPr="00993ADB">
              <w:rPr>
                <w:lang w:val="de-CH"/>
              </w:rPr>
              <w:t>Authorized</w:t>
            </w:r>
            <w:proofErr w:type="spellEnd"/>
            <w:r w:rsidRPr="00993ADB">
              <w:rPr>
                <w:lang w:val="de-CH"/>
              </w:rPr>
              <w:t xml:space="preserve"> (</w:t>
            </w:r>
            <w:proofErr w:type="spellStart"/>
            <w:r w:rsidRPr="00993ADB">
              <w:rPr>
                <w:lang w:val="de-CH"/>
              </w:rPr>
              <w:t>please</w:t>
            </w:r>
            <w:proofErr w:type="spellEnd"/>
            <w:r w:rsidRPr="00993ADB">
              <w:rPr>
                <w:lang w:val="de-CH"/>
              </w:rPr>
              <w:t xml:space="preserve"> </w:t>
            </w:r>
            <w:proofErr w:type="spellStart"/>
            <w:r w:rsidRPr="00993ADB">
              <w:rPr>
                <w:lang w:val="de-CH"/>
              </w:rPr>
              <w:t>mention</w:t>
            </w:r>
            <w:proofErr w:type="spellEnd"/>
            <w:r w:rsidRPr="00993ADB">
              <w:rPr>
                <w:lang w:val="de-CH"/>
              </w:rPr>
              <w:t xml:space="preserve"> source)</w:t>
            </w:r>
          </w:p>
        </w:tc>
      </w:tr>
      <w:tr w:rsidR="006403E7" w:rsidRPr="00E82990" w14:paraId="4AD69A9D" w14:textId="77777777" w:rsidTr="00B8431A">
        <w:trPr>
          <w:trHeight w:val="4706"/>
        </w:trPr>
        <w:tc>
          <w:tcPr>
            <w:tcW w:w="3539" w:type="dxa"/>
          </w:tcPr>
          <w:p w14:paraId="6029592D" w14:textId="77777777" w:rsidR="006403E7" w:rsidRPr="00E82990" w:rsidRDefault="006403E7" w:rsidP="00A41CCB">
            <w:pPr>
              <w:rPr>
                <w:lang w:val="de-CH"/>
              </w:rPr>
            </w:pPr>
          </w:p>
        </w:tc>
        <w:tc>
          <w:tcPr>
            <w:tcW w:w="6089" w:type="dxa"/>
          </w:tcPr>
          <w:p w14:paraId="2D4F0098" w14:textId="77777777" w:rsidR="006403E7" w:rsidRPr="00E82990" w:rsidRDefault="006403E7" w:rsidP="00A41CCB">
            <w:pPr>
              <w:rPr>
                <w:lang w:val="de-CH"/>
              </w:rPr>
            </w:pPr>
          </w:p>
        </w:tc>
      </w:tr>
      <w:tr w:rsidR="009B52DF" w:rsidRPr="00A21BA7" w14:paraId="393359AE" w14:textId="77777777" w:rsidTr="00B8431A">
        <w:tc>
          <w:tcPr>
            <w:tcW w:w="3539" w:type="dxa"/>
          </w:tcPr>
          <w:p w14:paraId="25F6593F" w14:textId="77777777" w:rsidR="00BE0A5E" w:rsidRPr="00E82990" w:rsidRDefault="00BE0A5E" w:rsidP="00BE0A5E">
            <w:pPr>
              <w:pStyle w:val="IntroTabTitelr"/>
              <w:rPr>
                <w:lang w:val="de-CH"/>
              </w:rPr>
            </w:pPr>
            <w:r w:rsidRPr="00E82990">
              <w:rPr>
                <w:lang w:val="de-CH"/>
              </w:rPr>
              <w:t>PRIORITÄTEN DER EMPFEHLUNGEN</w:t>
            </w:r>
          </w:p>
          <w:p w14:paraId="76CA820D" w14:textId="77777777" w:rsidR="009B52DF" w:rsidRPr="00E82990" w:rsidRDefault="009B52DF" w:rsidP="00AB2B52">
            <w:pPr>
              <w:pStyle w:val="IntroTabTitelr"/>
              <w:rPr>
                <w:spacing w:val="14"/>
                <w:lang w:val="de-CH"/>
              </w:rPr>
            </w:pPr>
          </w:p>
        </w:tc>
        <w:tc>
          <w:tcPr>
            <w:tcW w:w="6089" w:type="dxa"/>
          </w:tcPr>
          <w:p w14:paraId="51EC2774" w14:textId="77777777" w:rsidR="00BE0A5E" w:rsidRPr="00E82990" w:rsidRDefault="00BE0A5E" w:rsidP="005A2B0A">
            <w:pPr>
              <w:pStyle w:val="IntroTabInhalt"/>
              <w:jc w:val="both"/>
              <w:rPr>
                <w:lang w:val="de-CH"/>
              </w:rPr>
            </w:pPr>
            <w:r w:rsidRPr="00E82990">
              <w:rPr>
                <w:lang w:val="de-CH"/>
              </w:rPr>
              <w:t>Die Eidgenössische Finanzkontrolle priorisiert ihre Empfehlungen auf der Grundlage definierter Risiken: 1 = hoch, 2 = mittel, 3 = gering.</w:t>
            </w:r>
          </w:p>
          <w:p w14:paraId="6BB27B5C" w14:textId="77777777" w:rsidR="009B52DF" w:rsidRPr="00E82990" w:rsidRDefault="00BE0A5E" w:rsidP="005A2B0A">
            <w:pPr>
              <w:pStyle w:val="IntroTabInhalt"/>
              <w:jc w:val="both"/>
              <w:rPr>
                <w:lang w:val="de-CH"/>
              </w:rPr>
            </w:pPr>
            <w:r w:rsidRPr="00E82990">
              <w:rPr>
                <w:lang w:val="de-CH"/>
              </w:rPr>
              <w:t>Als Risiken gelten beispielsweise unrentable Projekte, Verstösse gegen die Legalität oder Ordnungsmässigkeit, Haftungsfälle oder Reputationsschäden. Damit werden die Auswirkungen und die Wahrscheinlichkeit des Eintretens beurteilt. Diese Beurteilung richtet sich nach dem konkreten Prüfungsgegenstand (relativ) und nicht nach der Relevanz für die Bundesverwaltung als Ganzes (absolut).</w:t>
            </w:r>
          </w:p>
        </w:tc>
      </w:tr>
    </w:tbl>
    <w:p w14:paraId="0204395D" w14:textId="77777777" w:rsidR="00AF494A" w:rsidRPr="00E82990" w:rsidRDefault="00AF494A" w:rsidP="006403E7">
      <w:pPr>
        <w:pStyle w:val="KeinLeerraum"/>
        <w:rPr>
          <w:sz w:val="6"/>
          <w:szCs w:val="6"/>
          <w:lang w:val="de-CH"/>
        </w:rPr>
      </w:pPr>
      <w:r w:rsidRPr="00E82990">
        <w:rPr>
          <w:sz w:val="6"/>
          <w:szCs w:val="6"/>
          <w:lang w:val="de-CH"/>
        </w:rPr>
        <w:br w:type="page"/>
      </w:r>
    </w:p>
    <w:sdt>
      <w:sdtPr>
        <w:rPr>
          <w:rFonts w:asciiTheme="minorHAnsi" w:eastAsiaTheme="minorHAnsi" w:hAnsiTheme="minorHAnsi" w:cstheme="minorBidi"/>
          <w:b w:val="0"/>
          <w:caps w:val="0"/>
          <w:noProof/>
          <w:color w:val="auto"/>
          <w:spacing w:val="0"/>
          <w:kern w:val="2"/>
          <w:sz w:val="22"/>
          <w:szCs w:val="22"/>
          <w:lang w:val="de-CH" w:eastAsia="en-US"/>
          <w14:ligatures w14:val="standardContextual"/>
        </w:rPr>
        <w:id w:val="-1046207361"/>
        <w:docPartObj>
          <w:docPartGallery w:val="Table of Contents"/>
          <w:docPartUnique/>
        </w:docPartObj>
      </w:sdtPr>
      <w:sdtEndPr>
        <w:rPr>
          <w:sz w:val="20"/>
          <w:szCs w:val="20"/>
        </w:rPr>
      </w:sdtEndPr>
      <w:sdtContent>
        <w:p w14:paraId="77194D65" w14:textId="77777777" w:rsidR="005E4DC8" w:rsidRPr="00E82990" w:rsidRDefault="005A7CC9" w:rsidP="00A41CCB">
          <w:pPr>
            <w:pStyle w:val="Inhaltsverzeichnisberschrift"/>
            <w:rPr>
              <w:lang w:val="de-CH"/>
            </w:rPr>
          </w:pPr>
          <w:r w:rsidRPr="00E82990">
            <w:rPr>
              <w:lang w:val="de-CH"/>
            </w:rPr>
            <w:t>Inhaltsverzeichnis</w:t>
          </w:r>
        </w:p>
        <w:p w14:paraId="39A34DB0" w14:textId="4B84F1C5" w:rsidR="00DE7CA3" w:rsidRPr="00C86B61" w:rsidRDefault="005E4DC8">
          <w:pPr>
            <w:pStyle w:val="Verzeichnis4"/>
            <w:rPr>
              <w:rFonts w:asciiTheme="minorHAnsi" w:eastAsiaTheme="minorEastAsia" w:hAnsiTheme="minorHAnsi" w:cstheme="minorBidi"/>
              <w:b w:val="0"/>
              <w:bCs w:val="0"/>
              <w:kern w:val="0"/>
              <w:sz w:val="20"/>
              <w:lang w:val="fr-CH" w:eastAsia="fr-CH"/>
              <w14:ligatures w14:val="none"/>
            </w:rPr>
          </w:pPr>
          <w:r w:rsidRPr="00E82990">
            <w:rPr>
              <w:lang w:val="de-CH"/>
            </w:rPr>
            <w:fldChar w:fldCharType="begin"/>
          </w:r>
          <w:r w:rsidRPr="00E82990">
            <w:rPr>
              <w:lang w:val="de-CH"/>
            </w:rPr>
            <w:instrText xml:space="preserve"> TOC \o "1-</w:instrText>
          </w:r>
          <w:r w:rsidR="00E80E20" w:rsidRPr="00E82990">
            <w:rPr>
              <w:lang w:val="de-CH"/>
            </w:rPr>
            <w:instrText>5</w:instrText>
          </w:r>
          <w:r w:rsidRPr="00E82990">
            <w:rPr>
              <w:lang w:val="de-CH"/>
            </w:rPr>
            <w:instrText xml:space="preserve">" \h \z \u </w:instrText>
          </w:r>
          <w:r w:rsidRPr="00E82990">
            <w:rPr>
              <w:lang w:val="de-CH"/>
            </w:rPr>
            <w:fldChar w:fldCharType="separate"/>
          </w:r>
          <w:hyperlink w:anchor="_Toc195783353" w:history="1">
            <w:r w:rsidR="00DE7CA3" w:rsidRPr="00C86B61">
              <w:rPr>
                <w:rStyle w:val="Hyperlink"/>
                <w:sz w:val="20"/>
                <w:lang w:val="de-CH"/>
              </w:rPr>
              <w:t>Das Wesentliche in Kürze</w:t>
            </w:r>
            <w:r w:rsidR="00DE7CA3" w:rsidRPr="00C86B61">
              <w:rPr>
                <w:webHidden/>
                <w:sz w:val="20"/>
              </w:rPr>
              <w:tab/>
            </w:r>
            <w:r w:rsidR="00DE7CA3" w:rsidRPr="00C86B61">
              <w:rPr>
                <w:webHidden/>
                <w:sz w:val="20"/>
              </w:rPr>
              <w:fldChar w:fldCharType="begin"/>
            </w:r>
            <w:r w:rsidR="00DE7CA3" w:rsidRPr="00C86B61">
              <w:rPr>
                <w:webHidden/>
                <w:sz w:val="20"/>
              </w:rPr>
              <w:instrText xml:space="preserve"> PAGEREF _Toc195783353 \h </w:instrText>
            </w:r>
            <w:r w:rsidR="00DE7CA3" w:rsidRPr="00C86B61">
              <w:rPr>
                <w:webHidden/>
                <w:sz w:val="20"/>
              </w:rPr>
            </w:r>
            <w:r w:rsidR="00DE7CA3" w:rsidRPr="00C86B61">
              <w:rPr>
                <w:webHidden/>
                <w:sz w:val="20"/>
              </w:rPr>
              <w:fldChar w:fldCharType="separate"/>
            </w:r>
            <w:r w:rsidR="001F6406">
              <w:rPr>
                <w:webHidden/>
                <w:sz w:val="20"/>
              </w:rPr>
              <w:t>4</w:t>
            </w:r>
            <w:r w:rsidR="00DE7CA3" w:rsidRPr="00C86B61">
              <w:rPr>
                <w:webHidden/>
                <w:sz w:val="20"/>
              </w:rPr>
              <w:fldChar w:fldCharType="end"/>
            </w:r>
          </w:hyperlink>
        </w:p>
        <w:p w14:paraId="48E835EC" w14:textId="3D6C0803" w:rsidR="00DE7CA3" w:rsidRPr="00C86B61" w:rsidRDefault="00A21BA7">
          <w:pPr>
            <w:pStyle w:val="Verzeichnis4"/>
            <w:rPr>
              <w:rFonts w:asciiTheme="minorHAnsi" w:eastAsiaTheme="minorEastAsia" w:hAnsiTheme="minorHAnsi" w:cstheme="minorBidi"/>
              <w:b w:val="0"/>
              <w:bCs w:val="0"/>
              <w:kern w:val="0"/>
              <w:sz w:val="20"/>
              <w:lang w:val="fr-CH" w:eastAsia="fr-CH"/>
              <w14:ligatures w14:val="none"/>
            </w:rPr>
          </w:pPr>
          <w:hyperlink w:anchor="_Toc195783354" w:history="1">
            <w:r w:rsidR="00DE7CA3" w:rsidRPr="00C86B61">
              <w:rPr>
                <w:rStyle w:val="Hyperlink"/>
                <w:sz w:val="20"/>
              </w:rPr>
              <w:t>L’essentiel en bref</w:t>
            </w:r>
            <w:r w:rsidR="00DE7CA3" w:rsidRPr="00C86B61">
              <w:rPr>
                <w:webHidden/>
                <w:sz w:val="20"/>
              </w:rPr>
              <w:tab/>
            </w:r>
            <w:r w:rsidR="00DE7CA3" w:rsidRPr="00C86B61">
              <w:rPr>
                <w:webHidden/>
                <w:sz w:val="20"/>
              </w:rPr>
              <w:fldChar w:fldCharType="begin"/>
            </w:r>
            <w:r w:rsidR="00DE7CA3" w:rsidRPr="00C86B61">
              <w:rPr>
                <w:webHidden/>
                <w:sz w:val="20"/>
              </w:rPr>
              <w:instrText xml:space="preserve"> PAGEREF _Toc195783354 \h </w:instrText>
            </w:r>
            <w:r w:rsidR="00DE7CA3" w:rsidRPr="00C86B61">
              <w:rPr>
                <w:webHidden/>
                <w:sz w:val="20"/>
              </w:rPr>
            </w:r>
            <w:r w:rsidR="00DE7CA3" w:rsidRPr="00C86B61">
              <w:rPr>
                <w:webHidden/>
                <w:sz w:val="20"/>
              </w:rPr>
              <w:fldChar w:fldCharType="separate"/>
            </w:r>
            <w:r w:rsidR="001F6406">
              <w:rPr>
                <w:webHidden/>
                <w:sz w:val="20"/>
              </w:rPr>
              <w:t>6</w:t>
            </w:r>
            <w:r w:rsidR="00DE7CA3" w:rsidRPr="00C86B61">
              <w:rPr>
                <w:webHidden/>
                <w:sz w:val="20"/>
              </w:rPr>
              <w:fldChar w:fldCharType="end"/>
            </w:r>
          </w:hyperlink>
        </w:p>
        <w:p w14:paraId="0F698889" w14:textId="5D6BD018" w:rsidR="00DE7CA3" w:rsidRPr="00C86B61" w:rsidRDefault="00A21BA7">
          <w:pPr>
            <w:pStyle w:val="Verzeichnis4"/>
            <w:rPr>
              <w:rFonts w:asciiTheme="minorHAnsi" w:eastAsiaTheme="minorEastAsia" w:hAnsiTheme="minorHAnsi" w:cstheme="minorBidi"/>
              <w:b w:val="0"/>
              <w:bCs w:val="0"/>
              <w:kern w:val="0"/>
              <w:sz w:val="20"/>
              <w:lang w:val="fr-CH" w:eastAsia="fr-CH"/>
              <w14:ligatures w14:val="none"/>
            </w:rPr>
          </w:pPr>
          <w:hyperlink w:anchor="_Toc195783355" w:history="1">
            <w:r w:rsidR="00DE7CA3" w:rsidRPr="00C86B61">
              <w:rPr>
                <w:rStyle w:val="Hyperlink"/>
                <w:sz w:val="20"/>
              </w:rPr>
              <w:t>L’essenziale in breve</w:t>
            </w:r>
            <w:r w:rsidR="00DE7CA3" w:rsidRPr="00C86B61">
              <w:rPr>
                <w:webHidden/>
                <w:sz w:val="20"/>
              </w:rPr>
              <w:tab/>
            </w:r>
            <w:r w:rsidR="00DE7CA3" w:rsidRPr="00C86B61">
              <w:rPr>
                <w:webHidden/>
                <w:sz w:val="20"/>
              </w:rPr>
              <w:fldChar w:fldCharType="begin"/>
            </w:r>
            <w:r w:rsidR="00DE7CA3" w:rsidRPr="00C86B61">
              <w:rPr>
                <w:webHidden/>
                <w:sz w:val="20"/>
              </w:rPr>
              <w:instrText xml:space="preserve"> PAGEREF _Toc195783355 \h </w:instrText>
            </w:r>
            <w:r w:rsidR="00DE7CA3" w:rsidRPr="00C86B61">
              <w:rPr>
                <w:webHidden/>
                <w:sz w:val="20"/>
              </w:rPr>
            </w:r>
            <w:r w:rsidR="00DE7CA3" w:rsidRPr="00C86B61">
              <w:rPr>
                <w:webHidden/>
                <w:sz w:val="20"/>
              </w:rPr>
              <w:fldChar w:fldCharType="separate"/>
            </w:r>
            <w:r w:rsidR="001F6406">
              <w:rPr>
                <w:webHidden/>
                <w:sz w:val="20"/>
              </w:rPr>
              <w:t>8</w:t>
            </w:r>
            <w:r w:rsidR="00DE7CA3" w:rsidRPr="00C86B61">
              <w:rPr>
                <w:webHidden/>
                <w:sz w:val="20"/>
              </w:rPr>
              <w:fldChar w:fldCharType="end"/>
            </w:r>
          </w:hyperlink>
        </w:p>
        <w:p w14:paraId="5EA7B587" w14:textId="071ACD23" w:rsidR="00DE7CA3" w:rsidRPr="00C86B61" w:rsidRDefault="00A21BA7">
          <w:pPr>
            <w:pStyle w:val="Verzeichnis4"/>
            <w:rPr>
              <w:rFonts w:asciiTheme="minorHAnsi" w:eastAsiaTheme="minorEastAsia" w:hAnsiTheme="minorHAnsi" w:cstheme="minorBidi"/>
              <w:b w:val="0"/>
              <w:bCs w:val="0"/>
              <w:kern w:val="0"/>
              <w:sz w:val="20"/>
              <w:lang w:val="fr-CH" w:eastAsia="fr-CH"/>
              <w14:ligatures w14:val="none"/>
            </w:rPr>
          </w:pPr>
          <w:hyperlink w:anchor="_Toc195783356" w:history="1">
            <w:r w:rsidR="00DE7CA3" w:rsidRPr="00C86B61">
              <w:rPr>
                <w:rStyle w:val="Hyperlink"/>
                <w:sz w:val="20"/>
                <w:lang w:val="en-US"/>
              </w:rPr>
              <w:t>Key facts</w:t>
            </w:r>
            <w:r w:rsidR="00DE7CA3" w:rsidRPr="00C86B61">
              <w:rPr>
                <w:webHidden/>
                <w:sz w:val="20"/>
              </w:rPr>
              <w:tab/>
            </w:r>
            <w:r w:rsidR="00DE7CA3" w:rsidRPr="00C86B61">
              <w:rPr>
                <w:webHidden/>
                <w:sz w:val="20"/>
              </w:rPr>
              <w:fldChar w:fldCharType="begin"/>
            </w:r>
            <w:r w:rsidR="00DE7CA3" w:rsidRPr="00C86B61">
              <w:rPr>
                <w:webHidden/>
                <w:sz w:val="20"/>
              </w:rPr>
              <w:instrText xml:space="preserve"> PAGEREF _Toc195783356 \h </w:instrText>
            </w:r>
            <w:r w:rsidR="00DE7CA3" w:rsidRPr="00C86B61">
              <w:rPr>
                <w:webHidden/>
                <w:sz w:val="20"/>
              </w:rPr>
            </w:r>
            <w:r w:rsidR="00DE7CA3" w:rsidRPr="00C86B61">
              <w:rPr>
                <w:webHidden/>
                <w:sz w:val="20"/>
              </w:rPr>
              <w:fldChar w:fldCharType="separate"/>
            </w:r>
            <w:r w:rsidR="001F6406">
              <w:rPr>
                <w:webHidden/>
                <w:sz w:val="20"/>
              </w:rPr>
              <w:t>10</w:t>
            </w:r>
            <w:r w:rsidR="00DE7CA3" w:rsidRPr="00C86B61">
              <w:rPr>
                <w:webHidden/>
                <w:sz w:val="20"/>
              </w:rPr>
              <w:fldChar w:fldCharType="end"/>
            </w:r>
          </w:hyperlink>
        </w:p>
        <w:p w14:paraId="62EBDA00" w14:textId="6B1CC624" w:rsidR="00DE7CA3" w:rsidRDefault="00A21BA7">
          <w:pPr>
            <w:pStyle w:val="Verzeichnis1"/>
            <w:rPr>
              <w:rFonts w:asciiTheme="minorHAnsi" w:eastAsiaTheme="minorEastAsia" w:hAnsiTheme="minorHAnsi" w:cstheme="minorBidi"/>
              <w:b w:val="0"/>
              <w:bCs w:val="0"/>
              <w:kern w:val="0"/>
              <w:sz w:val="22"/>
              <w:szCs w:val="22"/>
              <w:lang w:val="fr-CH" w:eastAsia="fr-CH"/>
              <w14:ligatures w14:val="none"/>
            </w:rPr>
          </w:pPr>
          <w:hyperlink w:anchor="_Toc195783357" w:history="1">
            <w:r w:rsidR="00DE7CA3" w:rsidRPr="00CA2FDD">
              <w:rPr>
                <w:rStyle w:val="Hyperlink"/>
                <w:lang w:val="de-CH"/>
              </w:rPr>
              <w:t>1</w:t>
            </w:r>
            <w:r w:rsidR="00DE7CA3">
              <w:rPr>
                <w:rFonts w:asciiTheme="minorHAnsi" w:eastAsiaTheme="minorEastAsia" w:hAnsiTheme="minorHAnsi" w:cstheme="minorBidi"/>
                <w:b w:val="0"/>
                <w:bCs w:val="0"/>
                <w:kern w:val="0"/>
                <w:sz w:val="22"/>
                <w:szCs w:val="22"/>
                <w:lang w:val="fr-CH" w:eastAsia="fr-CH"/>
                <w14:ligatures w14:val="none"/>
              </w:rPr>
              <w:tab/>
            </w:r>
            <w:r w:rsidR="00DE7CA3" w:rsidRPr="00CA2FDD">
              <w:rPr>
                <w:rStyle w:val="Hyperlink"/>
                <w:lang w:val="de-CH"/>
              </w:rPr>
              <w:t>Auftrag und Vorgehen</w:t>
            </w:r>
            <w:r w:rsidR="00DE7CA3">
              <w:rPr>
                <w:webHidden/>
              </w:rPr>
              <w:tab/>
            </w:r>
            <w:r w:rsidR="00DE7CA3">
              <w:rPr>
                <w:webHidden/>
              </w:rPr>
              <w:fldChar w:fldCharType="begin"/>
            </w:r>
            <w:r w:rsidR="00DE7CA3">
              <w:rPr>
                <w:webHidden/>
              </w:rPr>
              <w:instrText xml:space="preserve"> PAGEREF _Toc195783357 \h </w:instrText>
            </w:r>
            <w:r w:rsidR="00DE7CA3">
              <w:rPr>
                <w:webHidden/>
              </w:rPr>
            </w:r>
            <w:r w:rsidR="00DE7CA3">
              <w:rPr>
                <w:webHidden/>
              </w:rPr>
              <w:fldChar w:fldCharType="separate"/>
            </w:r>
            <w:r w:rsidR="001F6406">
              <w:rPr>
                <w:webHidden/>
              </w:rPr>
              <w:t>13</w:t>
            </w:r>
            <w:r w:rsidR="00DE7CA3">
              <w:rPr>
                <w:webHidden/>
              </w:rPr>
              <w:fldChar w:fldCharType="end"/>
            </w:r>
          </w:hyperlink>
        </w:p>
        <w:p w14:paraId="0D1729AA" w14:textId="3DDA3F48" w:rsidR="00DE7CA3" w:rsidRDefault="00A21BA7">
          <w:pPr>
            <w:pStyle w:val="Verzeichnis2"/>
            <w:rPr>
              <w:rFonts w:eastAsiaTheme="minorEastAsia"/>
              <w:kern w:val="0"/>
              <w:sz w:val="22"/>
              <w:szCs w:val="22"/>
              <w:lang w:val="fr-CH" w:eastAsia="fr-CH"/>
              <w14:ligatures w14:val="none"/>
            </w:rPr>
          </w:pPr>
          <w:hyperlink w:anchor="_Toc195783358" w:history="1">
            <w:r w:rsidR="00DE7CA3" w:rsidRPr="00CA2FDD">
              <w:rPr>
                <w:rStyle w:val="Hyperlink"/>
              </w:rPr>
              <w:t>1.1</w:t>
            </w:r>
            <w:r w:rsidR="00DE7CA3">
              <w:rPr>
                <w:rFonts w:eastAsiaTheme="minorEastAsia"/>
                <w:kern w:val="0"/>
                <w:sz w:val="22"/>
                <w:szCs w:val="22"/>
                <w:lang w:val="fr-CH" w:eastAsia="fr-CH"/>
                <w14:ligatures w14:val="none"/>
              </w:rPr>
              <w:tab/>
            </w:r>
            <w:r w:rsidR="00DE7CA3" w:rsidRPr="00CA2FDD">
              <w:rPr>
                <w:rStyle w:val="Hyperlink"/>
              </w:rPr>
              <w:t>Ausgangslage</w:t>
            </w:r>
            <w:r w:rsidR="00DE7CA3">
              <w:rPr>
                <w:webHidden/>
              </w:rPr>
              <w:tab/>
            </w:r>
            <w:r w:rsidR="00DE7CA3">
              <w:rPr>
                <w:webHidden/>
              </w:rPr>
              <w:fldChar w:fldCharType="begin"/>
            </w:r>
            <w:r w:rsidR="00DE7CA3">
              <w:rPr>
                <w:webHidden/>
              </w:rPr>
              <w:instrText xml:space="preserve"> PAGEREF _Toc195783358 \h </w:instrText>
            </w:r>
            <w:r w:rsidR="00DE7CA3">
              <w:rPr>
                <w:webHidden/>
              </w:rPr>
            </w:r>
            <w:r w:rsidR="00DE7CA3">
              <w:rPr>
                <w:webHidden/>
              </w:rPr>
              <w:fldChar w:fldCharType="separate"/>
            </w:r>
            <w:r w:rsidR="001F6406">
              <w:rPr>
                <w:webHidden/>
              </w:rPr>
              <w:t>13</w:t>
            </w:r>
            <w:r w:rsidR="00DE7CA3">
              <w:rPr>
                <w:webHidden/>
              </w:rPr>
              <w:fldChar w:fldCharType="end"/>
            </w:r>
          </w:hyperlink>
        </w:p>
        <w:p w14:paraId="4CA6154E" w14:textId="27C84B94" w:rsidR="00DE7CA3" w:rsidRDefault="00A21BA7">
          <w:pPr>
            <w:pStyle w:val="Verzeichnis2"/>
            <w:rPr>
              <w:rFonts w:eastAsiaTheme="minorEastAsia"/>
              <w:kern w:val="0"/>
              <w:sz w:val="22"/>
              <w:szCs w:val="22"/>
              <w:lang w:val="fr-CH" w:eastAsia="fr-CH"/>
              <w14:ligatures w14:val="none"/>
            </w:rPr>
          </w:pPr>
          <w:hyperlink w:anchor="_Toc195783359" w:history="1">
            <w:r w:rsidR="00DE7CA3" w:rsidRPr="00CA2FDD">
              <w:rPr>
                <w:rStyle w:val="Hyperlink"/>
              </w:rPr>
              <w:t>1.2</w:t>
            </w:r>
            <w:r w:rsidR="00DE7CA3">
              <w:rPr>
                <w:rFonts w:eastAsiaTheme="minorEastAsia"/>
                <w:kern w:val="0"/>
                <w:sz w:val="22"/>
                <w:szCs w:val="22"/>
                <w:lang w:val="fr-CH" w:eastAsia="fr-CH"/>
                <w14:ligatures w14:val="none"/>
              </w:rPr>
              <w:tab/>
            </w:r>
            <w:r w:rsidR="00DE7CA3" w:rsidRPr="00CA2FDD">
              <w:rPr>
                <w:rStyle w:val="Hyperlink"/>
              </w:rPr>
              <w:t>Prüfziel und -fragen</w:t>
            </w:r>
            <w:r w:rsidR="00DE7CA3">
              <w:rPr>
                <w:webHidden/>
              </w:rPr>
              <w:tab/>
            </w:r>
            <w:r w:rsidR="00DE7CA3">
              <w:rPr>
                <w:webHidden/>
              </w:rPr>
              <w:fldChar w:fldCharType="begin"/>
            </w:r>
            <w:r w:rsidR="00DE7CA3">
              <w:rPr>
                <w:webHidden/>
              </w:rPr>
              <w:instrText xml:space="preserve"> PAGEREF _Toc195783359 \h </w:instrText>
            </w:r>
            <w:r w:rsidR="00DE7CA3">
              <w:rPr>
                <w:webHidden/>
              </w:rPr>
            </w:r>
            <w:r w:rsidR="00DE7CA3">
              <w:rPr>
                <w:webHidden/>
              </w:rPr>
              <w:fldChar w:fldCharType="separate"/>
            </w:r>
            <w:r w:rsidR="001F6406">
              <w:rPr>
                <w:webHidden/>
              </w:rPr>
              <w:t>15</w:t>
            </w:r>
            <w:r w:rsidR="00DE7CA3">
              <w:rPr>
                <w:webHidden/>
              </w:rPr>
              <w:fldChar w:fldCharType="end"/>
            </w:r>
          </w:hyperlink>
        </w:p>
        <w:p w14:paraId="1A8C342B" w14:textId="3536F748" w:rsidR="00DE7CA3" w:rsidRDefault="00A21BA7">
          <w:pPr>
            <w:pStyle w:val="Verzeichnis2"/>
            <w:rPr>
              <w:rFonts w:eastAsiaTheme="minorEastAsia"/>
              <w:kern w:val="0"/>
              <w:sz w:val="22"/>
              <w:szCs w:val="22"/>
              <w:lang w:val="fr-CH" w:eastAsia="fr-CH"/>
              <w14:ligatures w14:val="none"/>
            </w:rPr>
          </w:pPr>
          <w:hyperlink w:anchor="_Toc195783360" w:history="1">
            <w:r w:rsidR="00DE7CA3" w:rsidRPr="00CA2FDD">
              <w:rPr>
                <w:rStyle w:val="Hyperlink"/>
              </w:rPr>
              <w:t>1.3</w:t>
            </w:r>
            <w:r w:rsidR="00DE7CA3">
              <w:rPr>
                <w:rFonts w:eastAsiaTheme="minorEastAsia"/>
                <w:kern w:val="0"/>
                <w:sz w:val="22"/>
                <w:szCs w:val="22"/>
                <w:lang w:val="fr-CH" w:eastAsia="fr-CH"/>
                <w14:ligatures w14:val="none"/>
              </w:rPr>
              <w:tab/>
            </w:r>
            <w:r w:rsidR="00DE7CA3" w:rsidRPr="00CA2FDD">
              <w:rPr>
                <w:rStyle w:val="Hyperlink"/>
              </w:rPr>
              <w:t>Prüfungsumfang und -grundsätze</w:t>
            </w:r>
            <w:r w:rsidR="00DE7CA3">
              <w:rPr>
                <w:webHidden/>
              </w:rPr>
              <w:tab/>
            </w:r>
            <w:r w:rsidR="00DE7CA3">
              <w:rPr>
                <w:webHidden/>
              </w:rPr>
              <w:fldChar w:fldCharType="begin"/>
            </w:r>
            <w:r w:rsidR="00DE7CA3">
              <w:rPr>
                <w:webHidden/>
              </w:rPr>
              <w:instrText xml:space="preserve"> PAGEREF _Toc195783360 \h </w:instrText>
            </w:r>
            <w:r w:rsidR="00DE7CA3">
              <w:rPr>
                <w:webHidden/>
              </w:rPr>
            </w:r>
            <w:r w:rsidR="00DE7CA3">
              <w:rPr>
                <w:webHidden/>
              </w:rPr>
              <w:fldChar w:fldCharType="separate"/>
            </w:r>
            <w:r w:rsidR="001F6406">
              <w:rPr>
                <w:webHidden/>
              </w:rPr>
              <w:t>15</w:t>
            </w:r>
            <w:r w:rsidR="00DE7CA3">
              <w:rPr>
                <w:webHidden/>
              </w:rPr>
              <w:fldChar w:fldCharType="end"/>
            </w:r>
          </w:hyperlink>
        </w:p>
        <w:p w14:paraId="0FBA1F81" w14:textId="19F43485" w:rsidR="00DE7CA3" w:rsidRDefault="00A21BA7">
          <w:pPr>
            <w:pStyle w:val="Verzeichnis2"/>
            <w:rPr>
              <w:rFonts w:eastAsiaTheme="minorEastAsia"/>
              <w:kern w:val="0"/>
              <w:sz w:val="22"/>
              <w:szCs w:val="22"/>
              <w:lang w:val="fr-CH" w:eastAsia="fr-CH"/>
              <w14:ligatures w14:val="none"/>
            </w:rPr>
          </w:pPr>
          <w:hyperlink w:anchor="_Toc195783361" w:history="1">
            <w:r w:rsidR="00DE7CA3" w:rsidRPr="00CA2FDD">
              <w:rPr>
                <w:rStyle w:val="Hyperlink"/>
              </w:rPr>
              <w:t>1.4</w:t>
            </w:r>
            <w:r w:rsidR="00DE7CA3">
              <w:rPr>
                <w:rFonts w:eastAsiaTheme="minorEastAsia"/>
                <w:kern w:val="0"/>
                <w:sz w:val="22"/>
                <w:szCs w:val="22"/>
                <w:lang w:val="fr-CH" w:eastAsia="fr-CH"/>
                <w14:ligatures w14:val="none"/>
              </w:rPr>
              <w:tab/>
            </w:r>
            <w:r w:rsidR="00DE7CA3" w:rsidRPr="00CA2FDD">
              <w:rPr>
                <w:rStyle w:val="Hyperlink"/>
              </w:rPr>
              <w:t>Unterlagen und Auskunftserteilung</w:t>
            </w:r>
            <w:r w:rsidR="00DE7CA3">
              <w:rPr>
                <w:webHidden/>
              </w:rPr>
              <w:tab/>
            </w:r>
            <w:r w:rsidR="00DE7CA3">
              <w:rPr>
                <w:webHidden/>
              </w:rPr>
              <w:fldChar w:fldCharType="begin"/>
            </w:r>
            <w:r w:rsidR="00DE7CA3">
              <w:rPr>
                <w:webHidden/>
              </w:rPr>
              <w:instrText xml:space="preserve"> PAGEREF _Toc195783361 \h </w:instrText>
            </w:r>
            <w:r w:rsidR="00DE7CA3">
              <w:rPr>
                <w:webHidden/>
              </w:rPr>
            </w:r>
            <w:r w:rsidR="00DE7CA3">
              <w:rPr>
                <w:webHidden/>
              </w:rPr>
              <w:fldChar w:fldCharType="separate"/>
            </w:r>
            <w:r w:rsidR="001F6406">
              <w:rPr>
                <w:webHidden/>
              </w:rPr>
              <w:t>15</w:t>
            </w:r>
            <w:r w:rsidR="00DE7CA3">
              <w:rPr>
                <w:webHidden/>
              </w:rPr>
              <w:fldChar w:fldCharType="end"/>
            </w:r>
          </w:hyperlink>
        </w:p>
        <w:p w14:paraId="72574F15" w14:textId="45E144D9" w:rsidR="00DE7CA3" w:rsidRDefault="00A21BA7">
          <w:pPr>
            <w:pStyle w:val="Verzeichnis2"/>
            <w:rPr>
              <w:rFonts w:eastAsiaTheme="minorEastAsia"/>
              <w:kern w:val="0"/>
              <w:sz w:val="22"/>
              <w:szCs w:val="22"/>
              <w:lang w:val="fr-CH" w:eastAsia="fr-CH"/>
              <w14:ligatures w14:val="none"/>
            </w:rPr>
          </w:pPr>
          <w:hyperlink w:anchor="_Toc195783362" w:history="1">
            <w:r w:rsidR="00DE7CA3" w:rsidRPr="00CA2FDD">
              <w:rPr>
                <w:rStyle w:val="Hyperlink"/>
              </w:rPr>
              <w:t>1.5</w:t>
            </w:r>
            <w:r w:rsidR="00DE7CA3">
              <w:rPr>
                <w:rFonts w:eastAsiaTheme="minorEastAsia"/>
                <w:kern w:val="0"/>
                <w:sz w:val="22"/>
                <w:szCs w:val="22"/>
                <w:lang w:val="fr-CH" w:eastAsia="fr-CH"/>
                <w14:ligatures w14:val="none"/>
              </w:rPr>
              <w:tab/>
            </w:r>
            <w:r w:rsidR="00DE7CA3" w:rsidRPr="00CA2FDD">
              <w:rPr>
                <w:rStyle w:val="Hyperlink"/>
              </w:rPr>
              <w:t>Schlussbesprechung</w:t>
            </w:r>
            <w:r w:rsidR="00DE7CA3">
              <w:rPr>
                <w:webHidden/>
              </w:rPr>
              <w:tab/>
            </w:r>
            <w:r w:rsidR="00DE7CA3">
              <w:rPr>
                <w:webHidden/>
              </w:rPr>
              <w:fldChar w:fldCharType="begin"/>
            </w:r>
            <w:r w:rsidR="00DE7CA3">
              <w:rPr>
                <w:webHidden/>
              </w:rPr>
              <w:instrText xml:space="preserve"> PAGEREF _Toc195783362 \h </w:instrText>
            </w:r>
            <w:r w:rsidR="00DE7CA3">
              <w:rPr>
                <w:webHidden/>
              </w:rPr>
            </w:r>
            <w:r w:rsidR="00DE7CA3">
              <w:rPr>
                <w:webHidden/>
              </w:rPr>
              <w:fldChar w:fldCharType="separate"/>
            </w:r>
            <w:r w:rsidR="001F6406">
              <w:rPr>
                <w:webHidden/>
              </w:rPr>
              <w:t>15</w:t>
            </w:r>
            <w:r w:rsidR="00DE7CA3">
              <w:rPr>
                <w:webHidden/>
              </w:rPr>
              <w:fldChar w:fldCharType="end"/>
            </w:r>
          </w:hyperlink>
        </w:p>
        <w:p w14:paraId="1A81D3D0" w14:textId="1FE19F92" w:rsidR="00DE7CA3" w:rsidRDefault="00A21BA7">
          <w:pPr>
            <w:pStyle w:val="Verzeichnis1"/>
            <w:rPr>
              <w:rFonts w:asciiTheme="minorHAnsi" w:eastAsiaTheme="minorEastAsia" w:hAnsiTheme="minorHAnsi" w:cstheme="minorBidi"/>
              <w:b w:val="0"/>
              <w:bCs w:val="0"/>
              <w:kern w:val="0"/>
              <w:sz w:val="22"/>
              <w:szCs w:val="22"/>
              <w:lang w:val="fr-CH" w:eastAsia="fr-CH"/>
              <w14:ligatures w14:val="none"/>
            </w:rPr>
          </w:pPr>
          <w:hyperlink w:anchor="_Toc195783363" w:history="1">
            <w:r w:rsidR="00DE7CA3" w:rsidRPr="00CA2FDD">
              <w:rPr>
                <w:rStyle w:val="Hyperlink"/>
                <w:lang w:val="de-CH"/>
              </w:rPr>
              <w:t>2</w:t>
            </w:r>
            <w:r w:rsidR="00DE7CA3">
              <w:rPr>
                <w:rFonts w:asciiTheme="minorHAnsi" w:eastAsiaTheme="minorEastAsia" w:hAnsiTheme="minorHAnsi" w:cstheme="minorBidi"/>
                <w:b w:val="0"/>
                <w:bCs w:val="0"/>
                <w:kern w:val="0"/>
                <w:sz w:val="22"/>
                <w:szCs w:val="22"/>
                <w:lang w:val="fr-CH" w:eastAsia="fr-CH"/>
                <w14:ligatures w14:val="none"/>
              </w:rPr>
              <w:tab/>
            </w:r>
            <w:r w:rsidR="00DE7CA3" w:rsidRPr="00CA2FDD">
              <w:rPr>
                <w:rStyle w:val="Hyperlink"/>
                <w:lang w:val="de-CH"/>
              </w:rPr>
              <w:t>Führungs- und Steuerungsinstrumente</w:t>
            </w:r>
            <w:r w:rsidR="00DE7CA3">
              <w:rPr>
                <w:webHidden/>
              </w:rPr>
              <w:tab/>
            </w:r>
            <w:r w:rsidR="00DE7CA3">
              <w:rPr>
                <w:webHidden/>
              </w:rPr>
              <w:fldChar w:fldCharType="begin"/>
            </w:r>
            <w:r w:rsidR="00DE7CA3">
              <w:rPr>
                <w:webHidden/>
              </w:rPr>
              <w:instrText xml:space="preserve"> PAGEREF _Toc195783363 \h </w:instrText>
            </w:r>
            <w:r w:rsidR="00DE7CA3">
              <w:rPr>
                <w:webHidden/>
              </w:rPr>
            </w:r>
            <w:r w:rsidR="00DE7CA3">
              <w:rPr>
                <w:webHidden/>
              </w:rPr>
              <w:fldChar w:fldCharType="separate"/>
            </w:r>
            <w:r w:rsidR="001F6406">
              <w:rPr>
                <w:webHidden/>
              </w:rPr>
              <w:t>16</w:t>
            </w:r>
            <w:r w:rsidR="00DE7CA3">
              <w:rPr>
                <w:webHidden/>
              </w:rPr>
              <w:fldChar w:fldCharType="end"/>
            </w:r>
          </w:hyperlink>
        </w:p>
        <w:p w14:paraId="01A79DB8" w14:textId="590AFCC1" w:rsidR="00DE7CA3" w:rsidRDefault="00A21BA7">
          <w:pPr>
            <w:pStyle w:val="Verzeichnis2"/>
            <w:rPr>
              <w:rFonts w:eastAsiaTheme="minorEastAsia"/>
              <w:kern w:val="0"/>
              <w:sz w:val="22"/>
              <w:szCs w:val="22"/>
              <w:lang w:val="fr-CH" w:eastAsia="fr-CH"/>
              <w14:ligatures w14:val="none"/>
            </w:rPr>
          </w:pPr>
          <w:hyperlink w:anchor="_Toc195783364" w:history="1">
            <w:r w:rsidR="00DE7CA3" w:rsidRPr="00CA2FDD">
              <w:rPr>
                <w:rStyle w:val="Hyperlink"/>
              </w:rPr>
              <w:t>2.1</w:t>
            </w:r>
            <w:r w:rsidR="00DE7CA3">
              <w:rPr>
                <w:rFonts w:eastAsiaTheme="minorEastAsia"/>
                <w:kern w:val="0"/>
                <w:sz w:val="22"/>
                <w:szCs w:val="22"/>
                <w:lang w:val="fr-CH" w:eastAsia="fr-CH"/>
                <w14:ligatures w14:val="none"/>
              </w:rPr>
              <w:tab/>
            </w:r>
            <w:r w:rsidR="00DE7CA3" w:rsidRPr="00CA2FDD">
              <w:rPr>
                <w:rStyle w:val="Hyperlink"/>
              </w:rPr>
              <w:t>Angemessene Instrumente sind vorhanden und werden genutzt</w:t>
            </w:r>
            <w:r w:rsidR="00DE7CA3">
              <w:rPr>
                <w:webHidden/>
              </w:rPr>
              <w:tab/>
            </w:r>
            <w:r w:rsidR="00DE7CA3">
              <w:rPr>
                <w:webHidden/>
              </w:rPr>
              <w:fldChar w:fldCharType="begin"/>
            </w:r>
            <w:r w:rsidR="00DE7CA3">
              <w:rPr>
                <w:webHidden/>
              </w:rPr>
              <w:instrText xml:space="preserve"> PAGEREF _Toc195783364 \h </w:instrText>
            </w:r>
            <w:r w:rsidR="00DE7CA3">
              <w:rPr>
                <w:webHidden/>
              </w:rPr>
            </w:r>
            <w:r w:rsidR="00DE7CA3">
              <w:rPr>
                <w:webHidden/>
              </w:rPr>
              <w:fldChar w:fldCharType="separate"/>
            </w:r>
            <w:r w:rsidR="001F6406">
              <w:rPr>
                <w:webHidden/>
              </w:rPr>
              <w:t>16</w:t>
            </w:r>
            <w:r w:rsidR="00DE7CA3">
              <w:rPr>
                <w:webHidden/>
              </w:rPr>
              <w:fldChar w:fldCharType="end"/>
            </w:r>
          </w:hyperlink>
        </w:p>
        <w:p w14:paraId="165A5671" w14:textId="39A068C6" w:rsidR="00DE7CA3" w:rsidRDefault="00A21BA7">
          <w:pPr>
            <w:pStyle w:val="Verzeichnis2"/>
            <w:rPr>
              <w:rFonts w:eastAsiaTheme="minorEastAsia"/>
              <w:kern w:val="0"/>
              <w:sz w:val="22"/>
              <w:szCs w:val="22"/>
              <w:lang w:val="fr-CH" w:eastAsia="fr-CH"/>
              <w14:ligatures w14:val="none"/>
            </w:rPr>
          </w:pPr>
          <w:hyperlink w:anchor="_Toc195783365" w:history="1">
            <w:r w:rsidR="00DE7CA3" w:rsidRPr="00CA2FDD">
              <w:rPr>
                <w:rStyle w:val="Hyperlink"/>
              </w:rPr>
              <w:t>2.2</w:t>
            </w:r>
            <w:r w:rsidR="00DE7CA3">
              <w:rPr>
                <w:rFonts w:eastAsiaTheme="minorEastAsia"/>
                <w:kern w:val="0"/>
                <w:sz w:val="22"/>
                <w:szCs w:val="22"/>
                <w:lang w:val="fr-CH" w:eastAsia="fr-CH"/>
                <w14:ligatures w14:val="none"/>
              </w:rPr>
              <w:tab/>
            </w:r>
            <w:r w:rsidR="00DE7CA3" w:rsidRPr="00CA2FDD">
              <w:rPr>
                <w:rStyle w:val="Hyperlink"/>
              </w:rPr>
              <w:t>Durchgängigkeit im Risikomanagement ist nicht sichergestellt, eine übergeordnete Qualitätssteuerung fehlt noch</w:t>
            </w:r>
            <w:r w:rsidR="00DE7CA3">
              <w:rPr>
                <w:webHidden/>
              </w:rPr>
              <w:tab/>
            </w:r>
            <w:r w:rsidR="00DE7CA3">
              <w:rPr>
                <w:webHidden/>
              </w:rPr>
              <w:fldChar w:fldCharType="begin"/>
            </w:r>
            <w:r w:rsidR="00DE7CA3">
              <w:rPr>
                <w:webHidden/>
              </w:rPr>
              <w:instrText xml:space="preserve"> PAGEREF _Toc195783365 \h </w:instrText>
            </w:r>
            <w:r w:rsidR="00DE7CA3">
              <w:rPr>
                <w:webHidden/>
              </w:rPr>
            </w:r>
            <w:r w:rsidR="00DE7CA3">
              <w:rPr>
                <w:webHidden/>
              </w:rPr>
              <w:fldChar w:fldCharType="separate"/>
            </w:r>
            <w:r w:rsidR="001F6406">
              <w:rPr>
                <w:webHidden/>
              </w:rPr>
              <w:t>17</w:t>
            </w:r>
            <w:r w:rsidR="00DE7CA3">
              <w:rPr>
                <w:webHidden/>
              </w:rPr>
              <w:fldChar w:fldCharType="end"/>
            </w:r>
          </w:hyperlink>
        </w:p>
        <w:p w14:paraId="22B2E22E" w14:textId="0CF1D1CB" w:rsidR="00DE7CA3" w:rsidRDefault="00A21BA7">
          <w:pPr>
            <w:pStyle w:val="Verzeichnis2"/>
            <w:rPr>
              <w:rFonts w:eastAsiaTheme="minorEastAsia"/>
              <w:kern w:val="0"/>
              <w:sz w:val="22"/>
              <w:szCs w:val="22"/>
              <w:lang w:val="fr-CH" w:eastAsia="fr-CH"/>
              <w14:ligatures w14:val="none"/>
            </w:rPr>
          </w:pPr>
          <w:hyperlink w:anchor="_Toc195783366" w:history="1">
            <w:r w:rsidR="00DE7CA3" w:rsidRPr="00CA2FDD">
              <w:rPr>
                <w:rStyle w:val="Hyperlink"/>
              </w:rPr>
              <w:t>2.3</w:t>
            </w:r>
            <w:r w:rsidR="00DE7CA3">
              <w:rPr>
                <w:rFonts w:eastAsiaTheme="minorEastAsia"/>
                <w:kern w:val="0"/>
                <w:sz w:val="22"/>
                <w:szCs w:val="22"/>
                <w:lang w:val="fr-CH" w:eastAsia="fr-CH"/>
                <w14:ligatures w14:val="none"/>
              </w:rPr>
              <w:tab/>
            </w:r>
            <w:r w:rsidR="00DE7CA3" w:rsidRPr="00CA2FDD">
              <w:rPr>
                <w:rStyle w:val="Hyperlink"/>
              </w:rPr>
              <w:t>Die Angaben im Statusbericht zu den Top-Projekten sind verlässlich und plausibel</w:t>
            </w:r>
            <w:r w:rsidR="00DE7CA3">
              <w:rPr>
                <w:webHidden/>
              </w:rPr>
              <w:tab/>
            </w:r>
            <w:r w:rsidR="00DE7CA3">
              <w:rPr>
                <w:webHidden/>
              </w:rPr>
              <w:fldChar w:fldCharType="begin"/>
            </w:r>
            <w:r w:rsidR="00DE7CA3">
              <w:rPr>
                <w:webHidden/>
              </w:rPr>
              <w:instrText xml:space="preserve"> PAGEREF _Toc195783366 \h </w:instrText>
            </w:r>
            <w:r w:rsidR="00DE7CA3">
              <w:rPr>
                <w:webHidden/>
              </w:rPr>
            </w:r>
            <w:r w:rsidR="00DE7CA3">
              <w:rPr>
                <w:webHidden/>
              </w:rPr>
              <w:fldChar w:fldCharType="separate"/>
            </w:r>
            <w:r w:rsidR="001F6406">
              <w:rPr>
                <w:webHidden/>
              </w:rPr>
              <w:t>19</w:t>
            </w:r>
            <w:r w:rsidR="00DE7CA3">
              <w:rPr>
                <w:webHidden/>
              </w:rPr>
              <w:fldChar w:fldCharType="end"/>
            </w:r>
          </w:hyperlink>
        </w:p>
        <w:p w14:paraId="439BB55F" w14:textId="021BE605" w:rsidR="00DE7CA3" w:rsidRDefault="00A21BA7">
          <w:pPr>
            <w:pStyle w:val="Verzeichnis1"/>
            <w:rPr>
              <w:rFonts w:asciiTheme="minorHAnsi" w:eastAsiaTheme="minorEastAsia" w:hAnsiTheme="minorHAnsi" w:cstheme="minorBidi"/>
              <w:b w:val="0"/>
              <w:bCs w:val="0"/>
              <w:kern w:val="0"/>
              <w:sz w:val="22"/>
              <w:szCs w:val="22"/>
              <w:lang w:val="fr-CH" w:eastAsia="fr-CH"/>
              <w14:ligatures w14:val="none"/>
            </w:rPr>
          </w:pPr>
          <w:hyperlink w:anchor="_Toc195783367" w:history="1">
            <w:r w:rsidR="00DE7CA3" w:rsidRPr="00CA2FDD">
              <w:rPr>
                <w:rStyle w:val="Hyperlink"/>
                <w:lang w:val="de-CH"/>
              </w:rPr>
              <w:t>3</w:t>
            </w:r>
            <w:r w:rsidR="00DE7CA3">
              <w:rPr>
                <w:rFonts w:asciiTheme="minorHAnsi" w:eastAsiaTheme="minorEastAsia" w:hAnsiTheme="minorHAnsi" w:cstheme="minorBidi"/>
                <w:b w:val="0"/>
                <w:bCs w:val="0"/>
                <w:kern w:val="0"/>
                <w:sz w:val="22"/>
                <w:szCs w:val="22"/>
                <w:lang w:val="fr-CH" w:eastAsia="fr-CH"/>
                <w14:ligatures w14:val="none"/>
              </w:rPr>
              <w:tab/>
            </w:r>
            <w:r w:rsidR="00DE7CA3" w:rsidRPr="00CA2FDD">
              <w:rPr>
                <w:rStyle w:val="Hyperlink"/>
              </w:rPr>
              <w:t>Projektstand</w:t>
            </w:r>
            <w:r w:rsidR="00DE7CA3">
              <w:rPr>
                <w:webHidden/>
              </w:rPr>
              <w:tab/>
            </w:r>
            <w:r w:rsidR="00DE7CA3">
              <w:rPr>
                <w:webHidden/>
              </w:rPr>
              <w:fldChar w:fldCharType="begin"/>
            </w:r>
            <w:r w:rsidR="00DE7CA3">
              <w:rPr>
                <w:webHidden/>
              </w:rPr>
              <w:instrText xml:space="preserve"> PAGEREF _Toc195783367 \h </w:instrText>
            </w:r>
            <w:r w:rsidR="00DE7CA3">
              <w:rPr>
                <w:webHidden/>
              </w:rPr>
            </w:r>
            <w:r w:rsidR="00DE7CA3">
              <w:rPr>
                <w:webHidden/>
              </w:rPr>
              <w:fldChar w:fldCharType="separate"/>
            </w:r>
            <w:r w:rsidR="001F6406">
              <w:rPr>
                <w:webHidden/>
              </w:rPr>
              <w:t>20</w:t>
            </w:r>
            <w:r w:rsidR="00DE7CA3">
              <w:rPr>
                <w:webHidden/>
              </w:rPr>
              <w:fldChar w:fldCharType="end"/>
            </w:r>
          </w:hyperlink>
        </w:p>
        <w:p w14:paraId="4789D79D" w14:textId="473B7D82" w:rsidR="00DE7CA3" w:rsidRDefault="00A21BA7">
          <w:pPr>
            <w:pStyle w:val="Verzeichnis2"/>
            <w:rPr>
              <w:rFonts w:eastAsiaTheme="minorEastAsia"/>
              <w:kern w:val="0"/>
              <w:sz w:val="22"/>
              <w:szCs w:val="22"/>
              <w:lang w:val="fr-CH" w:eastAsia="fr-CH"/>
              <w14:ligatures w14:val="none"/>
            </w:rPr>
          </w:pPr>
          <w:hyperlink w:anchor="_Toc195783368" w:history="1">
            <w:r w:rsidR="00DE7CA3" w:rsidRPr="00CA2FDD">
              <w:rPr>
                <w:rStyle w:val="Hyperlink"/>
              </w:rPr>
              <w:t>3.1</w:t>
            </w:r>
            <w:r w:rsidR="00DE7CA3">
              <w:rPr>
                <w:rFonts w:eastAsiaTheme="minorEastAsia"/>
                <w:kern w:val="0"/>
                <w:sz w:val="22"/>
                <w:szCs w:val="22"/>
                <w:lang w:val="fr-CH" w:eastAsia="fr-CH"/>
                <w14:ligatures w14:val="none"/>
              </w:rPr>
              <w:tab/>
            </w:r>
            <w:r w:rsidR="00DE7CA3" w:rsidRPr="00CA2FDD">
              <w:rPr>
                <w:rStyle w:val="Hyperlink"/>
              </w:rPr>
              <w:t>Die Terminplanung wird aktualisiert, eine Szenarioplanung liegt nicht vor</w:t>
            </w:r>
            <w:r w:rsidR="00DE7CA3">
              <w:rPr>
                <w:webHidden/>
              </w:rPr>
              <w:tab/>
            </w:r>
            <w:r w:rsidR="00DE7CA3">
              <w:rPr>
                <w:webHidden/>
              </w:rPr>
              <w:fldChar w:fldCharType="begin"/>
            </w:r>
            <w:r w:rsidR="00DE7CA3">
              <w:rPr>
                <w:webHidden/>
              </w:rPr>
              <w:instrText xml:space="preserve"> PAGEREF _Toc195783368 \h </w:instrText>
            </w:r>
            <w:r w:rsidR="00DE7CA3">
              <w:rPr>
                <w:webHidden/>
              </w:rPr>
            </w:r>
            <w:r w:rsidR="00DE7CA3">
              <w:rPr>
                <w:webHidden/>
              </w:rPr>
              <w:fldChar w:fldCharType="separate"/>
            </w:r>
            <w:r w:rsidR="001F6406">
              <w:rPr>
                <w:webHidden/>
              </w:rPr>
              <w:t>20</w:t>
            </w:r>
            <w:r w:rsidR="00DE7CA3">
              <w:rPr>
                <w:webHidden/>
              </w:rPr>
              <w:fldChar w:fldCharType="end"/>
            </w:r>
          </w:hyperlink>
        </w:p>
        <w:p w14:paraId="0E2178F5" w14:textId="5F8C88C7" w:rsidR="00DE7CA3" w:rsidRDefault="00A21BA7">
          <w:pPr>
            <w:pStyle w:val="Verzeichnis2"/>
            <w:rPr>
              <w:rFonts w:eastAsiaTheme="minorEastAsia"/>
              <w:kern w:val="0"/>
              <w:sz w:val="22"/>
              <w:szCs w:val="22"/>
              <w:lang w:val="fr-CH" w:eastAsia="fr-CH"/>
              <w14:ligatures w14:val="none"/>
            </w:rPr>
          </w:pPr>
          <w:hyperlink w:anchor="_Toc195783369" w:history="1">
            <w:r w:rsidR="00DE7CA3" w:rsidRPr="00CA2FDD">
              <w:rPr>
                <w:rStyle w:val="Hyperlink"/>
              </w:rPr>
              <w:t>3.2</w:t>
            </w:r>
            <w:r w:rsidR="00DE7CA3">
              <w:rPr>
                <w:rFonts w:eastAsiaTheme="minorEastAsia"/>
                <w:kern w:val="0"/>
                <w:sz w:val="22"/>
                <w:szCs w:val="22"/>
                <w:lang w:val="fr-CH" w:eastAsia="fr-CH"/>
                <w14:ligatures w14:val="none"/>
              </w:rPr>
              <w:tab/>
            </w:r>
            <w:r w:rsidR="00DE7CA3" w:rsidRPr="00CA2FDD">
              <w:rPr>
                <w:rStyle w:val="Hyperlink"/>
              </w:rPr>
              <w:t>Räumziele sind aktuell erreichbar, es bestehen aber weiterhin grosse Risiken und Unsicherheiten</w:t>
            </w:r>
            <w:r w:rsidR="00DE7CA3">
              <w:rPr>
                <w:webHidden/>
              </w:rPr>
              <w:tab/>
            </w:r>
            <w:r w:rsidR="00DE7CA3">
              <w:rPr>
                <w:webHidden/>
              </w:rPr>
              <w:fldChar w:fldCharType="begin"/>
            </w:r>
            <w:r w:rsidR="00DE7CA3">
              <w:rPr>
                <w:webHidden/>
              </w:rPr>
              <w:instrText xml:space="preserve"> PAGEREF _Toc195783369 \h </w:instrText>
            </w:r>
            <w:r w:rsidR="00DE7CA3">
              <w:rPr>
                <w:webHidden/>
              </w:rPr>
            </w:r>
            <w:r w:rsidR="00DE7CA3">
              <w:rPr>
                <w:webHidden/>
              </w:rPr>
              <w:fldChar w:fldCharType="separate"/>
            </w:r>
            <w:r w:rsidR="001F6406">
              <w:rPr>
                <w:webHidden/>
              </w:rPr>
              <w:t>21</w:t>
            </w:r>
            <w:r w:rsidR="00DE7CA3">
              <w:rPr>
                <w:webHidden/>
              </w:rPr>
              <w:fldChar w:fldCharType="end"/>
            </w:r>
          </w:hyperlink>
        </w:p>
        <w:p w14:paraId="3529F717" w14:textId="105CE58C" w:rsidR="00DE7CA3" w:rsidRDefault="00A21BA7">
          <w:pPr>
            <w:pStyle w:val="Verzeichnis2"/>
            <w:rPr>
              <w:rFonts w:eastAsiaTheme="minorEastAsia"/>
              <w:kern w:val="0"/>
              <w:sz w:val="22"/>
              <w:szCs w:val="22"/>
              <w:lang w:val="fr-CH" w:eastAsia="fr-CH"/>
              <w14:ligatures w14:val="none"/>
            </w:rPr>
          </w:pPr>
          <w:hyperlink w:anchor="_Toc195783370" w:history="1">
            <w:r w:rsidR="00DE7CA3" w:rsidRPr="00CA2FDD">
              <w:rPr>
                <w:rStyle w:val="Hyperlink"/>
              </w:rPr>
              <w:t>3.3</w:t>
            </w:r>
            <w:r w:rsidR="00DE7CA3">
              <w:rPr>
                <w:rFonts w:eastAsiaTheme="minorEastAsia"/>
                <w:kern w:val="0"/>
                <w:sz w:val="22"/>
                <w:szCs w:val="22"/>
                <w:lang w:val="fr-CH" w:eastAsia="fr-CH"/>
                <w14:ligatures w14:val="none"/>
              </w:rPr>
              <w:tab/>
            </w:r>
            <w:r w:rsidR="00DE7CA3" w:rsidRPr="00CA2FDD">
              <w:rPr>
                <w:rStyle w:val="Hyperlink"/>
              </w:rPr>
              <w:t>Die Projektkosten werden aktuell geführt, Risiken sind nach wie vor hoch</w:t>
            </w:r>
            <w:r w:rsidR="00DE7CA3">
              <w:rPr>
                <w:webHidden/>
              </w:rPr>
              <w:tab/>
            </w:r>
            <w:r w:rsidR="00DE7CA3">
              <w:rPr>
                <w:webHidden/>
              </w:rPr>
              <w:fldChar w:fldCharType="begin"/>
            </w:r>
            <w:r w:rsidR="00DE7CA3">
              <w:rPr>
                <w:webHidden/>
              </w:rPr>
              <w:instrText xml:space="preserve"> PAGEREF _Toc195783370 \h </w:instrText>
            </w:r>
            <w:r w:rsidR="00DE7CA3">
              <w:rPr>
                <w:webHidden/>
              </w:rPr>
            </w:r>
            <w:r w:rsidR="00DE7CA3">
              <w:rPr>
                <w:webHidden/>
              </w:rPr>
              <w:fldChar w:fldCharType="separate"/>
            </w:r>
            <w:r w:rsidR="001F6406">
              <w:rPr>
                <w:webHidden/>
              </w:rPr>
              <w:t>22</w:t>
            </w:r>
            <w:r w:rsidR="00DE7CA3">
              <w:rPr>
                <w:webHidden/>
              </w:rPr>
              <w:fldChar w:fldCharType="end"/>
            </w:r>
          </w:hyperlink>
        </w:p>
        <w:p w14:paraId="25F90E04" w14:textId="41443FBB" w:rsidR="00DE7CA3" w:rsidRDefault="00A21BA7">
          <w:pPr>
            <w:pStyle w:val="Verzeichnis2"/>
            <w:rPr>
              <w:rFonts w:eastAsiaTheme="minorEastAsia"/>
              <w:kern w:val="0"/>
              <w:sz w:val="22"/>
              <w:szCs w:val="22"/>
              <w:lang w:val="fr-CH" w:eastAsia="fr-CH"/>
              <w14:ligatures w14:val="none"/>
            </w:rPr>
          </w:pPr>
          <w:hyperlink w:anchor="_Toc195783371" w:history="1">
            <w:r w:rsidR="00DE7CA3" w:rsidRPr="00CA2FDD">
              <w:rPr>
                <w:rStyle w:val="Hyperlink"/>
              </w:rPr>
              <w:t>3.4</w:t>
            </w:r>
            <w:r w:rsidR="00DE7CA3">
              <w:rPr>
                <w:rFonts w:eastAsiaTheme="minorEastAsia"/>
                <w:kern w:val="0"/>
                <w:sz w:val="22"/>
                <w:szCs w:val="22"/>
                <w:lang w:val="fr-CH" w:eastAsia="fr-CH"/>
                <w14:ligatures w14:val="none"/>
              </w:rPr>
              <w:tab/>
            </w:r>
            <w:r w:rsidR="00DE7CA3" w:rsidRPr="00CA2FDD">
              <w:rPr>
                <w:rStyle w:val="Hyperlink"/>
              </w:rPr>
              <w:t>Die Abstimmung mit den angrenzenden Schutzprojekten ist sichergestellt</w:t>
            </w:r>
            <w:r w:rsidR="00DE7CA3">
              <w:rPr>
                <w:webHidden/>
              </w:rPr>
              <w:tab/>
            </w:r>
            <w:r w:rsidR="00DE7CA3">
              <w:rPr>
                <w:webHidden/>
              </w:rPr>
              <w:fldChar w:fldCharType="begin"/>
            </w:r>
            <w:r w:rsidR="00DE7CA3">
              <w:rPr>
                <w:webHidden/>
              </w:rPr>
              <w:instrText xml:space="preserve"> PAGEREF _Toc195783371 \h </w:instrText>
            </w:r>
            <w:r w:rsidR="00DE7CA3">
              <w:rPr>
                <w:webHidden/>
              </w:rPr>
            </w:r>
            <w:r w:rsidR="00DE7CA3">
              <w:rPr>
                <w:webHidden/>
              </w:rPr>
              <w:fldChar w:fldCharType="separate"/>
            </w:r>
            <w:r w:rsidR="001F6406">
              <w:rPr>
                <w:webHidden/>
              </w:rPr>
              <w:t>24</w:t>
            </w:r>
            <w:r w:rsidR="00DE7CA3">
              <w:rPr>
                <w:webHidden/>
              </w:rPr>
              <w:fldChar w:fldCharType="end"/>
            </w:r>
          </w:hyperlink>
        </w:p>
        <w:p w14:paraId="5E9B6F11" w14:textId="2BA35E33" w:rsidR="00DE7CA3" w:rsidRDefault="00A21BA7">
          <w:pPr>
            <w:pStyle w:val="Verzeichnis5"/>
            <w:rPr>
              <w:rFonts w:eastAsiaTheme="minorEastAsia"/>
              <w:kern w:val="0"/>
              <w:sz w:val="22"/>
              <w:szCs w:val="22"/>
              <w:lang w:val="fr-CH" w:eastAsia="fr-CH"/>
              <w14:ligatures w14:val="none"/>
            </w:rPr>
          </w:pPr>
          <w:hyperlink w:anchor="_Toc195783372" w:history="1">
            <w:r w:rsidR="00DE7CA3" w:rsidRPr="00CA2FDD">
              <w:rPr>
                <w:rStyle w:val="Hyperlink"/>
                <w:lang w:val="de-CH"/>
              </w:rPr>
              <w:t>Anhang 1 –</w:t>
            </w:r>
            <w:r w:rsidR="00DE7CA3">
              <w:rPr>
                <w:rFonts w:eastAsiaTheme="minorEastAsia"/>
                <w:kern w:val="0"/>
                <w:sz w:val="22"/>
                <w:szCs w:val="22"/>
                <w:lang w:val="fr-CH" w:eastAsia="fr-CH"/>
                <w14:ligatures w14:val="none"/>
              </w:rPr>
              <w:tab/>
            </w:r>
            <w:r w:rsidR="00DE7CA3" w:rsidRPr="00CA2FDD">
              <w:rPr>
                <w:rStyle w:val="Hyperlink"/>
                <w:lang w:val="de-CH"/>
              </w:rPr>
              <w:t>Rechtsgrundlagen</w:t>
            </w:r>
            <w:r w:rsidR="00DE7CA3">
              <w:rPr>
                <w:webHidden/>
              </w:rPr>
              <w:tab/>
            </w:r>
            <w:r w:rsidR="00DE7CA3">
              <w:rPr>
                <w:webHidden/>
              </w:rPr>
              <w:fldChar w:fldCharType="begin"/>
            </w:r>
            <w:r w:rsidR="00DE7CA3">
              <w:rPr>
                <w:webHidden/>
              </w:rPr>
              <w:instrText xml:space="preserve"> PAGEREF _Toc195783372 \h </w:instrText>
            </w:r>
            <w:r w:rsidR="00DE7CA3">
              <w:rPr>
                <w:webHidden/>
              </w:rPr>
            </w:r>
            <w:r w:rsidR="00DE7CA3">
              <w:rPr>
                <w:webHidden/>
              </w:rPr>
              <w:fldChar w:fldCharType="separate"/>
            </w:r>
            <w:r w:rsidR="001F6406">
              <w:rPr>
                <w:webHidden/>
              </w:rPr>
              <w:t>26</w:t>
            </w:r>
            <w:r w:rsidR="00DE7CA3">
              <w:rPr>
                <w:webHidden/>
              </w:rPr>
              <w:fldChar w:fldCharType="end"/>
            </w:r>
          </w:hyperlink>
        </w:p>
        <w:p w14:paraId="0C00C12F" w14:textId="7ADD9EFE" w:rsidR="00DE7CA3" w:rsidRDefault="00A21BA7">
          <w:pPr>
            <w:pStyle w:val="Verzeichnis5"/>
            <w:rPr>
              <w:rFonts w:eastAsiaTheme="minorEastAsia"/>
              <w:kern w:val="0"/>
              <w:sz w:val="22"/>
              <w:szCs w:val="22"/>
              <w:lang w:val="fr-CH" w:eastAsia="fr-CH"/>
              <w14:ligatures w14:val="none"/>
            </w:rPr>
          </w:pPr>
          <w:hyperlink w:anchor="_Toc195783373" w:history="1">
            <w:r w:rsidR="00DE7CA3" w:rsidRPr="00CA2FDD">
              <w:rPr>
                <w:rStyle w:val="Hyperlink"/>
                <w:lang w:val="de-CH"/>
              </w:rPr>
              <w:t>Anhang 2 –</w:t>
            </w:r>
            <w:r w:rsidR="00DE7CA3">
              <w:rPr>
                <w:rFonts w:eastAsiaTheme="minorEastAsia"/>
                <w:kern w:val="0"/>
                <w:sz w:val="22"/>
                <w:szCs w:val="22"/>
                <w:lang w:val="fr-CH" w:eastAsia="fr-CH"/>
                <w14:ligatures w14:val="none"/>
              </w:rPr>
              <w:tab/>
            </w:r>
            <w:r w:rsidR="00DE7CA3" w:rsidRPr="00CA2FDD">
              <w:rPr>
                <w:rStyle w:val="Hyperlink"/>
                <w:lang w:val="de-CH"/>
              </w:rPr>
              <w:t>Abkürzungen</w:t>
            </w:r>
            <w:r w:rsidR="00DE7CA3">
              <w:rPr>
                <w:webHidden/>
              </w:rPr>
              <w:tab/>
            </w:r>
            <w:r w:rsidR="00DE7CA3">
              <w:rPr>
                <w:webHidden/>
              </w:rPr>
              <w:fldChar w:fldCharType="begin"/>
            </w:r>
            <w:r w:rsidR="00DE7CA3">
              <w:rPr>
                <w:webHidden/>
              </w:rPr>
              <w:instrText xml:space="preserve"> PAGEREF _Toc195783373 \h </w:instrText>
            </w:r>
            <w:r w:rsidR="00DE7CA3">
              <w:rPr>
                <w:webHidden/>
              </w:rPr>
            </w:r>
            <w:r w:rsidR="00DE7CA3">
              <w:rPr>
                <w:webHidden/>
              </w:rPr>
              <w:fldChar w:fldCharType="separate"/>
            </w:r>
            <w:r w:rsidR="001F6406">
              <w:rPr>
                <w:webHidden/>
              </w:rPr>
              <w:t>27</w:t>
            </w:r>
            <w:r w:rsidR="00DE7CA3">
              <w:rPr>
                <w:webHidden/>
              </w:rPr>
              <w:fldChar w:fldCharType="end"/>
            </w:r>
          </w:hyperlink>
        </w:p>
        <w:p w14:paraId="4265CB56" w14:textId="13FFF208" w:rsidR="005E4DC8" w:rsidRPr="00E82990" w:rsidRDefault="005E4DC8" w:rsidP="00A41CCB">
          <w:pPr>
            <w:pStyle w:val="Verzeichnis2"/>
            <w:rPr>
              <w:sz w:val="8"/>
              <w:szCs w:val="8"/>
              <w:lang w:val="de-CH"/>
            </w:rPr>
          </w:pPr>
          <w:r w:rsidRPr="00E82990">
            <w:rPr>
              <w:b/>
              <w:lang w:val="de-CH"/>
            </w:rPr>
            <w:fldChar w:fldCharType="end"/>
          </w:r>
        </w:p>
      </w:sdtContent>
    </w:sdt>
    <w:p w14:paraId="563686DF" w14:textId="77777777" w:rsidR="00F05F02" w:rsidRPr="00E82990" w:rsidRDefault="00F05F02" w:rsidP="00A41CCB">
      <w:pPr>
        <w:rPr>
          <w:lang w:val="de-CH"/>
        </w:rPr>
      </w:pPr>
    </w:p>
    <w:p w14:paraId="04E0F0AF" w14:textId="77777777" w:rsidR="00F05F02" w:rsidRPr="00E82990" w:rsidRDefault="00F05F02" w:rsidP="00A41CCB">
      <w:pPr>
        <w:rPr>
          <w:lang w:val="de-CH"/>
        </w:rPr>
        <w:sectPr w:rsidR="00F05F02" w:rsidRPr="00E82990" w:rsidSect="00AA2DF9">
          <w:headerReference w:type="default" r:id="rId11"/>
          <w:footerReference w:type="default" r:id="rId12"/>
          <w:pgSz w:w="11906" w:h="16838" w:code="9"/>
          <w:pgMar w:top="1021" w:right="1134" w:bottom="1134" w:left="1134" w:header="0" w:footer="482" w:gutter="0"/>
          <w:cols w:space="708"/>
          <w:docGrid w:linePitch="360"/>
        </w:sectPr>
      </w:pPr>
    </w:p>
    <w:p w14:paraId="447E0A9E" w14:textId="77777777" w:rsidR="00F51608" w:rsidRPr="00A21BA7" w:rsidRDefault="00B712DB" w:rsidP="00A41CCB">
      <w:pPr>
        <w:pStyle w:val="WIKbertitelrot"/>
        <w:rPr>
          <w:highlight w:val="cyan"/>
          <w:lang w:val="de-CH"/>
        </w:rPr>
      </w:pPr>
      <w:r w:rsidRPr="00A21BA7">
        <w:rPr>
          <w:highlight w:val="cyan"/>
          <w:lang w:val="de-CH"/>
        </w:rPr>
        <w:lastRenderedPageBreak/>
        <w:t>PrüfunG</w:t>
      </w:r>
    </w:p>
    <w:p w14:paraId="326A2D36" w14:textId="2E7E6D9D" w:rsidR="00987C33" w:rsidRPr="00A21BA7" w:rsidRDefault="00FD1830" w:rsidP="00A41CCB">
      <w:pPr>
        <w:pStyle w:val="WIKTitel"/>
        <w:rPr>
          <w:highlight w:val="cyan"/>
          <w:lang w:val="de-CH"/>
        </w:rPr>
      </w:pPr>
      <w:r w:rsidRPr="00A21BA7">
        <w:rPr>
          <w:highlight w:val="cyan"/>
          <w:lang w:val="de-CH"/>
        </w:rPr>
        <w:t xml:space="preserve">Projektprüfung Räumung ehemaliges Munitionslager der Armee in </w:t>
      </w:r>
      <w:proofErr w:type="spellStart"/>
      <w:r w:rsidRPr="00A21BA7">
        <w:rPr>
          <w:highlight w:val="cyan"/>
          <w:lang w:val="de-CH"/>
        </w:rPr>
        <w:t>Mitholz</w:t>
      </w:r>
      <w:proofErr w:type="spellEnd"/>
    </w:p>
    <w:p w14:paraId="2E5533FB" w14:textId="29B3CA0B" w:rsidR="00987C33" w:rsidRPr="00A21BA7" w:rsidRDefault="00B46187" w:rsidP="00A41CCB">
      <w:pPr>
        <w:pStyle w:val="WIKUntertitel"/>
        <w:rPr>
          <w:highlight w:val="cyan"/>
          <w:lang w:val="de-CH"/>
        </w:rPr>
      </w:pPr>
      <w:r w:rsidRPr="00A21BA7">
        <w:rPr>
          <w:highlight w:val="cyan"/>
          <w:lang w:val="de-CH"/>
        </w:rPr>
        <w:t>Generalsekretariat des Eidgenössischen Departements für Verteidigung, Bevölkerungsschutz und Sport</w:t>
      </w:r>
    </w:p>
    <w:p w14:paraId="15B7E2FA" w14:textId="77777777" w:rsidR="00F51608" w:rsidRPr="00A21BA7" w:rsidRDefault="00B712DB" w:rsidP="00A41CCB">
      <w:pPr>
        <w:pStyle w:val="WIKrot"/>
        <w:rPr>
          <w:highlight w:val="cyan"/>
          <w:lang w:val="de-CH"/>
        </w:rPr>
      </w:pPr>
      <w:bookmarkStart w:id="1" w:name="_Toc195783353"/>
      <w:r w:rsidRPr="00A21BA7">
        <w:rPr>
          <w:highlight w:val="cyan"/>
          <w:lang w:val="de-CH"/>
        </w:rPr>
        <w:t>Das Wesentliche in Kürze</w:t>
      </w:r>
      <w:bookmarkEnd w:id="1"/>
    </w:p>
    <w:p w14:paraId="4B7CD3D3" w14:textId="4BF432BB" w:rsidR="00C06C08" w:rsidRPr="00A21BA7" w:rsidRDefault="00E56629" w:rsidP="00C06C08">
      <w:pPr>
        <w:rPr>
          <w:rStyle w:val="Hyperlink"/>
          <w:color w:val="auto"/>
          <w:highlight w:val="cyan"/>
          <w:lang w:val="de-CH"/>
        </w:rPr>
      </w:pPr>
      <w:r w:rsidRPr="00A21BA7">
        <w:rPr>
          <w:rStyle w:val="Hyperlink"/>
          <w:color w:val="auto"/>
          <w:highlight w:val="cyan"/>
          <w:lang w:val="de-CH"/>
        </w:rPr>
        <w:t>Während des Z</w:t>
      </w:r>
      <w:r w:rsidR="00C06C08" w:rsidRPr="00A21BA7">
        <w:rPr>
          <w:rStyle w:val="Hyperlink"/>
          <w:color w:val="auto"/>
          <w:highlight w:val="cyan"/>
          <w:lang w:val="de-CH"/>
        </w:rPr>
        <w:t>weiten Weltkrieg</w:t>
      </w:r>
      <w:r w:rsidRPr="00A21BA7">
        <w:rPr>
          <w:rStyle w:val="Hyperlink"/>
          <w:color w:val="auto"/>
          <w:highlight w:val="cyan"/>
          <w:lang w:val="de-CH"/>
        </w:rPr>
        <w:t>es</w:t>
      </w:r>
      <w:r w:rsidR="00C06C08" w:rsidRPr="00A21BA7">
        <w:rPr>
          <w:rStyle w:val="Hyperlink"/>
          <w:color w:val="auto"/>
          <w:highlight w:val="cyan"/>
          <w:lang w:val="de-CH"/>
        </w:rPr>
        <w:t xml:space="preserve"> wurde in Mitholz, Kanton Bern, ein unterirdisches Munitionslager gebaut. Im Dezember 1947 kam es zu mehreren Explosionen. Gemäss Schätzungen von Expert</w:t>
      </w:r>
      <w:r w:rsidRPr="00A21BA7">
        <w:rPr>
          <w:rStyle w:val="Hyperlink"/>
          <w:color w:val="auto"/>
          <w:highlight w:val="cyan"/>
          <w:lang w:val="de-CH"/>
        </w:rPr>
        <w:t>innen und Experten</w:t>
      </w:r>
      <w:r w:rsidR="00C06C08" w:rsidRPr="00A21BA7">
        <w:rPr>
          <w:rStyle w:val="Hyperlink"/>
          <w:color w:val="auto"/>
          <w:highlight w:val="cyan"/>
          <w:lang w:val="de-CH"/>
        </w:rPr>
        <w:t xml:space="preserve"> befinden sich in den eingestürzten Anlageteilen und im näheren Umfeld noch bis zu 3500 </w:t>
      </w:r>
      <w:r w:rsidR="00694432" w:rsidRPr="00A21BA7">
        <w:rPr>
          <w:rStyle w:val="Hyperlink"/>
          <w:color w:val="auto"/>
          <w:highlight w:val="cyan"/>
          <w:lang w:val="de-CH"/>
        </w:rPr>
        <w:t>Brutto-</w:t>
      </w:r>
      <w:r w:rsidR="00C06C08" w:rsidRPr="00A21BA7">
        <w:rPr>
          <w:rStyle w:val="Hyperlink"/>
          <w:color w:val="auto"/>
          <w:highlight w:val="cyan"/>
          <w:lang w:val="de-CH"/>
        </w:rPr>
        <w:t xml:space="preserve">Tonnen Munition und einige </w:t>
      </w:r>
      <w:r w:rsidRPr="00A21BA7">
        <w:rPr>
          <w:rStyle w:val="Hyperlink"/>
          <w:color w:val="auto"/>
          <w:highlight w:val="cyan"/>
          <w:lang w:val="de-CH"/>
        </w:rPr>
        <w:t xml:space="preserve">100 </w:t>
      </w:r>
      <w:r w:rsidR="00C06C08" w:rsidRPr="00A21BA7">
        <w:rPr>
          <w:rStyle w:val="Hyperlink"/>
          <w:color w:val="auto"/>
          <w:highlight w:val="cyan"/>
          <w:lang w:val="de-CH"/>
        </w:rPr>
        <w:t>Tonnen Sprengstoff. Eine Untersuchung im Auftrag des Eidgenössischen Departements für Verteidigung, Bevölkerungsschutz und Sport (VBS) zeigte im</w:t>
      </w:r>
      <w:r w:rsidR="008771F2" w:rsidRPr="00A21BA7">
        <w:rPr>
          <w:rStyle w:val="Hyperlink"/>
          <w:color w:val="auto"/>
          <w:highlight w:val="cyan"/>
          <w:lang w:val="de-CH"/>
        </w:rPr>
        <w:t xml:space="preserve"> Jahr</w:t>
      </w:r>
      <w:r w:rsidR="00C06C08" w:rsidRPr="00A21BA7">
        <w:rPr>
          <w:rStyle w:val="Hyperlink"/>
          <w:color w:val="auto"/>
          <w:highlight w:val="cyan"/>
          <w:lang w:val="de-CH"/>
        </w:rPr>
        <w:t xml:space="preserve"> 2018, dass die Risiken für die anliegende Bevölkerung und die Umwelt grösser sind als bisher angenommen.</w:t>
      </w:r>
    </w:p>
    <w:p w14:paraId="48A2B00A" w14:textId="6375B086" w:rsidR="00C06C08" w:rsidRPr="00A21BA7" w:rsidRDefault="00F87EDA" w:rsidP="00F87EDA">
      <w:pPr>
        <w:rPr>
          <w:rStyle w:val="Hyperlink"/>
          <w:color w:val="auto"/>
          <w:highlight w:val="cyan"/>
          <w:lang w:val="de-CH"/>
        </w:rPr>
      </w:pPr>
      <w:r w:rsidRPr="00A21BA7">
        <w:rPr>
          <w:rStyle w:val="Hyperlink"/>
          <w:color w:val="auto"/>
          <w:highlight w:val="cyan"/>
          <w:lang w:val="de-CH"/>
        </w:rPr>
        <w:t xml:space="preserve">Mit der «Botschaft zu einem Verpflichtungskredit für die Räumung des ehemaligen Munitionslagers Mitholz» vom 16. November 2022 beantragte der Bundesrat einen Verpflichtungskredit von 2.59 Milliarden Franken. 2023 stimmten National- und Ständerat dem beantragten Verpflichtungskredit zu. </w:t>
      </w:r>
      <w:r w:rsidR="00C06C08" w:rsidRPr="00A21BA7">
        <w:rPr>
          <w:rStyle w:val="Hyperlink"/>
          <w:color w:val="auto"/>
          <w:highlight w:val="cyan"/>
          <w:lang w:val="de-CH"/>
        </w:rPr>
        <w:t xml:space="preserve"> Verantwortlich für das Räumungsprojekt ist das Generalsekretariat </w:t>
      </w:r>
      <w:r w:rsidR="008771F2" w:rsidRPr="00A21BA7">
        <w:rPr>
          <w:rStyle w:val="Hyperlink"/>
          <w:color w:val="auto"/>
          <w:highlight w:val="cyan"/>
          <w:lang w:val="de-CH"/>
        </w:rPr>
        <w:t xml:space="preserve">des </w:t>
      </w:r>
      <w:r w:rsidR="00C06C08" w:rsidRPr="00A21BA7">
        <w:rPr>
          <w:rStyle w:val="Hyperlink"/>
          <w:color w:val="auto"/>
          <w:highlight w:val="cyan"/>
          <w:lang w:val="de-CH"/>
        </w:rPr>
        <w:t>VBS</w:t>
      </w:r>
      <w:r w:rsidR="008771F2" w:rsidRPr="00A21BA7">
        <w:rPr>
          <w:rStyle w:val="Hyperlink"/>
          <w:color w:val="auto"/>
          <w:highlight w:val="cyan"/>
          <w:lang w:val="de-CH"/>
        </w:rPr>
        <w:t xml:space="preserve"> (GS VBS)</w:t>
      </w:r>
      <w:r w:rsidR="00C06C08" w:rsidRPr="00A21BA7">
        <w:rPr>
          <w:rStyle w:val="Hyperlink"/>
          <w:color w:val="auto"/>
          <w:highlight w:val="cyan"/>
          <w:lang w:val="de-CH"/>
        </w:rPr>
        <w:t>.</w:t>
      </w:r>
    </w:p>
    <w:p w14:paraId="33E42F15" w14:textId="7A46E55B" w:rsidR="007E0540" w:rsidRPr="00A21BA7" w:rsidRDefault="00C06C08" w:rsidP="00C06C08">
      <w:pPr>
        <w:rPr>
          <w:rStyle w:val="Hyperlink"/>
          <w:color w:val="auto"/>
          <w:highlight w:val="cyan"/>
          <w:lang w:val="de-CH"/>
        </w:rPr>
      </w:pPr>
      <w:r w:rsidRPr="00A21BA7">
        <w:rPr>
          <w:rStyle w:val="Hyperlink"/>
          <w:color w:val="auto"/>
          <w:highlight w:val="cyan"/>
          <w:lang w:val="de-CH"/>
        </w:rPr>
        <w:t xml:space="preserve">Die Eidgenössische Finanzkontrolle (EFK) prüfte, ob das Projekt und die damit verbundenen </w:t>
      </w:r>
      <w:r w:rsidR="00D304B5" w:rsidRPr="00A21BA7">
        <w:rPr>
          <w:rStyle w:val="Hyperlink"/>
          <w:color w:val="auto"/>
          <w:highlight w:val="cyan"/>
          <w:lang w:val="de-CH"/>
        </w:rPr>
        <w:t xml:space="preserve">weiteren Projekte </w:t>
      </w:r>
      <w:r w:rsidRPr="00A21BA7">
        <w:rPr>
          <w:rStyle w:val="Hyperlink"/>
          <w:color w:val="auto"/>
          <w:highlight w:val="cyan"/>
          <w:lang w:val="de-CH"/>
        </w:rPr>
        <w:t>zielführend geführt und gesteuert werden.</w:t>
      </w:r>
      <w:r w:rsidR="005B14D2" w:rsidRPr="00A21BA7">
        <w:rPr>
          <w:rStyle w:val="Hyperlink"/>
          <w:color w:val="auto"/>
          <w:highlight w:val="cyan"/>
          <w:lang w:val="de-CH"/>
        </w:rPr>
        <w:t xml:space="preserve"> Die Prüfungsergebnisse zeigen grundsätzlich ein positives Gesamtbild. Trotzdem sieht die EFK Verbesserungsmöglichkeiten</w:t>
      </w:r>
      <w:r w:rsidR="008771F2" w:rsidRPr="00A21BA7">
        <w:rPr>
          <w:rStyle w:val="Hyperlink"/>
          <w:color w:val="auto"/>
          <w:highlight w:val="cyan"/>
          <w:lang w:val="de-CH"/>
        </w:rPr>
        <w:t>,</w:t>
      </w:r>
      <w:r w:rsidR="005B14D2" w:rsidRPr="00A21BA7">
        <w:rPr>
          <w:rStyle w:val="Hyperlink"/>
          <w:color w:val="auto"/>
          <w:highlight w:val="cyan"/>
          <w:lang w:val="de-CH"/>
        </w:rPr>
        <w:t xml:space="preserve"> insbesondere </w:t>
      </w:r>
      <w:r w:rsidR="008771F2" w:rsidRPr="00A21BA7">
        <w:rPr>
          <w:rStyle w:val="Hyperlink"/>
          <w:color w:val="auto"/>
          <w:highlight w:val="cyan"/>
          <w:lang w:val="de-CH"/>
        </w:rPr>
        <w:t xml:space="preserve">beim </w:t>
      </w:r>
      <w:r w:rsidR="005B14D2" w:rsidRPr="00A21BA7">
        <w:rPr>
          <w:rStyle w:val="Hyperlink"/>
          <w:color w:val="auto"/>
          <w:highlight w:val="cyan"/>
          <w:lang w:val="de-CH"/>
        </w:rPr>
        <w:t>Risiko- und Qualitätsmanagement</w:t>
      </w:r>
      <w:r w:rsidR="008771F2" w:rsidRPr="00A21BA7">
        <w:rPr>
          <w:rStyle w:val="Hyperlink"/>
          <w:color w:val="auto"/>
          <w:highlight w:val="cyan"/>
          <w:lang w:val="de-CH"/>
        </w:rPr>
        <w:t xml:space="preserve">. Auch die Projektkultur sollte gestärkt werden. </w:t>
      </w:r>
      <w:r w:rsidR="00024567" w:rsidRPr="00A21BA7">
        <w:rPr>
          <w:rStyle w:val="Hyperlink"/>
          <w:color w:val="auto"/>
          <w:highlight w:val="cyan"/>
          <w:lang w:val="de-CH"/>
        </w:rPr>
        <w:t xml:space="preserve">Die </w:t>
      </w:r>
      <w:r w:rsidR="00E57F4A" w:rsidRPr="00A21BA7">
        <w:rPr>
          <w:rStyle w:val="Hyperlink"/>
          <w:color w:val="auto"/>
          <w:highlight w:val="cyan"/>
          <w:lang w:val="de-CH"/>
        </w:rPr>
        <w:t xml:space="preserve">im Projekt enthaltenen </w:t>
      </w:r>
      <w:r w:rsidR="00491966" w:rsidRPr="00A21BA7">
        <w:rPr>
          <w:rStyle w:val="Hyperlink"/>
          <w:color w:val="auto"/>
          <w:highlight w:val="cyan"/>
          <w:lang w:val="de-CH"/>
        </w:rPr>
        <w:t xml:space="preserve">Unsicherheiten </w:t>
      </w:r>
      <w:r w:rsidR="00024567" w:rsidRPr="00A21BA7">
        <w:rPr>
          <w:rStyle w:val="Hyperlink"/>
          <w:color w:val="auto"/>
          <w:highlight w:val="cyan"/>
          <w:lang w:val="de-CH"/>
        </w:rPr>
        <w:t xml:space="preserve">und </w:t>
      </w:r>
      <w:r w:rsidR="00E57F4A" w:rsidRPr="00A21BA7">
        <w:rPr>
          <w:rStyle w:val="Hyperlink"/>
          <w:color w:val="auto"/>
          <w:highlight w:val="cyan"/>
          <w:lang w:val="de-CH"/>
        </w:rPr>
        <w:t xml:space="preserve">Annahmen </w:t>
      </w:r>
      <w:r w:rsidR="00024567" w:rsidRPr="00A21BA7">
        <w:rPr>
          <w:rStyle w:val="Hyperlink"/>
          <w:color w:val="auto"/>
          <w:highlight w:val="cyan"/>
          <w:lang w:val="de-CH"/>
        </w:rPr>
        <w:t>bleiben über die nächsten Jahre immer noch hoch.</w:t>
      </w:r>
      <w:r w:rsidR="00491966" w:rsidRPr="00A21BA7">
        <w:rPr>
          <w:rStyle w:val="Hyperlink"/>
          <w:color w:val="auto"/>
          <w:highlight w:val="cyan"/>
          <w:lang w:val="de-CH"/>
        </w:rPr>
        <w:t xml:space="preserve"> Der Risikoabbau erfolgt </w:t>
      </w:r>
      <w:r w:rsidR="002721B4" w:rsidRPr="00A21BA7">
        <w:rPr>
          <w:rStyle w:val="Hyperlink"/>
          <w:color w:val="auto"/>
          <w:highlight w:val="cyan"/>
          <w:lang w:val="de-CH"/>
        </w:rPr>
        <w:t>nur langsam über die</w:t>
      </w:r>
      <w:r w:rsidR="00491966" w:rsidRPr="00A21BA7">
        <w:rPr>
          <w:rStyle w:val="Hyperlink"/>
          <w:color w:val="auto"/>
          <w:highlight w:val="cyan"/>
          <w:lang w:val="de-CH"/>
        </w:rPr>
        <w:t xml:space="preserve"> Projektlaufzeit.</w:t>
      </w:r>
    </w:p>
    <w:p w14:paraId="71CEBB5A" w14:textId="1E4B9B90" w:rsidR="007E0540" w:rsidRPr="00A21BA7" w:rsidRDefault="009C648C" w:rsidP="00E57F4A">
      <w:pPr>
        <w:pStyle w:val="Untertitel1"/>
        <w:rPr>
          <w:rStyle w:val="Hyperlink"/>
          <w:color w:val="auto"/>
          <w:highlight w:val="cyan"/>
          <w:lang w:val="de-CH"/>
        </w:rPr>
      </w:pPr>
      <w:r w:rsidRPr="00A21BA7">
        <w:rPr>
          <w:highlight w:val="cyan"/>
          <w:lang w:val="de-CH"/>
        </w:rPr>
        <w:t>Die Führungs- und Steuerungsinstrumente sind angemessen, die Projektwerte zu wenig verankert</w:t>
      </w:r>
    </w:p>
    <w:p w14:paraId="3E26B491" w14:textId="1EC247DD" w:rsidR="007E0540" w:rsidRPr="00A21BA7" w:rsidRDefault="007E0540" w:rsidP="00C06C08">
      <w:pPr>
        <w:rPr>
          <w:rStyle w:val="Hyperlink"/>
          <w:color w:val="auto"/>
          <w:highlight w:val="cyan"/>
          <w:lang w:val="de-CH"/>
        </w:rPr>
      </w:pPr>
      <w:r w:rsidRPr="00A21BA7">
        <w:rPr>
          <w:rStyle w:val="Hyperlink"/>
          <w:color w:val="auto"/>
          <w:highlight w:val="cyan"/>
          <w:lang w:val="de-CH"/>
        </w:rPr>
        <w:t>Steuerungs- und Führungsinstrumente sowie Gremien und Rapporte sind aufgebaut und werden von den Projektbeteiligten angemessen eingesetzt. Das strategische Steuerungs- und Entscheidungsgremium ist mit dem Steuerungsausschuss vorhanden</w:t>
      </w:r>
      <w:r w:rsidR="00C0780F" w:rsidRPr="00A21BA7">
        <w:rPr>
          <w:rStyle w:val="Hyperlink"/>
          <w:color w:val="auto"/>
          <w:highlight w:val="cyan"/>
          <w:lang w:val="de-CH"/>
        </w:rPr>
        <w:t>. E</w:t>
      </w:r>
      <w:r w:rsidRPr="00A21BA7">
        <w:rPr>
          <w:rStyle w:val="Hyperlink"/>
          <w:color w:val="auto"/>
          <w:highlight w:val="cyan"/>
          <w:lang w:val="de-CH"/>
        </w:rPr>
        <w:t xml:space="preserve">r </w:t>
      </w:r>
      <w:r w:rsidR="00C0780F" w:rsidRPr="00A21BA7">
        <w:rPr>
          <w:rStyle w:val="Hyperlink"/>
          <w:color w:val="auto"/>
          <w:highlight w:val="cyan"/>
          <w:lang w:val="de-CH"/>
        </w:rPr>
        <w:t xml:space="preserve">kann </w:t>
      </w:r>
      <w:r w:rsidR="004A1C7A" w:rsidRPr="00A21BA7">
        <w:rPr>
          <w:rStyle w:val="Hyperlink"/>
          <w:color w:val="auto"/>
          <w:highlight w:val="cyan"/>
          <w:lang w:val="de-CH"/>
        </w:rPr>
        <w:t xml:space="preserve">mit der Unterstützung </w:t>
      </w:r>
      <w:r w:rsidR="0046623B" w:rsidRPr="00A21BA7">
        <w:rPr>
          <w:rStyle w:val="Hyperlink"/>
          <w:color w:val="auto"/>
          <w:highlight w:val="cyan"/>
          <w:lang w:val="de-CH"/>
        </w:rPr>
        <w:t>eine</w:t>
      </w:r>
      <w:r w:rsidR="004A1C7A" w:rsidRPr="00A21BA7">
        <w:rPr>
          <w:rStyle w:val="Hyperlink"/>
          <w:color w:val="auto"/>
          <w:highlight w:val="cyan"/>
          <w:lang w:val="de-CH"/>
        </w:rPr>
        <w:t>s</w:t>
      </w:r>
      <w:r w:rsidRPr="00A21BA7">
        <w:rPr>
          <w:rStyle w:val="Hyperlink"/>
          <w:color w:val="auto"/>
          <w:highlight w:val="cyan"/>
          <w:lang w:val="de-CH"/>
        </w:rPr>
        <w:t xml:space="preserve"> fachlich versierte</w:t>
      </w:r>
      <w:r w:rsidR="0046623B" w:rsidRPr="00A21BA7">
        <w:rPr>
          <w:rStyle w:val="Hyperlink"/>
          <w:color w:val="auto"/>
          <w:highlight w:val="cyan"/>
          <w:lang w:val="de-CH"/>
        </w:rPr>
        <w:t>n</w:t>
      </w:r>
      <w:r w:rsidRPr="00A21BA7">
        <w:rPr>
          <w:rStyle w:val="Hyperlink"/>
          <w:color w:val="auto"/>
          <w:highlight w:val="cyan"/>
          <w:lang w:val="de-CH"/>
        </w:rPr>
        <w:t xml:space="preserve"> </w:t>
      </w:r>
      <w:r w:rsidR="004A1C7A" w:rsidRPr="00A21BA7">
        <w:rPr>
          <w:rStyle w:val="Hyperlink"/>
          <w:color w:val="auto"/>
          <w:highlight w:val="cyan"/>
          <w:lang w:val="de-CH"/>
        </w:rPr>
        <w:t xml:space="preserve">Expertengremiums </w:t>
      </w:r>
      <w:r w:rsidRPr="00A21BA7">
        <w:rPr>
          <w:rStyle w:val="Hyperlink"/>
          <w:color w:val="auto"/>
          <w:highlight w:val="cyan"/>
          <w:lang w:val="de-CH"/>
        </w:rPr>
        <w:t>gut abgesicherte Entscheide treffen und das Projekt strategisch steuern.</w:t>
      </w:r>
    </w:p>
    <w:p w14:paraId="3243A4ED" w14:textId="2776D0C2" w:rsidR="00E15805" w:rsidRPr="00A21BA7" w:rsidRDefault="00E15805" w:rsidP="00C06C08">
      <w:pPr>
        <w:rPr>
          <w:rStyle w:val="Hyperlink"/>
          <w:color w:val="auto"/>
          <w:highlight w:val="cyan"/>
          <w:lang w:val="de-CH"/>
        </w:rPr>
      </w:pPr>
      <w:r w:rsidRPr="00A21BA7">
        <w:rPr>
          <w:rStyle w:val="Hyperlink"/>
          <w:color w:val="auto"/>
          <w:highlight w:val="cyan"/>
          <w:lang w:val="de-CH"/>
        </w:rPr>
        <w:t xml:space="preserve">Die heterogene Projektorganisation über verschiedene Verwaltungseinheiten zeigt teilweise </w:t>
      </w:r>
      <w:r w:rsidR="002C1288" w:rsidRPr="00A21BA7">
        <w:rPr>
          <w:rStyle w:val="Hyperlink"/>
          <w:color w:val="auto"/>
          <w:highlight w:val="cyan"/>
          <w:lang w:val="de-CH"/>
        </w:rPr>
        <w:t>stark unterschiedliche</w:t>
      </w:r>
      <w:r w:rsidR="00340949" w:rsidRPr="00A21BA7">
        <w:rPr>
          <w:rStyle w:val="Hyperlink"/>
          <w:color w:val="auto"/>
          <w:highlight w:val="cyan"/>
          <w:lang w:val="de-CH"/>
        </w:rPr>
        <w:t>,</w:t>
      </w:r>
      <w:r w:rsidR="002C1288" w:rsidRPr="00A21BA7">
        <w:rPr>
          <w:rStyle w:val="Hyperlink"/>
          <w:color w:val="auto"/>
          <w:highlight w:val="cyan"/>
          <w:lang w:val="de-CH"/>
        </w:rPr>
        <w:t xml:space="preserve"> </w:t>
      </w:r>
      <w:r w:rsidRPr="00A21BA7">
        <w:rPr>
          <w:rStyle w:val="Hyperlink"/>
          <w:color w:val="auto"/>
          <w:highlight w:val="cyan"/>
          <w:lang w:val="de-CH"/>
        </w:rPr>
        <w:t>kulturell bedingte Arbeits- und Denkweisen respektive eine unterschiedliche Nähe zum Projekt.</w:t>
      </w:r>
      <w:r w:rsidR="00A11ED1" w:rsidRPr="00A21BA7">
        <w:rPr>
          <w:rStyle w:val="Hyperlink"/>
          <w:color w:val="auto"/>
          <w:highlight w:val="cyan"/>
          <w:lang w:val="de-CH"/>
        </w:rPr>
        <w:t xml:space="preserve"> </w:t>
      </w:r>
      <w:r w:rsidR="00C77092" w:rsidRPr="00A21BA7">
        <w:rPr>
          <w:rStyle w:val="Hyperlink"/>
          <w:color w:val="auto"/>
          <w:highlight w:val="cyan"/>
          <w:lang w:val="de-CH"/>
        </w:rPr>
        <w:t>Die war auch ein Grund für spürbare</w:t>
      </w:r>
      <w:r w:rsidR="00A11ED1" w:rsidRPr="00A21BA7">
        <w:rPr>
          <w:rStyle w:val="Hyperlink"/>
          <w:color w:val="auto"/>
          <w:highlight w:val="cyan"/>
          <w:lang w:val="de-CH"/>
        </w:rPr>
        <w:t xml:space="preserve"> Missstimmungen </w:t>
      </w:r>
      <w:r w:rsidR="00C77092" w:rsidRPr="00A21BA7">
        <w:rPr>
          <w:rStyle w:val="Hyperlink"/>
          <w:color w:val="auto"/>
          <w:highlight w:val="cyan"/>
          <w:lang w:val="de-CH"/>
        </w:rPr>
        <w:t>im Projekt</w:t>
      </w:r>
      <w:r w:rsidR="00A11ED1" w:rsidRPr="00A21BA7">
        <w:rPr>
          <w:rStyle w:val="Hyperlink"/>
          <w:color w:val="auto"/>
          <w:highlight w:val="cyan"/>
          <w:lang w:val="de-CH"/>
        </w:rPr>
        <w:t>.</w:t>
      </w:r>
      <w:r w:rsidRPr="00A21BA7">
        <w:rPr>
          <w:rStyle w:val="Hyperlink"/>
          <w:color w:val="auto"/>
          <w:highlight w:val="cyan"/>
          <w:lang w:val="de-CH"/>
        </w:rPr>
        <w:t xml:space="preserve"> Diesen Umständen sind durch die Gesamtprojektleitung grösste Beachtung zu schenken</w:t>
      </w:r>
      <w:r w:rsidR="00C77092" w:rsidRPr="00A21BA7">
        <w:rPr>
          <w:rStyle w:val="Hyperlink"/>
          <w:color w:val="auto"/>
          <w:highlight w:val="cyan"/>
          <w:lang w:val="de-CH"/>
        </w:rPr>
        <w:t>.</w:t>
      </w:r>
      <w:r w:rsidR="009C648C" w:rsidRPr="00A21BA7">
        <w:rPr>
          <w:rStyle w:val="Hyperlink"/>
          <w:color w:val="auto"/>
          <w:highlight w:val="cyan"/>
          <w:lang w:val="de-CH"/>
        </w:rPr>
        <w:t xml:space="preserve"> </w:t>
      </w:r>
      <w:r w:rsidR="00C77092" w:rsidRPr="00A21BA7">
        <w:rPr>
          <w:rStyle w:val="Hyperlink"/>
          <w:color w:val="auto"/>
          <w:highlight w:val="cyan"/>
          <w:lang w:val="de-CH"/>
        </w:rPr>
        <w:t>G</w:t>
      </w:r>
      <w:r w:rsidR="00CB403C" w:rsidRPr="00A21BA7">
        <w:rPr>
          <w:rStyle w:val="Hyperlink"/>
          <w:color w:val="auto"/>
          <w:highlight w:val="cyan"/>
          <w:lang w:val="de-CH"/>
        </w:rPr>
        <w:t>elebte Werte,</w:t>
      </w:r>
      <w:r w:rsidR="00B63F83" w:rsidRPr="00A21BA7">
        <w:rPr>
          <w:rStyle w:val="Hyperlink"/>
          <w:color w:val="auto"/>
          <w:highlight w:val="cyan"/>
          <w:lang w:val="de-CH"/>
        </w:rPr>
        <w:t xml:space="preserve"> </w:t>
      </w:r>
      <w:r w:rsidR="00CB403C" w:rsidRPr="00A21BA7">
        <w:rPr>
          <w:rStyle w:val="Hyperlink"/>
          <w:color w:val="auto"/>
          <w:highlight w:val="cyan"/>
          <w:lang w:val="de-CH"/>
        </w:rPr>
        <w:t xml:space="preserve">wie gegenseitige Wertschätzung und gute Zusammenarbeit, </w:t>
      </w:r>
      <w:r w:rsidR="00C77092" w:rsidRPr="00A21BA7">
        <w:rPr>
          <w:rStyle w:val="Hyperlink"/>
          <w:color w:val="auto"/>
          <w:highlight w:val="cyan"/>
          <w:lang w:val="de-CH"/>
        </w:rPr>
        <w:t xml:space="preserve">tragen </w:t>
      </w:r>
      <w:r w:rsidRPr="00A21BA7">
        <w:rPr>
          <w:rStyle w:val="Hyperlink"/>
          <w:color w:val="auto"/>
          <w:highlight w:val="cyan"/>
          <w:lang w:val="de-CH"/>
        </w:rPr>
        <w:t>massgebend zum Projekterfolg bei.</w:t>
      </w:r>
      <w:r w:rsidR="006E7784" w:rsidRPr="00A21BA7">
        <w:rPr>
          <w:rStyle w:val="Hyperlink"/>
          <w:color w:val="auto"/>
          <w:highlight w:val="cyan"/>
          <w:lang w:val="de-CH"/>
        </w:rPr>
        <w:t xml:space="preserve"> Ein gemeinsames Verständnis zur Zielerreichung soll die Motivation stärken und die Effizienz im Projekt unterstützen.</w:t>
      </w:r>
    </w:p>
    <w:p w14:paraId="6361CD4E" w14:textId="32BE39A2" w:rsidR="00B02398" w:rsidRPr="00A21BA7" w:rsidRDefault="00B02398" w:rsidP="00B02398">
      <w:pPr>
        <w:pStyle w:val="Untertitel1"/>
        <w:rPr>
          <w:rStyle w:val="Hyperlink"/>
          <w:color w:val="auto"/>
          <w:highlight w:val="cyan"/>
          <w:lang w:val="de-CH"/>
        </w:rPr>
      </w:pPr>
      <w:r w:rsidRPr="00A21BA7">
        <w:rPr>
          <w:rStyle w:val="Hyperlink"/>
          <w:color w:val="auto"/>
          <w:highlight w:val="cyan"/>
          <w:lang w:val="de-CH"/>
        </w:rPr>
        <w:t>Durchgängigkeit im Risikomanagement</w:t>
      </w:r>
      <w:r w:rsidR="009C648C" w:rsidRPr="00A21BA7">
        <w:rPr>
          <w:rStyle w:val="Hyperlink"/>
          <w:color w:val="auto"/>
          <w:highlight w:val="cyan"/>
          <w:lang w:val="de-CH"/>
        </w:rPr>
        <w:t xml:space="preserve"> </w:t>
      </w:r>
      <w:r w:rsidRPr="00A21BA7">
        <w:rPr>
          <w:rStyle w:val="Hyperlink"/>
          <w:color w:val="auto"/>
          <w:highlight w:val="cyan"/>
          <w:lang w:val="de-CH"/>
        </w:rPr>
        <w:t>noch nicht sichergestellt, übergeordnetes Qualitätsmanagementkonzept geplant</w:t>
      </w:r>
    </w:p>
    <w:p w14:paraId="39249638" w14:textId="0E8D78DC" w:rsidR="00E15805" w:rsidRPr="00A21BA7" w:rsidRDefault="00E15805" w:rsidP="00E15805">
      <w:pPr>
        <w:rPr>
          <w:rStyle w:val="Hyperlink"/>
          <w:color w:val="auto"/>
          <w:highlight w:val="cyan"/>
          <w:lang w:val="de-CH"/>
        </w:rPr>
      </w:pPr>
      <w:r w:rsidRPr="00A21BA7">
        <w:rPr>
          <w:rStyle w:val="Hyperlink"/>
          <w:color w:val="auto"/>
          <w:highlight w:val="cyan"/>
          <w:lang w:val="de-CH"/>
        </w:rPr>
        <w:t xml:space="preserve">Das </w:t>
      </w:r>
      <w:r w:rsidR="00771FFE" w:rsidRPr="00A21BA7">
        <w:rPr>
          <w:rStyle w:val="Hyperlink"/>
          <w:color w:val="auto"/>
          <w:highlight w:val="cyan"/>
          <w:lang w:val="de-CH"/>
        </w:rPr>
        <w:t xml:space="preserve">Risikomanagement des Projekts </w:t>
      </w:r>
      <w:r w:rsidRPr="00A21BA7">
        <w:rPr>
          <w:rStyle w:val="Hyperlink"/>
          <w:color w:val="auto"/>
          <w:highlight w:val="cyan"/>
          <w:lang w:val="de-CH"/>
        </w:rPr>
        <w:t>ist seit Anfang 2024 aufgebaut und bereits aktiv. Aktuell daraus getroffene Massnahmen sind noch nicht abgeschlossen</w:t>
      </w:r>
      <w:r w:rsidR="00497676" w:rsidRPr="00A21BA7">
        <w:rPr>
          <w:rStyle w:val="Hyperlink"/>
          <w:color w:val="auto"/>
          <w:highlight w:val="cyan"/>
          <w:lang w:val="de-CH"/>
        </w:rPr>
        <w:t>.</w:t>
      </w:r>
      <w:r w:rsidRPr="00A21BA7">
        <w:rPr>
          <w:rStyle w:val="Hyperlink"/>
          <w:color w:val="auto"/>
          <w:highlight w:val="cyan"/>
          <w:lang w:val="de-CH"/>
        </w:rPr>
        <w:t xml:space="preserve"> </w:t>
      </w:r>
      <w:r w:rsidR="00497676" w:rsidRPr="00A21BA7">
        <w:rPr>
          <w:rStyle w:val="Hyperlink"/>
          <w:color w:val="auto"/>
          <w:highlight w:val="cyan"/>
          <w:lang w:val="de-CH"/>
        </w:rPr>
        <w:t>E</w:t>
      </w:r>
      <w:r w:rsidRPr="00A21BA7">
        <w:rPr>
          <w:rStyle w:val="Hyperlink"/>
          <w:color w:val="auto"/>
          <w:highlight w:val="cyan"/>
          <w:lang w:val="de-CH"/>
        </w:rPr>
        <w:t xml:space="preserve">ine </w:t>
      </w:r>
      <w:r w:rsidR="00F87EDA" w:rsidRPr="00A21BA7">
        <w:rPr>
          <w:rStyle w:val="Hyperlink"/>
          <w:color w:val="auto"/>
          <w:highlight w:val="cyan"/>
          <w:lang w:val="de-CH"/>
        </w:rPr>
        <w:t xml:space="preserve">umfassende </w:t>
      </w:r>
      <w:r w:rsidRPr="00A21BA7">
        <w:rPr>
          <w:rStyle w:val="Hyperlink"/>
          <w:color w:val="auto"/>
          <w:highlight w:val="cyan"/>
          <w:lang w:val="de-CH"/>
        </w:rPr>
        <w:t>Wirkungsüberprüfung ist noch nicht möglich. Jedoch sind nicht alle Risiken durchgängig nachvollziehbar. Vor allem für Risiken, die auf Ebene Gesamtprojekt konsolidiert und geführt werden, sind Ergänzungen vorzunehmen, um die Nachvollziehbarkeit</w:t>
      </w:r>
      <w:r w:rsidR="00947DCB" w:rsidRPr="00A21BA7">
        <w:rPr>
          <w:rStyle w:val="Hyperlink"/>
          <w:color w:val="auto"/>
          <w:highlight w:val="cyan"/>
          <w:lang w:val="de-CH"/>
        </w:rPr>
        <w:t xml:space="preserve"> und Durchgängigkeit </w:t>
      </w:r>
      <w:r w:rsidRPr="00A21BA7">
        <w:rPr>
          <w:rStyle w:val="Hyperlink"/>
          <w:color w:val="auto"/>
          <w:highlight w:val="cyan"/>
          <w:lang w:val="de-CH"/>
        </w:rPr>
        <w:t xml:space="preserve">sicherzustellen und Doppelspurigkeiten </w:t>
      </w:r>
      <w:r w:rsidR="007C5270" w:rsidRPr="00A21BA7">
        <w:rPr>
          <w:rStyle w:val="Hyperlink"/>
          <w:color w:val="auto"/>
          <w:highlight w:val="cyan"/>
          <w:lang w:val="de-CH"/>
        </w:rPr>
        <w:t xml:space="preserve">mit Risiken auf der Ebene </w:t>
      </w:r>
      <w:r w:rsidR="00F87EDA" w:rsidRPr="00A21BA7">
        <w:rPr>
          <w:rStyle w:val="Hyperlink"/>
          <w:color w:val="auto"/>
          <w:highlight w:val="cyan"/>
          <w:lang w:val="de-CH"/>
        </w:rPr>
        <w:t xml:space="preserve">der </w:t>
      </w:r>
      <w:r w:rsidR="007C5270" w:rsidRPr="00A21BA7">
        <w:rPr>
          <w:rStyle w:val="Hyperlink"/>
          <w:color w:val="auto"/>
          <w:highlight w:val="cyan"/>
          <w:lang w:val="de-CH"/>
        </w:rPr>
        <w:t xml:space="preserve">Teilprojekte </w:t>
      </w:r>
      <w:r w:rsidRPr="00A21BA7">
        <w:rPr>
          <w:rStyle w:val="Hyperlink"/>
          <w:color w:val="auto"/>
          <w:highlight w:val="cyan"/>
          <w:lang w:val="de-CH"/>
        </w:rPr>
        <w:t>zu vermeiden.</w:t>
      </w:r>
    </w:p>
    <w:p w14:paraId="5C7F04E4" w14:textId="7CC01E54" w:rsidR="00973856" w:rsidRPr="00A21BA7" w:rsidRDefault="00E15805" w:rsidP="00C06C08">
      <w:pPr>
        <w:rPr>
          <w:rStyle w:val="Hyperlink"/>
          <w:color w:val="auto"/>
          <w:highlight w:val="cyan"/>
          <w:lang w:val="de-CH"/>
        </w:rPr>
      </w:pPr>
      <w:r w:rsidRPr="00A21BA7">
        <w:rPr>
          <w:rStyle w:val="Hyperlink"/>
          <w:color w:val="auto"/>
          <w:highlight w:val="cyan"/>
          <w:lang w:val="de-CH"/>
        </w:rPr>
        <w:lastRenderedPageBreak/>
        <w:t xml:space="preserve">Bisher erfolgt das Qualitätsmanagement dezentral in den Teilprojekten und wird übergeordnet durch </w:t>
      </w:r>
      <w:r w:rsidR="007C5270" w:rsidRPr="00A21BA7">
        <w:rPr>
          <w:rStyle w:val="Hyperlink"/>
          <w:color w:val="auto"/>
          <w:highlight w:val="cyan"/>
          <w:lang w:val="de-CH"/>
        </w:rPr>
        <w:t xml:space="preserve">den </w:t>
      </w:r>
      <w:r w:rsidR="004A1C7A" w:rsidRPr="00A21BA7">
        <w:rPr>
          <w:rStyle w:val="Hyperlink"/>
          <w:color w:val="auto"/>
          <w:highlight w:val="cyan"/>
          <w:lang w:val="de-CH"/>
        </w:rPr>
        <w:t>Projektleitungss</w:t>
      </w:r>
      <w:r w:rsidR="007C5270" w:rsidRPr="00A21BA7">
        <w:rPr>
          <w:rStyle w:val="Hyperlink"/>
          <w:color w:val="auto"/>
          <w:highlight w:val="cyan"/>
          <w:lang w:val="de-CH"/>
        </w:rPr>
        <w:t xml:space="preserve">tab </w:t>
      </w:r>
      <w:r w:rsidRPr="00A21BA7">
        <w:rPr>
          <w:rStyle w:val="Hyperlink"/>
          <w:color w:val="auto"/>
          <w:highlight w:val="cyan"/>
          <w:lang w:val="de-CH"/>
        </w:rPr>
        <w:t>und die Planungskoordination der P</w:t>
      </w:r>
      <w:r w:rsidR="008730D4" w:rsidRPr="00A21BA7">
        <w:rPr>
          <w:rStyle w:val="Hyperlink"/>
          <w:color w:val="auto"/>
          <w:highlight w:val="cyan"/>
          <w:lang w:val="de-CH"/>
        </w:rPr>
        <w:t>rojektleitung</w:t>
      </w:r>
      <w:r w:rsidRPr="00A21BA7">
        <w:rPr>
          <w:rStyle w:val="Hyperlink"/>
          <w:color w:val="auto"/>
          <w:highlight w:val="cyan"/>
          <w:lang w:val="de-CH"/>
        </w:rPr>
        <w:t xml:space="preserve"> sichergestellt. Ein übergeordnetes Qualitätsmanagementkonzept fehlt noch und wird </w:t>
      </w:r>
      <w:r w:rsidR="00CE05C6" w:rsidRPr="00A21BA7">
        <w:rPr>
          <w:rStyle w:val="Hyperlink"/>
          <w:color w:val="auto"/>
          <w:highlight w:val="cyan"/>
          <w:lang w:val="de-CH"/>
        </w:rPr>
        <w:t>ab</w:t>
      </w:r>
      <w:r w:rsidRPr="00A21BA7">
        <w:rPr>
          <w:rStyle w:val="Hyperlink"/>
          <w:color w:val="auto"/>
          <w:highlight w:val="cyan"/>
          <w:lang w:val="de-CH"/>
        </w:rPr>
        <w:t xml:space="preserve"> 2025 aufgebaut.</w:t>
      </w:r>
    </w:p>
    <w:p w14:paraId="0C908B47" w14:textId="1F4B1310" w:rsidR="007E0540" w:rsidRPr="00A21BA7" w:rsidRDefault="00DF2380" w:rsidP="001D18DB">
      <w:pPr>
        <w:pStyle w:val="Untertitel1"/>
        <w:rPr>
          <w:rStyle w:val="Hyperlink"/>
          <w:rFonts w:asciiTheme="minorHAnsi" w:hAnsiTheme="minorHAnsi" w:cstheme="minorBidi"/>
          <w:color w:val="auto"/>
          <w:sz w:val="22"/>
          <w:szCs w:val="22"/>
          <w:highlight w:val="cyan"/>
          <w:lang w:val="de-CH"/>
        </w:rPr>
      </w:pPr>
      <w:r w:rsidRPr="00A21BA7">
        <w:rPr>
          <w:highlight w:val="cyan"/>
          <w:lang w:val="de-CH"/>
        </w:rPr>
        <w:t>Überarbeitung der Gesamtkosten und Termine erfolgt im 2025, Risiken und Unsicherheiten verbleiben bis zum Abschluss der Räumung</w:t>
      </w:r>
    </w:p>
    <w:p w14:paraId="5F62D1E0" w14:textId="0CF3EBF9" w:rsidR="00FA04C9" w:rsidRPr="00A21BA7" w:rsidRDefault="00FA04C9" w:rsidP="00A144F9">
      <w:pPr>
        <w:rPr>
          <w:rStyle w:val="Hyperlink"/>
          <w:color w:val="auto"/>
          <w:highlight w:val="cyan"/>
          <w:lang w:val="de-CH"/>
        </w:rPr>
      </w:pPr>
      <w:r w:rsidRPr="00A21BA7">
        <w:rPr>
          <w:rStyle w:val="Hyperlink"/>
          <w:color w:val="auto"/>
          <w:highlight w:val="cyan"/>
          <w:lang w:val="de-CH"/>
        </w:rPr>
        <w:t xml:space="preserve">Die definierten Räumziele </w:t>
      </w:r>
      <w:r w:rsidR="00771FFE" w:rsidRPr="00A21BA7">
        <w:rPr>
          <w:rStyle w:val="Hyperlink"/>
          <w:color w:val="auto"/>
          <w:highlight w:val="cyan"/>
          <w:lang w:val="de-CH"/>
        </w:rPr>
        <w:t xml:space="preserve">sind </w:t>
      </w:r>
      <w:r w:rsidRPr="00A21BA7">
        <w:rPr>
          <w:rStyle w:val="Hyperlink"/>
          <w:color w:val="auto"/>
          <w:highlight w:val="cyan"/>
          <w:lang w:val="de-CH"/>
        </w:rPr>
        <w:t xml:space="preserve">nach heutigem Wissenstand erreichbar. Nichtsdestotrotz verbleiben </w:t>
      </w:r>
      <w:r w:rsidR="00946335" w:rsidRPr="00A21BA7">
        <w:rPr>
          <w:rStyle w:val="Hyperlink"/>
          <w:color w:val="auto"/>
          <w:highlight w:val="cyan"/>
          <w:lang w:val="de-CH"/>
        </w:rPr>
        <w:t>weiterhin</w:t>
      </w:r>
      <w:r w:rsidRPr="00A21BA7">
        <w:rPr>
          <w:rStyle w:val="Hyperlink"/>
          <w:color w:val="auto"/>
          <w:highlight w:val="cyan"/>
          <w:lang w:val="de-CH"/>
        </w:rPr>
        <w:t xml:space="preserve"> grosse Unsicherheiten und Risiken bis </w:t>
      </w:r>
      <w:r w:rsidR="00D2597D" w:rsidRPr="00A21BA7">
        <w:rPr>
          <w:rStyle w:val="Hyperlink"/>
          <w:color w:val="auto"/>
          <w:highlight w:val="cyan"/>
          <w:lang w:val="de-CH"/>
        </w:rPr>
        <w:t>zum Abschluss der</w:t>
      </w:r>
      <w:r w:rsidRPr="00A21BA7">
        <w:rPr>
          <w:rStyle w:val="Hyperlink"/>
          <w:color w:val="auto"/>
          <w:highlight w:val="cyan"/>
          <w:lang w:val="de-CH"/>
        </w:rPr>
        <w:t xml:space="preserve"> effektiven Räumun</w:t>
      </w:r>
      <w:r w:rsidR="008730D4" w:rsidRPr="00A21BA7">
        <w:rPr>
          <w:rStyle w:val="Hyperlink"/>
          <w:color w:val="auto"/>
          <w:highlight w:val="cyan"/>
          <w:lang w:val="de-CH"/>
        </w:rPr>
        <w:t>g</w:t>
      </w:r>
      <w:r w:rsidRPr="00A21BA7">
        <w:rPr>
          <w:rStyle w:val="Hyperlink"/>
          <w:color w:val="auto"/>
          <w:highlight w:val="cyan"/>
          <w:lang w:val="de-CH"/>
        </w:rPr>
        <w:t>.</w:t>
      </w:r>
    </w:p>
    <w:p w14:paraId="29B11451" w14:textId="45952C9B" w:rsidR="00A144F9" w:rsidRPr="00A21BA7" w:rsidRDefault="00A144F9" w:rsidP="00A144F9">
      <w:pPr>
        <w:rPr>
          <w:rStyle w:val="Hyperlink"/>
          <w:color w:val="auto"/>
          <w:highlight w:val="cyan"/>
          <w:lang w:val="de-CH"/>
        </w:rPr>
      </w:pPr>
      <w:r w:rsidRPr="00A21BA7">
        <w:rPr>
          <w:rStyle w:val="Hyperlink"/>
          <w:color w:val="auto"/>
          <w:highlight w:val="cyan"/>
          <w:lang w:val="de-CH"/>
        </w:rPr>
        <w:t>Bis Mitte 2025 wird die Terminplanung des Projektes vollständig überarbeitet</w:t>
      </w:r>
      <w:r w:rsidR="00F0346A" w:rsidRPr="00A21BA7">
        <w:rPr>
          <w:rStyle w:val="Hyperlink"/>
          <w:color w:val="auto"/>
          <w:highlight w:val="cyan"/>
          <w:lang w:val="de-CH"/>
        </w:rPr>
        <w:t>.</w:t>
      </w:r>
      <w:r w:rsidRPr="00A21BA7">
        <w:rPr>
          <w:rStyle w:val="Hyperlink"/>
          <w:color w:val="auto"/>
          <w:highlight w:val="cyan"/>
          <w:lang w:val="de-CH"/>
        </w:rPr>
        <w:t xml:space="preserve"> </w:t>
      </w:r>
      <w:r w:rsidR="00F0346A" w:rsidRPr="00A21BA7">
        <w:rPr>
          <w:rStyle w:val="Hyperlink"/>
          <w:color w:val="auto"/>
          <w:highlight w:val="cyan"/>
          <w:lang w:val="de-CH"/>
        </w:rPr>
        <w:t>B</w:t>
      </w:r>
      <w:r w:rsidRPr="00A21BA7">
        <w:rPr>
          <w:rStyle w:val="Hyperlink"/>
          <w:color w:val="auto"/>
          <w:highlight w:val="cyan"/>
          <w:lang w:val="de-CH"/>
        </w:rPr>
        <w:t xml:space="preserve">isher enthaltene Annahmen und Abhängigkeiten sind dazu von den Teilprojekten zu verifizieren. Knappe Fristen und enge Termine ohne Reserven machen aus Sicht EFK eine bisher noch nicht vorhandene </w:t>
      </w:r>
      <w:proofErr w:type="spellStart"/>
      <w:r w:rsidRPr="00A21BA7">
        <w:rPr>
          <w:rStyle w:val="Hyperlink"/>
          <w:color w:val="auto"/>
          <w:highlight w:val="cyan"/>
          <w:lang w:val="de-CH"/>
        </w:rPr>
        <w:t>Szenarioplanung</w:t>
      </w:r>
      <w:proofErr w:type="spellEnd"/>
      <w:r w:rsidRPr="00A21BA7">
        <w:rPr>
          <w:rStyle w:val="Hyperlink"/>
          <w:color w:val="auto"/>
          <w:highlight w:val="cyan"/>
          <w:lang w:val="de-CH"/>
        </w:rPr>
        <w:t xml:space="preserve"> erforderlich, um für künftige Entwicklungen vorbereitet zu sein</w:t>
      </w:r>
      <w:r w:rsidRPr="00A21BA7">
        <w:rPr>
          <w:rStyle w:val="Hyperlink"/>
          <w:color w:val="00C800"/>
          <w:highlight w:val="cyan"/>
          <w:lang w:val="de-CH"/>
        </w:rPr>
        <w:t xml:space="preserve">. </w:t>
      </w:r>
      <w:r w:rsidRPr="00A21BA7">
        <w:rPr>
          <w:rStyle w:val="Hyperlink"/>
          <w:color w:val="auto"/>
          <w:highlight w:val="cyan"/>
          <w:lang w:val="de-CH"/>
        </w:rPr>
        <w:t>Mögliche Engpässe und Abhängigkeiten werden so sichtbar gemacht</w:t>
      </w:r>
      <w:r w:rsidR="002A7F66" w:rsidRPr="00A21BA7">
        <w:rPr>
          <w:rStyle w:val="Hyperlink"/>
          <w:color w:val="auto"/>
          <w:highlight w:val="cyan"/>
          <w:lang w:val="de-CH"/>
        </w:rPr>
        <w:t>.</w:t>
      </w:r>
      <w:r w:rsidRPr="00A21BA7">
        <w:rPr>
          <w:rStyle w:val="Hyperlink"/>
          <w:color w:val="auto"/>
          <w:highlight w:val="cyan"/>
          <w:lang w:val="de-CH"/>
        </w:rPr>
        <w:t xml:space="preserve"> Kosten- und Terminrisiken </w:t>
      </w:r>
      <w:r w:rsidR="002A7F66" w:rsidRPr="00A21BA7">
        <w:rPr>
          <w:rStyle w:val="Hyperlink"/>
          <w:color w:val="auto"/>
          <w:highlight w:val="cyan"/>
          <w:lang w:val="de-CH"/>
        </w:rPr>
        <w:t>lassen sich verringern.</w:t>
      </w:r>
      <w:r w:rsidRPr="00A21BA7">
        <w:rPr>
          <w:rStyle w:val="Hyperlink"/>
          <w:color w:val="auto"/>
          <w:highlight w:val="cyan"/>
          <w:lang w:val="de-CH"/>
        </w:rPr>
        <w:t xml:space="preserve"> Zudem fehlt aktuell eine zentrale Gesamtdarstellung des Projektfortschritts zur </w:t>
      </w:r>
      <w:r w:rsidR="00F83EFD" w:rsidRPr="00A21BA7">
        <w:rPr>
          <w:rStyle w:val="Hyperlink"/>
          <w:color w:val="auto"/>
          <w:highlight w:val="cyan"/>
          <w:lang w:val="de-CH"/>
        </w:rPr>
        <w:t xml:space="preserve">Steuerung der </w:t>
      </w:r>
      <w:r w:rsidRPr="00A21BA7">
        <w:rPr>
          <w:rStyle w:val="Hyperlink"/>
          <w:color w:val="auto"/>
          <w:highlight w:val="cyan"/>
          <w:lang w:val="de-CH"/>
        </w:rPr>
        <w:t xml:space="preserve">Eingabe des </w:t>
      </w:r>
      <w:r w:rsidR="00F87EDA" w:rsidRPr="00A21BA7">
        <w:rPr>
          <w:rStyle w:val="Hyperlink"/>
          <w:color w:val="auto"/>
          <w:highlight w:val="cyan"/>
          <w:lang w:val="de-CH"/>
        </w:rPr>
        <w:t>P</w:t>
      </w:r>
      <w:r w:rsidRPr="00A21BA7">
        <w:rPr>
          <w:rStyle w:val="Hyperlink"/>
          <w:color w:val="auto"/>
          <w:highlight w:val="cyan"/>
          <w:lang w:val="de-CH"/>
        </w:rPr>
        <w:t>langenehmigungsverfahrens</w:t>
      </w:r>
      <w:r w:rsidR="00F87EDA" w:rsidRPr="00A21BA7">
        <w:rPr>
          <w:rStyle w:val="Hyperlink"/>
          <w:color w:val="auto"/>
          <w:highlight w:val="cyan"/>
          <w:lang w:val="de-CH"/>
        </w:rPr>
        <w:t xml:space="preserve"> für die Räumung des ehemaligen Munitionslagers Mitholz</w:t>
      </w:r>
      <w:r w:rsidRPr="00A21BA7">
        <w:rPr>
          <w:rStyle w:val="Hyperlink"/>
          <w:color w:val="auto"/>
          <w:highlight w:val="cyan"/>
          <w:lang w:val="de-CH"/>
        </w:rPr>
        <w:t>.</w:t>
      </w:r>
    </w:p>
    <w:p w14:paraId="4506A9EB" w14:textId="693759AF" w:rsidR="00A144F9" w:rsidRPr="00A21BA7" w:rsidRDefault="00A144F9" w:rsidP="00A144F9">
      <w:pPr>
        <w:rPr>
          <w:rStyle w:val="Hyperlink"/>
          <w:color w:val="auto"/>
          <w:highlight w:val="cyan"/>
          <w:lang w:val="de-CH"/>
        </w:rPr>
      </w:pPr>
      <w:r w:rsidRPr="00A21BA7">
        <w:rPr>
          <w:rStyle w:val="Hyperlink"/>
          <w:color w:val="auto"/>
          <w:highlight w:val="cyan"/>
          <w:lang w:val="de-CH"/>
        </w:rPr>
        <w:t xml:space="preserve">Die Führung der Projektosten erfolgt durchgängig, aktuell und ist nachvollziehbar. Die Methoden und Abläufe sind in entsprechenden Projektunterlagen beschrieben und angemessen. Punktuelle Kostenanpassungen sind in Teilprojekten bereits erfolgt. Bisher gab es aber noch keine vollständige Kostenüberprüfung unter Einbezug aller Abhängigkeiten. Dies ist für 2025 nach </w:t>
      </w:r>
      <w:r w:rsidR="000A0782" w:rsidRPr="00A21BA7">
        <w:rPr>
          <w:rStyle w:val="Hyperlink"/>
          <w:color w:val="auto"/>
          <w:highlight w:val="cyan"/>
          <w:lang w:val="de-CH"/>
        </w:rPr>
        <w:t>Erstellung der Unterlagen für das Plangenehmigungsverfahrens</w:t>
      </w:r>
      <w:r w:rsidRPr="00A21BA7">
        <w:rPr>
          <w:rStyle w:val="Hyperlink"/>
          <w:color w:val="auto"/>
          <w:highlight w:val="cyan"/>
          <w:lang w:val="de-CH"/>
        </w:rPr>
        <w:t xml:space="preserve"> vorgesehen. </w:t>
      </w:r>
    </w:p>
    <w:p w14:paraId="521EF801" w14:textId="5FC2CD81" w:rsidR="001A6137" w:rsidRPr="00A21BA7" w:rsidRDefault="001A6137" w:rsidP="00A144F9">
      <w:pPr>
        <w:rPr>
          <w:rStyle w:val="Hyperlink"/>
          <w:color w:val="auto"/>
          <w:highlight w:val="cyan"/>
          <w:lang w:val="de-CH"/>
        </w:rPr>
      </w:pPr>
      <w:r w:rsidRPr="00A21BA7">
        <w:rPr>
          <w:rStyle w:val="Hyperlink"/>
          <w:color w:val="auto"/>
          <w:highlight w:val="cyan"/>
          <w:lang w:val="de-CH"/>
        </w:rPr>
        <w:t>Die Berechnung der Teuerung und die Verrechnung erfolgen pragmatisch. Die EFK kann dem Vorgehen zustimmen, solange die Transparenz zur Teuerungsentwicklung</w:t>
      </w:r>
      <w:r w:rsidR="002A7F66" w:rsidRPr="00A21BA7">
        <w:rPr>
          <w:rStyle w:val="Hyperlink"/>
          <w:color w:val="auto"/>
          <w:highlight w:val="cyan"/>
          <w:lang w:val="de-CH"/>
        </w:rPr>
        <w:t xml:space="preserve"> samt </w:t>
      </w:r>
      <w:r w:rsidR="00A45274" w:rsidRPr="00A21BA7">
        <w:rPr>
          <w:rStyle w:val="Hyperlink"/>
          <w:color w:val="auto"/>
          <w:highlight w:val="cyan"/>
          <w:lang w:val="de-CH"/>
        </w:rPr>
        <w:t xml:space="preserve">der </w:t>
      </w:r>
      <w:r w:rsidRPr="00A21BA7">
        <w:rPr>
          <w:rStyle w:val="Hyperlink"/>
          <w:color w:val="auto"/>
          <w:highlight w:val="cyan"/>
          <w:lang w:val="de-CH"/>
        </w:rPr>
        <w:t>auflaufende</w:t>
      </w:r>
      <w:r w:rsidR="002A7F66" w:rsidRPr="00A21BA7">
        <w:rPr>
          <w:rStyle w:val="Hyperlink"/>
          <w:color w:val="auto"/>
          <w:highlight w:val="cyan"/>
          <w:lang w:val="de-CH"/>
        </w:rPr>
        <w:t>n</w:t>
      </w:r>
      <w:r w:rsidRPr="00A21BA7">
        <w:rPr>
          <w:rStyle w:val="Hyperlink"/>
          <w:color w:val="auto"/>
          <w:highlight w:val="cyan"/>
          <w:lang w:val="de-CH"/>
        </w:rPr>
        <w:t xml:space="preserve"> Teuerung und Teuerungsprognose sichergestellt wird. Dazu braucht es noch eine schriftliche Klärung </w:t>
      </w:r>
      <w:r w:rsidR="00AC0E07" w:rsidRPr="00A21BA7">
        <w:rPr>
          <w:rStyle w:val="Hyperlink"/>
          <w:color w:val="auto"/>
          <w:highlight w:val="cyan"/>
          <w:lang w:val="de-CH"/>
        </w:rPr>
        <w:t>in Abstimmung mit</w:t>
      </w:r>
      <w:r w:rsidRPr="00A21BA7">
        <w:rPr>
          <w:rStyle w:val="Hyperlink"/>
          <w:color w:val="auto"/>
          <w:highlight w:val="cyan"/>
          <w:lang w:val="de-CH"/>
        </w:rPr>
        <w:t xml:space="preserve"> der Eidgenössischen Finanzverwaltung.</w:t>
      </w:r>
    </w:p>
    <w:p w14:paraId="575EA0A5" w14:textId="79486E0B" w:rsidR="007E0540" w:rsidRPr="00A21BA7" w:rsidRDefault="00255EFA" w:rsidP="00CE05C6">
      <w:pPr>
        <w:pStyle w:val="Untertitel1"/>
        <w:rPr>
          <w:rStyle w:val="Hyperlink"/>
          <w:color w:val="auto"/>
          <w:highlight w:val="cyan"/>
          <w:lang w:val="de-CH"/>
        </w:rPr>
      </w:pPr>
      <w:r w:rsidRPr="00A21BA7">
        <w:rPr>
          <w:rStyle w:val="Hyperlink"/>
          <w:color w:val="auto"/>
          <w:highlight w:val="cyan"/>
          <w:lang w:val="de-CH"/>
        </w:rPr>
        <w:t>Die Abstimmung mit den Schutzbauten Bahn und Nationalstrasse ist sichergestellt</w:t>
      </w:r>
    </w:p>
    <w:p w14:paraId="7D7B390C" w14:textId="246E7A7C" w:rsidR="00255EFA" w:rsidRPr="00A21BA7" w:rsidRDefault="00255EFA" w:rsidP="00C06C08">
      <w:pPr>
        <w:rPr>
          <w:highlight w:val="cyan"/>
          <w:lang w:val="de-CH"/>
        </w:rPr>
      </w:pPr>
      <w:r w:rsidRPr="00A21BA7">
        <w:rPr>
          <w:highlight w:val="cyan"/>
          <w:lang w:val="de-CH"/>
        </w:rPr>
        <w:t>Die Schutzprojekte Bahn und Nationalstrasse sind in das Räumprojekt als vollwertige Teilprojekte integriert und werden von erfahrenen Spezialisten der BLS und des Bundesamt</w:t>
      </w:r>
      <w:r w:rsidR="00983729" w:rsidRPr="00A21BA7">
        <w:rPr>
          <w:highlight w:val="cyan"/>
          <w:lang w:val="de-CH"/>
        </w:rPr>
        <w:t>s</w:t>
      </w:r>
      <w:r w:rsidRPr="00A21BA7">
        <w:rPr>
          <w:highlight w:val="cyan"/>
          <w:lang w:val="de-CH"/>
        </w:rPr>
        <w:t xml:space="preserve"> für Strassen geleitet. Durch die enge Einbindung in die wesentlichen Projektgremien ist die Abstimmung zum heutigen Zeitpunkt sichergestellt. </w:t>
      </w:r>
    </w:p>
    <w:p w14:paraId="6F8AD937" w14:textId="303AFD5F" w:rsidR="00255EFA" w:rsidRPr="00A21BA7" w:rsidRDefault="00255EFA" w:rsidP="00C06C08">
      <w:pPr>
        <w:rPr>
          <w:rStyle w:val="Hyperlink"/>
          <w:color w:val="auto"/>
          <w:highlight w:val="cyan"/>
          <w:lang w:val="de-CH"/>
        </w:rPr>
      </w:pPr>
      <w:r w:rsidRPr="00A21BA7">
        <w:rPr>
          <w:highlight w:val="cyan"/>
          <w:lang w:val="de-CH"/>
        </w:rPr>
        <w:t xml:space="preserve">Die zeitnahe Umsetzung der beiden Teilprojekte ist wichtig, da der Beginn der Räumung davon abhängig ist. Die </w:t>
      </w:r>
      <w:r w:rsidR="00BF70CB" w:rsidRPr="00A21BA7">
        <w:rPr>
          <w:highlight w:val="cyan"/>
          <w:lang w:val="de-CH"/>
        </w:rPr>
        <w:t xml:space="preserve">Projektleitung </w:t>
      </w:r>
      <w:r w:rsidRPr="00A21BA7">
        <w:rPr>
          <w:highlight w:val="cyan"/>
          <w:lang w:val="de-CH"/>
        </w:rPr>
        <w:t>wird auch künftig die gute Zusammenarbeit sicherstellen und steuern müssen, um die Risiken ein</w:t>
      </w:r>
      <w:r w:rsidR="00983729" w:rsidRPr="00A21BA7">
        <w:rPr>
          <w:highlight w:val="cyan"/>
          <w:lang w:val="de-CH"/>
        </w:rPr>
        <w:t>es</w:t>
      </w:r>
      <w:r w:rsidRPr="00A21BA7">
        <w:rPr>
          <w:highlight w:val="cyan"/>
          <w:lang w:val="de-CH"/>
        </w:rPr>
        <w:t xml:space="preserve"> Zeitverzugs zu minimieren.</w:t>
      </w:r>
    </w:p>
    <w:p w14:paraId="4C5C28FC" w14:textId="77777777" w:rsidR="007E0540" w:rsidRPr="00A21BA7" w:rsidRDefault="007E0540" w:rsidP="00C06C08">
      <w:pPr>
        <w:rPr>
          <w:rStyle w:val="Hyperlink"/>
          <w:color w:val="auto"/>
          <w:highlight w:val="cyan"/>
          <w:lang w:val="de-CH"/>
        </w:rPr>
      </w:pPr>
    </w:p>
    <w:p w14:paraId="7DEBAAA7" w14:textId="77777777" w:rsidR="00841D12" w:rsidRPr="00A21BA7" w:rsidRDefault="00841D12" w:rsidP="00B712DB">
      <w:pPr>
        <w:pStyle w:val="KeinLeerraum"/>
        <w:rPr>
          <w:rStyle w:val="Hyperlink"/>
          <w:color w:val="auto"/>
          <w:highlight w:val="cyan"/>
          <w:lang w:val="de-CH"/>
        </w:rPr>
      </w:pPr>
    </w:p>
    <w:p w14:paraId="78B76B06" w14:textId="77777777" w:rsidR="00C325C1" w:rsidRPr="00A21BA7" w:rsidRDefault="00C325C1" w:rsidP="00B712DB">
      <w:pPr>
        <w:pStyle w:val="KeinLeerraum"/>
        <w:rPr>
          <w:highlight w:val="cyan"/>
          <w:lang w:val="de-CH"/>
        </w:rPr>
      </w:pPr>
      <w:r w:rsidRPr="00A21BA7">
        <w:rPr>
          <w:highlight w:val="cyan"/>
          <w:lang w:val="de-CH"/>
        </w:rPr>
        <w:br w:type="page"/>
      </w:r>
    </w:p>
    <w:p w14:paraId="2F91B56C" w14:textId="77777777" w:rsidR="00E95136" w:rsidRPr="00A21BA7" w:rsidRDefault="00720E69" w:rsidP="00A41CCB">
      <w:pPr>
        <w:pStyle w:val="WIKbertitelblau"/>
        <w:rPr>
          <w:highlight w:val="cyan"/>
          <w:lang w:val="fr-CH"/>
        </w:rPr>
      </w:pPr>
      <w:r w:rsidRPr="00A21BA7">
        <w:rPr>
          <w:noProof/>
          <w:highlight w:val="cyan"/>
          <w:lang w:val="de-CH"/>
        </w:rPr>
        <w:lastRenderedPageBreak/>
        <mc:AlternateContent>
          <mc:Choice Requires="wpg">
            <w:drawing>
              <wp:anchor distT="0" distB="0" distL="114300" distR="114300" simplePos="0" relativeHeight="251681792" behindDoc="0" locked="1" layoutInCell="1" allowOverlap="1" wp14:anchorId="44FA3740" wp14:editId="4E265E27">
                <wp:simplePos x="0" y="0"/>
                <wp:positionH relativeFrom="page">
                  <wp:align>right</wp:align>
                </wp:positionH>
                <wp:positionV relativeFrom="page">
                  <wp:align>top</wp:align>
                </wp:positionV>
                <wp:extent cx="3110400" cy="644400"/>
                <wp:effectExtent l="0" t="0" r="26670" b="3810"/>
                <wp:wrapNone/>
                <wp:docPr id="1564725269" name="Pictos und Originaltext"/>
                <wp:cNvGraphicFramePr/>
                <a:graphic xmlns:a="http://schemas.openxmlformats.org/drawingml/2006/main">
                  <a:graphicData uri="http://schemas.microsoft.com/office/word/2010/wordprocessingGroup">
                    <wpg:wgp>
                      <wpg:cNvGrpSpPr/>
                      <wpg:grpSpPr>
                        <a:xfrm>
                          <a:off x="0" y="0"/>
                          <a:ext cx="3110400" cy="644400"/>
                          <a:chOff x="0" y="0"/>
                          <a:chExt cx="3109115" cy="643074"/>
                        </a:xfrm>
                      </wpg:grpSpPr>
                      <wps:wsp>
                        <wps:cNvPr id="1550555466" name="Ausrichtung Zone"/>
                        <wps:cNvSpPr/>
                        <wps:spPr>
                          <a:xfrm>
                            <a:off x="3037115" y="0"/>
                            <a:ext cx="72000" cy="72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5729352" name="EN" hidden="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2026727986" name="DE" hidden="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676469175" name="IT" hidden="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893164708" name="F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32957" y="359229"/>
                            <a:ext cx="323215" cy="283845"/>
                          </a:xfrm>
                          <a:prstGeom prst="rect">
                            <a:avLst/>
                          </a:prstGeom>
                          <a:noFill/>
                          <a:ln>
                            <a:noFill/>
                          </a:ln>
                        </pic:spPr>
                      </pic:pic>
                      <wps:wsp>
                        <wps:cNvPr id="1714958923" name="Origine text"/>
                        <wps:cNvSpPr txBox="1"/>
                        <wps:spPr>
                          <a:xfrm>
                            <a:off x="0" y="359229"/>
                            <a:ext cx="2213140" cy="216866"/>
                          </a:xfrm>
                          <a:prstGeom prst="rect">
                            <a:avLst/>
                          </a:prstGeom>
                          <a:noFill/>
                          <a:ln w="6350">
                            <a:noFill/>
                          </a:ln>
                        </wps:spPr>
                        <wps:txbx>
                          <w:txbxContent>
                            <w:p w14:paraId="53BD965F" w14:textId="77777777" w:rsidR="009A1EE5" w:rsidRPr="00720F9D" w:rsidRDefault="00B712DB" w:rsidP="00A41CCB">
                              <w:pPr>
                                <w:pStyle w:val="WIKbertitelblau"/>
                              </w:pPr>
                              <w:r>
                                <w:t xml:space="preserve">Texte </w:t>
                              </w:r>
                              <w:r w:rsidRPr="00B712DB">
                                <w:t xml:space="preserve">original en allemand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FA3740" id="Pictos und Originaltext" o:spid="_x0000_s1026" style="position:absolute;margin-left:193.7pt;margin-top:0;width:244.9pt;height:50.75pt;z-index:251681792;mso-position-horizontal:right;mso-position-horizontal-relative:page;mso-position-vertical:top;mso-position-vertical-relative:page;mso-width-relative:margin;mso-height-relative:margin" coordsize="31091,64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">
                <v:rect id="Ausrichtung Zone" o:spid="_x0000_s1027" style="position:absolute;left:3037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" filled="f" stroked="f" strokeweight="1pt"/>
                <v:shape id="EN" o:spid="_x0000_s1028"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">
                  <v:imagedata r:id="rId17" o:title=""/>
                </v:shape>
                <v:shape id="DE" o:spid="_x0000_s1029"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">
                  <v:imagedata r:id="rId18" o:title=""/>
                </v:shape>
                <v:shape id="IT" o:spid="_x0000_s1030"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">
                  <v:imagedata r:id="rId19" o:title=""/>
                </v:shape>
                <v:shape id="FR" o:spid="_x0000_s1031" type="#_x0000_t75" style="position:absolute;left:24329;top:3592;width:3232;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">
                  <v:imagedata r:id="rId20" o:title=""/>
                </v:shape>
                <v:shapetype id="_x0000_t202" coordsize="21600,21600" o:spt="202" path="m,l,21600r21600,l21600,xe">
                  <v:stroke joinstyle="miter"/>
                  <v:path gradientshapeok="t" o:connecttype="rect"/>
                </v:shapetype>
                <v:shape id="Origine text" o:spid="_x0000_s1032" type="#_x0000_t202" style="position:absolute;top:3592;width:22131;height:2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" filled="f" stroked="f" strokeweight=".5pt">
                  <v:textbox inset="0,0,0,0">
                    <w:txbxContent>
                      <w:p w14:paraId="53BD965F" w14:textId="77777777" w:rsidR="009A1EE5" w:rsidRPr="00720F9D" w:rsidRDefault="00B712DB" w:rsidP="00A41CCB">
                        <w:pPr>
                          <w:pStyle w:val="WIKbertitelblau"/>
                        </w:pPr>
                        <w:r>
                          <w:t xml:space="preserve">Texte </w:t>
                        </w:r>
                        <w:r w:rsidRPr="00B712DB">
                          <w:t xml:space="preserve">original en allemand </w:t>
                        </w:r>
                      </w:p>
                    </w:txbxContent>
                  </v:textbox>
                </v:shape>
                <w10:wrap anchorx="page" anchory="page"/>
                <w10:anchorlock/>
              </v:group>
            </w:pict>
          </mc:Fallback>
        </mc:AlternateContent>
      </w:r>
      <w:r w:rsidR="00B712DB" w:rsidRPr="00A21BA7">
        <w:rPr>
          <w:highlight w:val="cyan"/>
          <w:lang w:val="fr-CH"/>
        </w:rPr>
        <w:t>Audit</w:t>
      </w:r>
    </w:p>
    <w:p w14:paraId="03E9CDF9" w14:textId="7553A0B1" w:rsidR="00C325C1" w:rsidRPr="00A21BA7" w:rsidRDefault="001D18DB" w:rsidP="00A41CCB">
      <w:pPr>
        <w:pStyle w:val="WIKTitel"/>
        <w:rPr>
          <w:highlight w:val="cyan"/>
          <w:lang w:val="fr-CH"/>
        </w:rPr>
      </w:pPr>
      <w:r w:rsidRPr="00A21BA7">
        <w:rPr>
          <w:highlight w:val="cyan"/>
          <w:lang w:val="fr-CH"/>
        </w:rPr>
        <w:t xml:space="preserve">Audit de projet d'évacuation de l'ancien dépôt de munitions de l'armée à </w:t>
      </w:r>
      <w:proofErr w:type="spellStart"/>
      <w:r w:rsidRPr="00A21BA7">
        <w:rPr>
          <w:highlight w:val="cyan"/>
          <w:lang w:val="fr-CH"/>
        </w:rPr>
        <w:t>Mitholz</w:t>
      </w:r>
      <w:proofErr w:type="spellEnd"/>
    </w:p>
    <w:p w14:paraId="3B8F85DA" w14:textId="2EED46FD" w:rsidR="00C325C1" w:rsidRPr="00A21BA7" w:rsidRDefault="001D18DB" w:rsidP="00A41CCB">
      <w:pPr>
        <w:pStyle w:val="WIKUntertitel"/>
        <w:rPr>
          <w:highlight w:val="cyan"/>
          <w:lang w:val="fr-CH"/>
        </w:rPr>
      </w:pPr>
      <w:r w:rsidRPr="00A21BA7">
        <w:rPr>
          <w:highlight w:val="cyan"/>
          <w:lang w:val="fr-CH"/>
        </w:rPr>
        <w:t>Secrétariat général du Département fédéral de la défense, de la protection de la population et des sports</w:t>
      </w:r>
    </w:p>
    <w:p w14:paraId="0C0EBF1C" w14:textId="77777777" w:rsidR="00C325C1" w:rsidRPr="00A21BA7" w:rsidRDefault="00B712DB" w:rsidP="00A41CCB">
      <w:pPr>
        <w:pStyle w:val="WIKblau"/>
        <w:rPr>
          <w:highlight w:val="cyan"/>
        </w:rPr>
      </w:pPr>
      <w:bookmarkStart w:id="2" w:name="_Toc195783354"/>
      <w:r w:rsidRPr="00A21BA7">
        <w:rPr>
          <w:highlight w:val="cyan"/>
        </w:rPr>
        <w:t>L’essentiel en bref</w:t>
      </w:r>
      <w:bookmarkEnd w:id="2"/>
      <w:r w:rsidR="00C325C1" w:rsidRPr="00A21BA7">
        <w:rPr>
          <w:highlight w:val="cyan"/>
        </w:rPr>
        <w:t xml:space="preserve"> </w:t>
      </w:r>
    </w:p>
    <w:p w14:paraId="53BFBC7E"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 xml:space="preserve">Pendant la Seconde Guerre mondiale, l’Armée suisse a construit un dépôt souterrain de munitions à </w:t>
      </w:r>
      <w:proofErr w:type="spellStart"/>
      <w:r w:rsidRPr="00A21BA7">
        <w:rPr>
          <w:rFonts w:ascii="Calibri Light" w:eastAsia="Calibri Light" w:hAnsi="Calibri Light" w:cs="Times New Roman"/>
          <w:color w:val="000000" w:themeColor="text1"/>
          <w:highlight w:val="cyan"/>
          <w:lang w:val="fr-CH" w:eastAsia="fr-CH"/>
        </w:rPr>
        <w:t>Mitholz</w:t>
      </w:r>
      <w:proofErr w:type="spellEnd"/>
      <w:r w:rsidRPr="00A21BA7">
        <w:rPr>
          <w:rFonts w:ascii="Calibri Light" w:eastAsia="Calibri Light" w:hAnsi="Calibri Light" w:cs="Times New Roman"/>
          <w:color w:val="000000" w:themeColor="text1"/>
          <w:highlight w:val="cyan"/>
          <w:lang w:val="fr-CH" w:eastAsia="fr-CH"/>
        </w:rPr>
        <w:t>, dans le canton de Berne. En décembre 1947, plusieurs explosions sont survenues dans l’installation. Des spécialistes estiment que jusqu’à 3500 tonnes brutes de munitions, soit plusieurs centaines de tonnes de matières explosives, se trouvent encore dans les parties ensevelies de l’installation et dans le cône d’éboulis. En 2018, une étude réalisée sur mandat du Département fédéral de la défense, de la protection de la population et des sports (DDPS) a révélé que le risque pour la population alentour et pour l’environnement est plus élevé que ce qui avait été supposé jusqu’à présent.</w:t>
      </w:r>
    </w:p>
    <w:p w14:paraId="7DAF0835"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 xml:space="preserve">Dans son message du 16 novembre 2022 sur un crédit d’engagement pour l’élimination des munitions de l’ancien dépôt de </w:t>
      </w:r>
      <w:proofErr w:type="spellStart"/>
      <w:r w:rsidRPr="00A21BA7">
        <w:rPr>
          <w:rFonts w:ascii="Calibri Light" w:eastAsia="Calibri Light" w:hAnsi="Calibri Light" w:cs="Times New Roman"/>
          <w:color w:val="000000" w:themeColor="text1"/>
          <w:highlight w:val="cyan"/>
          <w:lang w:val="fr-CH" w:eastAsia="fr-CH"/>
        </w:rPr>
        <w:t>Mitholz</w:t>
      </w:r>
      <w:proofErr w:type="spellEnd"/>
      <w:r w:rsidRPr="00A21BA7">
        <w:rPr>
          <w:rFonts w:ascii="Calibri Light" w:eastAsia="Calibri Light" w:hAnsi="Calibri Light" w:cs="Times New Roman"/>
          <w:color w:val="000000" w:themeColor="text1"/>
          <w:highlight w:val="cyan"/>
          <w:lang w:val="fr-CH" w:eastAsia="fr-CH"/>
        </w:rPr>
        <w:t>, le Conseil fédéral a sollicité un crédit d’engagement de 2,59 milliards de francs, approuvé par les Chambres fédérales en 2023. Le projet relève du secrétariat général du DDPS (SG-DDPS).</w:t>
      </w:r>
    </w:p>
    <w:p w14:paraId="3EDAE2AC"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Le Contrôle fédéral des finances (CDF) a examiné la direction et le pilotage de ce projet et des autres projets associés. Si les résultats de l’audit présentent un tableau globalement positif, le CDF voit néanmoins des points à améliorer, notamment sur le plan de la gestion des risques et de la qualité, ainsi qu’au niveau de la cohésion entre les divers acteurs. Par manque d’informations exactes, l’entreprise reste grevée d’incertitudes et le risque ne s’atténuera que lentement, à mesure que les travaux progressent.</w:t>
      </w:r>
    </w:p>
    <w:p w14:paraId="6E36BF6B"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fr-CH"/>
        </w:rPr>
      </w:pPr>
      <w:r w:rsidRPr="00A21BA7">
        <w:rPr>
          <w:rFonts w:ascii="Calibri" w:hAnsi="Calibri" w:cs="Calibri"/>
          <w:sz w:val="26"/>
          <w:szCs w:val="26"/>
          <w:highlight w:val="cyan"/>
          <w:lang w:val="fr-CH"/>
        </w:rPr>
        <w:t>Les instruments de direction et de pilotage sont appropriés, la cohésion entre équipes est à renforcer</w:t>
      </w:r>
    </w:p>
    <w:p w14:paraId="455A4B08"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 xml:space="preserve">Les instruments de pilotage et de direction sont en place, tout comme les organes et le </w:t>
      </w:r>
      <w:proofErr w:type="spellStart"/>
      <w:r w:rsidRPr="00A21BA7">
        <w:rPr>
          <w:rFonts w:ascii="Calibri Light" w:eastAsia="Calibri Light" w:hAnsi="Calibri Light" w:cs="Times New Roman"/>
          <w:color w:val="000000" w:themeColor="text1"/>
          <w:highlight w:val="cyan"/>
          <w:lang w:val="fr-CH" w:eastAsia="fr-CH"/>
        </w:rPr>
        <w:t>reporting</w:t>
      </w:r>
      <w:proofErr w:type="spellEnd"/>
      <w:r w:rsidRPr="00A21BA7">
        <w:rPr>
          <w:rFonts w:ascii="Calibri Light" w:eastAsia="Calibri Light" w:hAnsi="Calibri Light" w:cs="Times New Roman"/>
          <w:color w:val="000000" w:themeColor="text1"/>
          <w:highlight w:val="cyan"/>
          <w:lang w:val="fr-CH" w:eastAsia="fr-CH"/>
        </w:rPr>
        <w:t>, et ils fonctionnent de manière adéquate. Le comité de pilotage remplit la fonction d’organe de pilotage et d’instance de décision stratégique. Avec l’appui d’un groupe d’experts expérimentés en la matière, il est à même de prendre des décisions fondées et de piloter le projet au niveau stratégique.</w:t>
      </w:r>
    </w:p>
    <w:p w14:paraId="33FD3FC2"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 xml:space="preserve">Les acteurs impliqués, provenant d’unités administratives diverses, ne partagent pas la même culture de travail et ont donc des approches et une proximité vis-à-vis du projet parfois très distinctes. Ces différences ont été la source de mésententes perceptibles. Cet aspect revêt une importance capitale dont il convient de tenir compte au niveau de la direction générale du projet. </w:t>
      </w:r>
      <w:r w:rsidRPr="00A21BA7">
        <w:rPr>
          <w:rFonts w:ascii="Calibri Light" w:eastAsia="Calibri Light" w:hAnsi="Calibri Light" w:cs="Times New Roman"/>
          <w:highlight w:val="cyan"/>
          <w:lang w:val="fr-CH" w:eastAsia="fr-CH"/>
        </w:rPr>
        <w:t>Des valeurs partagées, le respect mutuel et une bonne collaboration contribueront significativement à la réussite de l’entreprise, et une vision commune du but ainsi que de la manière de l’atteindre permettra de gagner en motivation et en efficience.</w:t>
      </w:r>
    </w:p>
    <w:p w14:paraId="1583C4C1"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fr-CH"/>
        </w:rPr>
      </w:pPr>
      <w:r w:rsidRPr="00A21BA7">
        <w:rPr>
          <w:rFonts w:ascii="Calibri" w:hAnsi="Calibri" w:cs="Calibri"/>
          <w:color w:val="000000" w:themeColor="text1"/>
          <w:sz w:val="26"/>
          <w:szCs w:val="26"/>
          <w:highlight w:val="cyan"/>
          <w:lang w:val="fr-CH"/>
        </w:rPr>
        <w:t>La gestion des risques n’est pas entièrement cohérente, un système général de gestion de la qualité est prévu</w:t>
      </w:r>
    </w:p>
    <w:p w14:paraId="7B1FDA54"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 xml:space="preserve">Il n’est pas possible actuellement d’évaluer entièrement les effets du système de gestion des risques, mis en place début 2024, car les mesures prises ne sont pas encore achevées. Le CDF a néanmoins constaté un manque de cohérence dans la gestion des risques. Il est nécessaire, en particulier en ce qui concerne les risques consolidés et gérés à l’échelle du projet d’ensemble, d’intégrer des compléments d’information afin d’assurer une gestion cohérente et d’éviter les redondances au niveau des sous-projets. </w:t>
      </w:r>
    </w:p>
    <w:p w14:paraId="1007CDE4"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lastRenderedPageBreak/>
        <w:t>Les divers sous-projets assurent la gestion de la qualité de manière décentralisée, sous la conduite de l’état-major de la direction du projet et de l’organe de coordination de la planification de la direction du projet. Un système global de gestion de la qualité fait encore défaut, mais sera mis en place à partir de 2025.</w:t>
      </w:r>
    </w:p>
    <w:p w14:paraId="16726398" w14:textId="77777777" w:rsidR="001D18DB" w:rsidRPr="00A21BA7" w:rsidRDefault="001D18DB" w:rsidP="001D18DB">
      <w:pPr>
        <w:keepNext/>
        <w:suppressAutoHyphens/>
        <w:spacing w:before="240" w:after="120"/>
        <w:jc w:val="left"/>
        <w:rPr>
          <w:rFonts w:ascii="Calibri Light" w:hAnsi="Calibri Light" w:cs="Times New Roman"/>
          <w:color w:val="000000" w:themeColor="text1"/>
          <w:highlight w:val="cyan"/>
          <w:lang w:val="fr-CH"/>
        </w:rPr>
      </w:pPr>
      <w:r w:rsidRPr="00A21BA7">
        <w:rPr>
          <w:rFonts w:ascii="Calibri" w:hAnsi="Calibri" w:cs="Calibri"/>
          <w:sz w:val="26"/>
          <w:szCs w:val="26"/>
          <w:highlight w:val="cyan"/>
          <w:lang w:val="fr-CH"/>
        </w:rPr>
        <w:t>Un réexamen du coût total et des délais interviendra en 2025 ; des risques et des incertitudes demeureront tout au long de l’élimination</w:t>
      </w:r>
    </w:p>
    <w:p w14:paraId="3D6387CC"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Les objectifs d’élimination fixés semblent réalisables selon l’état actuel des connaissances, mais des incertitudes et des risques significatifs demeureront jusqu’à l’achèvement du projet.</w:t>
      </w:r>
    </w:p>
    <w:p w14:paraId="2E5D8530"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La planification du projet sera entièrement passée en revue d’ici l’été 2025 et les sous-projets devront réexaminer les hypothèses et les interdépendances correspondantes. Vu les délais serrés et l’absence de réserves, le CDF estime qu’il convient d’établir une planification intégrant divers scénarios et anticipant les évolutions à venir,</w:t>
      </w:r>
      <w:r w:rsidRPr="00A21BA7">
        <w:rPr>
          <w:rFonts w:ascii="Calibri Light" w:eastAsia="Calibri Light" w:hAnsi="Calibri Light" w:cs="Times New Roman"/>
          <w:color w:val="00C800"/>
          <w:highlight w:val="cyan"/>
          <w:lang w:val="fr-CH" w:eastAsia="fr-CH"/>
        </w:rPr>
        <w:t xml:space="preserve"> </w:t>
      </w:r>
      <w:r w:rsidRPr="00A21BA7">
        <w:rPr>
          <w:rFonts w:ascii="Calibri Light" w:eastAsia="Calibri Light" w:hAnsi="Calibri Light" w:cs="Times New Roman"/>
          <w:color w:val="000000" w:themeColor="text1"/>
          <w:highlight w:val="cyan"/>
          <w:lang w:val="fr-CH" w:eastAsia="fr-CH"/>
        </w:rPr>
        <w:t xml:space="preserve">laquelle permettrait également de révéler les éventuels goulets d’étranglement ainsi que les synergies, d’atténuer les risques financiers et de limiter les potentiels retards. Fait également défaut, à l’heure actuelle, une vue d’ensemble centrale de l’avancement du projet pour orienter la </w:t>
      </w:r>
      <w:r w:rsidRPr="00A21BA7">
        <w:rPr>
          <w:rFonts w:ascii="Calibri Light" w:eastAsia="Calibri Light" w:hAnsi="Calibri Light" w:cs="Times New Roman"/>
          <w:highlight w:val="cyan"/>
          <w:lang w:val="fr-CH" w:eastAsia="fr-CH"/>
        </w:rPr>
        <w:t xml:space="preserve">procédure </w:t>
      </w:r>
      <w:r w:rsidRPr="00A21BA7">
        <w:rPr>
          <w:rFonts w:ascii="Calibri Light" w:eastAsia="Calibri Light" w:hAnsi="Calibri Light" w:cs="Times New Roman"/>
          <w:color w:val="000000" w:themeColor="text1"/>
          <w:highlight w:val="cyan"/>
          <w:lang w:val="fr-CH" w:eastAsia="fr-CH"/>
        </w:rPr>
        <w:t xml:space="preserve">d’approbation des plans pour l’élimination des munitions de l’ancien dépôt de </w:t>
      </w:r>
      <w:proofErr w:type="spellStart"/>
      <w:r w:rsidRPr="00A21BA7">
        <w:rPr>
          <w:rFonts w:ascii="Calibri Light" w:eastAsia="Calibri Light" w:hAnsi="Calibri Light" w:cs="Times New Roman"/>
          <w:color w:val="000000" w:themeColor="text1"/>
          <w:highlight w:val="cyan"/>
          <w:lang w:val="fr-CH" w:eastAsia="fr-CH"/>
        </w:rPr>
        <w:t>Mitholz</w:t>
      </w:r>
      <w:proofErr w:type="spellEnd"/>
      <w:r w:rsidRPr="00A21BA7">
        <w:rPr>
          <w:rFonts w:ascii="Calibri Light" w:eastAsia="Calibri Light" w:hAnsi="Calibri Light" w:cs="Times New Roman"/>
          <w:color w:val="000000" w:themeColor="text1"/>
          <w:highlight w:val="cyan"/>
          <w:lang w:val="fr-CH" w:eastAsia="fr-CH"/>
        </w:rPr>
        <w:t>.</w:t>
      </w:r>
    </w:p>
    <w:p w14:paraId="54CB4160"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Les coûts du projet font l’objet d’un suivi complet, traçable et à jour. Les méthodes et les procédures, décrites dans des documents correspondants, s’avèrent adéquates. Des adaptations ponctuelles sont déjà intervenues dans certains sous-projets, mais un contrôle intégral des coûts tenant compte de toutes les interdépendances reste à faire. Il est prévu de l’effectuer en 2025, une fois la documentation pour la procédure d’approbation des plans finalisée.</w:t>
      </w:r>
    </w:p>
    <w:p w14:paraId="1497EFE5" w14:textId="77777777" w:rsidR="001D18DB" w:rsidRPr="00A21BA7" w:rsidRDefault="001D18DB" w:rsidP="001D18DB">
      <w:pPr>
        <w:suppressAutoHyphens/>
        <w:rPr>
          <w:rFonts w:ascii="Calibri Light" w:eastAsia="Calibri Light" w:hAnsi="Calibri Light" w:cs="Times New Roman"/>
          <w:color w:val="000000" w:themeColor="text1"/>
          <w:highlight w:val="cyan"/>
          <w:lang w:val="fr-CH" w:eastAsia="fr-CH"/>
        </w:rPr>
      </w:pPr>
      <w:r w:rsidRPr="00A21BA7">
        <w:rPr>
          <w:rFonts w:ascii="Calibri Light" w:eastAsia="Calibri Light" w:hAnsi="Calibri Light" w:cs="Times New Roman"/>
          <w:color w:val="000000" w:themeColor="text1"/>
          <w:highlight w:val="cyan"/>
          <w:lang w:val="fr-CH" w:eastAsia="fr-CH"/>
        </w:rPr>
        <w:t>Le calcul et le décompte du renchérissement sont effectués sur une base pragmatique. Le CDF peut valider la démarche, pour autant que le renchérissement soit présenté de manière transparente, c’est-à-dire en indiquant le renchérissement cumulé jusqu’ici et une projection portant sur sa future évolution. Il faudra clarifier ce point par écrit en concertation avec l’Administration fédérale des finances.</w:t>
      </w:r>
    </w:p>
    <w:p w14:paraId="23DAECE0"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fr-CH"/>
        </w:rPr>
      </w:pPr>
      <w:r w:rsidRPr="00A21BA7">
        <w:rPr>
          <w:rFonts w:ascii="Calibri" w:hAnsi="Calibri" w:cs="Calibri"/>
          <w:sz w:val="26"/>
          <w:szCs w:val="26"/>
          <w:highlight w:val="cyan"/>
          <w:lang w:val="fr-CH"/>
        </w:rPr>
        <w:t>La coordination avec les ouvrages de protection de la voie ferrée et de la route nationale est en place</w:t>
      </w:r>
    </w:p>
    <w:p w14:paraId="20BE0832" w14:textId="77777777" w:rsidR="001D18DB" w:rsidRPr="00A21BA7" w:rsidRDefault="001D18DB" w:rsidP="001D18DB">
      <w:pPr>
        <w:suppressAutoHyphens/>
        <w:rPr>
          <w:rFonts w:ascii="Calibri Light" w:eastAsia="Calibri Light" w:hAnsi="Calibri Light" w:cs="Times New Roman"/>
          <w:highlight w:val="cyan"/>
          <w:lang w:val="fr-CH" w:eastAsia="fr-CH"/>
        </w:rPr>
      </w:pPr>
      <w:r w:rsidRPr="00A21BA7">
        <w:rPr>
          <w:rFonts w:ascii="Calibri Light" w:eastAsia="Calibri Light" w:hAnsi="Calibri Light" w:cs="Times New Roman"/>
          <w:highlight w:val="cyan"/>
          <w:lang w:val="fr-CH" w:eastAsia="fr-CH"/>
        </w:rPr>
        <w:t>Les projets destinés à protéger la voie ferrée et la route nationale sont intégrés au projet d’élimination à titre de sous-projets à part entière sous la conduite de spécialistes expérimentés du Berne-Lötschberg-Simplon (BLS) et de l’Office fédéral des routes, qui s’impliquent fortement dans les organes essentiels. La coordination est donc assurée actuellement.</w:t>
      </w:r>
    </w:p>
    <w:p w14:paraId="354D3032" w14:textId="77777777" w:rsidR="001D18DB" w:rsidRPr="00A21BA7" w:rsidRDefault="001D18DB" w:rsidP="001D18DB">
      <w:pPr>
        <w:suppressAutoHyphens/>
        <w:rPr>
          <w:rFonts w:ascii="Calibri Light" w:eastAsia="Calibri Light" w:hAnsi="Calibri Light" w:cs="Times New Roman"/>
          <w:highlight w:val="cyan"/>
          <w:lang w:val="fr-CH" w:eastAsia="fr-CH"/>
        </w:rPr>
      </w:pPr>
      <w:r w:rsidRPr="00A21BA7">
        <w:rPr>
          <w:rFonts w:ascii="Calibri Light" w:eastAsia="Calibri Light" w:hAnsi="Calibri Light" w:cs="Times New Roman"/>
          <w:highlight w:val="cyan"/>
          <w:lang w:val="fr-CH" w:eastAsia="fr-CH"/>
        </w:rPr>
        <w:t>Étant donné que l’élimination ne pourra commencer qu’après l’achèvement de ces deux sous-projets, il faut les mener à bien dès que possible. La direction du projet devra continuer d’assurer une bonne collaboration, afin de prévenir autant que possible les éventuels retards.</w:t>
      </w:r>
    </w:p>
    <w:p w14:paraId="2528BDF8" w14:textId="77777777" w:rsidR="009A1EE5" w:rsidRPr="00A21BA7" w:rsidRDefault="009A1EE5" w:rsidP="00A41CCB">
      <w:pPr>
        <w:rPr>
          <w:highlight w:val="cyan"/>
          <w:lang w:val="fr-CH"/>
        </w:rPr>
      </w:pPr>
    </w:p>
    <w:p w14:paraId="270C8FDD" w14:textId="77777777" w:rsidR="00AB2B52" w:rsidRPr="00A21BA7" w:rsidRDefault="00AB2B52" w:rsidP="00A41CCB">
      <w:pPr>
        <w:rPr>
          <w:highlight w:val="cyan"/>
          <w:lang w:val="fr-CH"/>
        </w:rPr>
      </w:pPr>
      <w:r w:rsidRPr="00A21BA7">
        <w:rPr>
          <w:highlight w:val="cyan"/>
          <w:lang w:val="fr-CH"/>
        </w:rPr>
        <w:br w:type="page"/>
      </w:r>
    </w:p>
    <w:p w14:paraId="27F7D0AD" w14:textId="77777777" w:rsidR="00BE7258" w:rsidRPr="00A21BA7" w:rsidRDefault="00AA77C1" w:rsidP="00A41CCB">
      <w:pPr>
        <w:pStyle w:val="WIKbertitelblau"/>
        <w:rPr>
          <w:highlight w:val="cyan"/>
        </w:rPr>
      </w:pPr>
      <w:r w:rsidRPr="00A21BA7">
        <w:rPr>
          <w:noProof/>
          <w:highlight w:val="cyan"/>
          <w:lang w:val="de-CH"/>
        </w:rPr>
        <w:lastRenderedPageBreak/>
        <mc:AlternateContent>
          <mc:Choice Requires="wpg">
            <w:drawing>
              <wp:anchor distT="0" distB="0" distL="114300" distR="114300" simplePos="0" relativeHeight="251683840" behindDoc="0" locked="1" layoutInCell="1" allowOverlap="1" wp14:anchorId="30F6D815" wp14:editId="08CC7646">
                <wp:simplePos x="0" y="0"/>
                <wp:positionH relativeFrom="page">
                  <wp:align>right</wp:align>
                </wp:positionH>
                <wp:positionV relativeFrom="page">
                  <wp:align>top</wp:align>
                </wp:positionV>
                <wp:extent cx="3110400" cy="644400"/>
                <wp:effectExtent l="0" t="0" r="33020" b="3810"/>
                <wp:wrapNone/>
                <wp:docPr id="152973804" name="Pictos et texte original"/>
                <wp:cNvGraphicFramePr/>
                <a:graphic xmlns:a="http://schemas.openxmlformats.org/drawingml/2006/main">
                  <a:graphicData uri="http://schemas.microsoft.com/office/word/2010/wordprocessingGroup">
                    <wpg:wgp>
                      <wpg:cNvGrpSpPr/>
                      <wpg:grpSpPr>
                        <a:xfrm>
                          <a:off x="0" y="0"/>
                          <a:ext cx="3110400" cy="644400"/>
                          <a:chOff x="0" y="0"/>
                          <a:chExt cx="3109115" cy="643074"/>
                        </a:xfrm>
                      </wpg:grpSpPr>
                      <wps:wsp>
                        <wps:cNvPr id="433888698" name="Zone alignement"/>
                        <wps:cNvSpPr/>
                        <wps:spPr>
                          <a:xfrm>
                            <a:off x="3037115" y="0"/>
                            <a:ext cx="72000" cy="72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2545996" name="EN" hidden="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878184225" name="DE" hidden="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005756994" name="I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621081454" name="FR" hidden="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32957" y="359229"/>
                            <a:ext cx="323215" cy="283845"/>
                          </a:xfrm>
                          <a:prstGeom prst="rect">
                            <a:avLst/>
                          </a:prstGeom>
                          <a:noFill/>
                          <a:ln>
                            <a:noFill/>
                          </a:ln>
                        </pic:spPr>
                      </pic:pic>
                      <wps:wsp>
                        <wps:cNvPr id="1718198030" name="Origine text"/>
                        <wps:cNvSpPr txBox="1"/>
                        <wps:spPr>
                          <a:xfrm>
                            <a:off x="0" y="359229"/>
                            <a:ext cx="2213140" cy="216866"/>
                          </a:xfrm>
                          <a:prstGeom prst="rect">
                            <a:avLst/>
                          </a:prstGeom>
                          <a:noFill/>
                          <a:ln w="6350">
                            <a:noFill/>
                          </a:ln>
                        </wps:spPr>
                        <wps:txbx>
                          <w:txbxContent>
                            <w:p w14:paraId="1A219A21" w14:textId="77777777" w:rsidR="00AA77C1" w:rsidRPr="00720F9D" w:rsidRDefault="00AA77C1" w:rsidP="00A41CCB">
                              <w:pPr>
                                <w:pStyle w:val="WIKbertitelblau"/>
                              </w:pPr>
                              <w:r w:rsidRPr="00EF1B83">
                                <w:t>Testo</w:t>
                              </w:r>
                              <w:r>
                                <w:t xml:space="preserve"> originale </w:t>
                              </w:r>
                              <w:r w:rsidR="006D24C7">
                                <w:t>i</w:t>
                              </w:r>
                              <w:r>
                                <w:t xml:space="preserve">n </w:t>
                              </w:r>
                              <w:r w:rsidR="0020330F">
                                <w:t>t</w:t>
                              </w:r>
                              <w:r w:rsidR="00B712DB">
                                <w:t>edesco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6D815" id="Pictos et texte original" o:spid="_x0000_s1033" style="position:absolute;margin-left:193.7pt;margin-top:0;width:244.9pt;height:50.75pt;z-index:251683840;mso-position-horizontal:right;mso-position-horizontal-relative:page;mso-position-vertical:top;mso-position-vertical-relative:page;mso-width-relative:margin;mso-height-relative:margin" coordsize="31091,64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">
                <v:rect id="Zone alignement" o:spid="_x0000_s1034" style="position:absolute;left:3037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" filled="f" stroked="f" strokeweight="1pt"/>
                <v:shape id="EN" o:spid="_x0000_s1035"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">
                  <v:imagedata r:id="rId17" o:title=""/>
                </v:shape>
                <v:shape id="DE" o:spid="_x0000_s1036"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">
                  <v:imagedata r:id="rId18" o:title=""/>
                </v:shape>
                <v:shape id="IT" o:spid="_x0000_s1037" type="#_x0000_t75" style="position:absolute;left:24329;top:3592;width:3239;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">
                  <v:imagedata r:id="rId19" o:title=""/>
                </v:shape>
                <v:shape id="FR" o:spid="_x0000_s1038" type="#_x0000_t75" style="position:absolute;left:24329;top:3592;width:3232;height:283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">
                  <v:imagedata r:id="rId20" o:title=""/>
                </v:shape>
                <v:shape id="Origine text" o:spid="_x0000_s1039" type="#_x0000_t202" style="position:absolute;top:3592;width:22131;height:2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" filled="f" stroked="f" strokeweight=".5pt">
                  <v:textbox inset="0,0,0,0">
                    <w:txbxContent>
                      <w:p w14:paraId="1A219A21" w14:textId="77777777" w:rsidR="00AA77C1" w:rsidRPr="00720F9D" w:rsidRDefault="00AA77C1" w:rsidP="00A41CCB">
                        <w:pPr>
                          <w:pStyle w:val="WIKbertitelblau"/>
                        </w:pPr>
                        <w:r w:rsidRPr="00EF1B83">
                          <w:t>Testo</w:t>
                        </w:r>
                        <w:r>
                          <w:t xml:space="preserve"> originale </w:t>
                        </w:r>
                        <w:r w:rsidR="006D24C7">
                          <w:t>i</w:t>
                        </w:r>
                        <w:r>
                          <w:t xml:space="preserve">n </w:t>
                        </w:r>
                        <w:r w:rsidR="0020330F">
                          <w:t>t</w:t>
                        </w:r>
                        <w:r w:rsidR="00B712DB">
                          <w:t>edesco</w:t>
                        </w:r>
                      </w:p>
                    </w:txbxContent>
                  </v:textbox>
                </v:shape>
                <w10:wrap anchorx="page" anchory="page"/>
                <w10:anchorlock/>
              </v:group>
            </w:pict>
          </mc:Fallback>
        </mc:AlternateContent>
      </w:r>
      <w:r w:rsidR="006D24C7" w:rsidRPr="00A21BA7">
        <w:rPr>
          <w:highlight w:val="cyan"/>
        </w:rPr>
        <w:t>VERIFICA</w:t>
      </w:r>
    </w:p>
    <w:p w14:paraId="690D49F2" w14:textId="39F22204" w:rsidR="00AB2B52" w:rsidRPr="00A21BA7" w:rsidRDefault="001D18DB" w:rsidP="00A41CCB">
      <w:pPr>
        <w:pStyle w:val="WIKTitel"/>
        <w:rPr>
          <w:highlight w:val="cyan"/>
        </w:rPr>
      </w:pPr>
      <w:r w:rsidRPr="00A21BA7">
        <w:rPr>
          <w:highlight w:val="cyan"/>
        </w:rPr>
        <w:t xml:space="preserve">Verifica del progetto di sgombero dell’ex deposito di munizioni dell’Esercito svizzero di </w:t>
      </w:r>
      <w:proofErr w:type="spellStart"/>
      <w:r w:rsidRPr="00A21BA7">
        <w:rPr>
          <w:highlight w:val="cyan"/>
        </w:rPr>
        <w:t>Mitholz</w:t>
      </w:r>
      <w:proofErr w:type="spellEnd"/>
    </w:p>
    <w:p w14:paraId="3DDAC598" w14:textId="082C349C" w:rsidR="00AB2B52" w:rsidRPr="00A21BA7" w:rsidRDefault="001D18DB" w:rsidP="00A41CCB">
      <w:pPr>
        <w:pStyle w:val="WIKUntertitel"/>
        <w:rPr>
          <w:highlight w:val="cyan"/>
        </w:rPr>
      </w:pPr>
      <w:r w:rsidRPr="00A21BA7">
        <w:rPr>
          <w:highlight w:val="cyan"/>
        </w:rPr>
        <w:t xml:space="preserve">Segreteria generale del Dipartimento federale della difesa, della protezione </w:t>
      </w:r>
      <w:r w:rsidR="00C86B61" w:rsidRPr="00A21BA7">
        <w:rPr>
          <w:highlight w:val="cyan"/>
        </w:rPr>
        <w:br/>
      </w:r>
      <w:r w:rsidRPr="00A21BA7">
        <w:rPr>
          <w:highlight w:val="cyan"/>
        </w:rPr>
        <w:t>della popolazione e dello sport</w:t>
      </w:r>
    </w:p>
    <w:p w14:paraId="0CDB3BA7" w14:textId="77777777" w:rsidR="00AB2B52" w:rsidRPr="00A21BA7" w:rsidRDefault="00AB2B52" w:rsidP="00A41CCB">
      <w:pPr>
        <w:pStyle w:val="WIKblau"/>
        <w:rPr>
          <w:highlight w:val="cyan"/>
          <w:lang w:val="it-CH"/>
        </w:rPr>
      </w:pPr>
      <w:bookmarkStart w:id="3" w:name="_Toc195783355"/>
      <w:r w:rsidRPr="00A21BA7">
        <w:rPr>
          <w:highlight w:val="cyan"/>
          <w:lang w:val="it-CH"/>
        </w:rPr>
        <w:t>L’essenziale in breve</w:t>
      </w:r>
      <w:bookmarkEnd w:id="3"/>
    </w:p>
    <w:p w14:paraId="2421D22A"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Durante la seconda guerra mondiale, a </w:t>
      </w:r>
      <w:proofErr w:type="spellStart"/>
      <w:r w:rsidRPr="00A21BA7">
        <w:rPr>
          <w:rFonts w:ascii="Calibri Light" w:eastAsia="Calibri Light" w:hAnsi="Calibri Light" w:cs="Times New Roman"/>
          <w:color w:val="000000" w:themeColor="text1"/>
          <w:highlight w:val="cyan"/>
        </w:rPr>
        <w:t>Mitholz</w:t>
      </w:r>
      <w:proofErr w:type="spellEnd"/>
      <w:r w:rsidRPr="00A21BA7">
        <w:rPr>
          <w:rFonts w:ascii="Calibri Light" w:eastAsia="Calibri Light" w:hAnsi="Calibri Light" w:cs="Times New Roman"/>
          <w:color w:val="000000" w:themeColor="text1"/>
          <w:highlight w:val="cyan"/>
        </w:rPr>
        <w:t>, nel Cantone di Berna, è stato costruito un deposito di munizioni sotterraneo presso il quale si sono verificate diverse esplosioni nel dicembre del 1947. Secondo le stime degli esperti, nelle parti sepolte dell’impianto e nell’area circostante rimarrebbero ancora fino a 3500 tonnellate lorde di munizioni e alcune centinaia di tonnellate di esplosivi. Una valutazione del 2018, svolta su incarico del Dipartimento federale della difesa, della protezione della popolazione e dello sport (DDPS), ha rivelato che i rischi per la popolazione locale e l’ambiente sono più elevati di quanto ipotizzato fino a quel momento.</w:t>
      </w:r>
    </w:p>
    <w:p w14:paraId="40886A87"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Con il messaggio concernente un credito d’impegno per lo sgombero dell’ex deposito di munizioni di </w:t>
      </w:r>
      <w:proofErr w:type="spellStart"/>
      <w:r w:rsidRPr="00A21BA7">
        <w:rPr>
          <w:rFonts w:ascii="Calibri Light" w:eastAsia="Calibri Light" w:hAnsi="Calibri Light" w:cs="Times New Roman"/>
          <w:color w:val="000000" w:themeColor="text1"/>
          <w:highlight w:val="cyan"/>
        </w:rPr>
        <w:t>Mitholz</w:t>
      </w:r>
      <w:proofErr w:type="spellEnd"/>
      <w:r w:rsidRPr="00A21BA7">
        <w:rPr>
          <w:rFonts w:ascii="Calibri Light" w:eastAsia="Calibri Light" w:hAnsi="Calibri Light" w:cs="Times New Roman"/>
          <w:color w:val="000000" w:themeColor="text1"/>
          <w:highlight w:val="cyan"/>
        </w:rPr>
        <w:t xml:space="preserve"> del 16 novembre 2022 (FF; 2022 </w:t>
      </w:r>
      <w:r w:rsidRPr="00A21BA7">
        <w:rPr>
          <w:rFonts w:ascii="Calibri Light" w:eastAsia="Calibri Light" w:hAnsi="Calibri Light" w:cs="Times New Roman"/>
          <w:i/>
          <w:color w:val="000000" w:themeColor="text1"/>
          <w:highlight w:val="cyan"/>
        </w:rPr>
        <w:t>3167</w:t>
      </w:r>
      <w:r w:rsidRPr="00A21BA7">
        <w:rPr>
          <w:rFonts w:ascii="Calibri Light" w:eastAsia="Calibri Light" w:hAnsi="Calibri Light" w:cs="Times New Roman"/>
          <w:color w:val="000000" w:themeColor="text1"/>
          <w:highlight w:val="cyan"/>
        </w:rPr>
        <w:t>), il Consiglio federale ha chiesto di stanziare un credito d’impegno di 2,59 miliardi di franchi, che è stato approvato nel 2023 dal Consiglio nazionale e dal Consiglio degli Stati. La Segreteria generale del DDPS è responsabile del progetto di sgombero.</w:t>
      </w:r>
    </w:p>
    <w:p w14:paraId="4C6B8BA4"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Il Controllo federale delle finanze (CDF) ha verificato se la direzione e la gestione del progetto in generale e dei </w:t>
      </w:r>
      <w:proofErr w:type="spellStart"/>
      <w:r w:rsidRPr="00A21BA7">
        <w:rPr>
          <w:rFonts w:ascii="Calibri Light" w:eastAsia="Calibri Light" w:hAnsi="Calibri Light" w:cs="Times New Roman"/>
          <w:color w:val="000000" w:themeColor="text1"/>
          <w:highlight w:val="cyan"/>
        </w:rPr>
        <w:t>sottoprogetti</w:t>
      </w:r>
      <w:proofErr w:type="spellEnd"/>
      <w:r w:rsidRPr="00A21BA7">
        <w:rPr>
          <w:rFonts w:ascii="Calibri Light" w:eastAsia="Calibri Light" w:hAnsi="Calibri Light" w:cs="Times New Roman"/>
          <w:color w:val="000000" w:themeColor="text1"/>
          <w:highlight w:val="cyan"/>
        </w:rPr>
        <w:t xml:space="preserve"> associati vengono svolte in modo mirato. Dai risultati della verifica emerge nel complesso un quadro positivo. Ciononostante, il CDF ha identificato delle possibilità di miglioramento, soprattutto per quanto riguarda la gestione dei rischi e della qualità, inoltre, andrebbe rafforzata la cultura del progetto. Continueranno ad esserci anche nei prossimi anni molte incertezze e ipotesi legate al progetto. I rischi diminuiranno soltanto a rilento lungo la sua durata.</w:t>
      </w:r>
    </w:p>
    <w:p w14:paraId="54D9012C"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rPr>
      </w:pPr>
      <w:r w:rsidRPr="00A21BA7">
        <w:rPr>
          <w:rFonts w:ascii="Calibri" w:hAnsi="Calibri" w:cs="Calibri"/>
          <w:sz w:val="26"/>
          <w:szCs w:val="26"/>
          <w:highlight w:val="cyan"/>
        </w:rPr>
        <w:t>Gli strumenti di direzione e di gestione sono adeguati, i valori del progetto non sono sufficientemente consolidati</w:t>
      </w:r>
    </w:p>
    <w:p w14:paraId="240ED2B9"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Sono stati stabiliti strumenti di direzione e di gestione, organi e rapporti che vengono impiegati in modo adeguato dalle parti coinvolte nel progetto. L’organo direttivo e decisionale a livello strategico è il comitato direttivo, che, grazie al supporto di un gruppo di esperti, prende decisioni ben fondate e dirige il progetto dal punto di vista strategico.</w:t>
      </w:r>
    </w:p>
    <w:p w14:paraId="67B6BF99"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L’eterogeneità nell’organizzazione del progetto tra le diverse unità amministrative rivela talvolta modalità di lavoro e approcci dettati dalla cultura molto diversi tra loro oppure si nota una differente vicinanza al progetto. Quest’ultimo aspetto è stato uno dei motivi che ha fatto sì che si percepisse del malcontento nel progetto, dunque, tale quadro va considerato con la massima attenzione dalla direzione generale. I valori messi in pratica, come la stima reciproca e la buona collaborazione, contribuiscono significativamente alla riuscita di un progetto. Inoltre, avere una comprensione comune su come raggiungere gli obiettivi dovrebbe rafforzare la motivazione e favorire l’efficienza del progetto.</w:t>
      </w:r>
    </w:p>
    <w:p w14:paraId="68E139DB"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rPr>
      </w:pPr>
      <w:r w:rsidRPr="00A21BA7">
        <w:rPr>
          <w:rFonts w:ascii="Calibri" w:hAnsi="Calibri" w:cs="Calibri"/>
          <w:color w:val="000000" w:themeColor="text1"/>
          <w:sz w:val="26"/>
          <w:szCs w:val="26"/>
          <w:highlight w:val="cyan"/>
        </w:rPr>
        <w:t>La continuità nella gestione dei rischi non è ancora garantita, è in programma un piano globale di gestione della qualità</w:t>
      </w:r>
    </w:p>
    <w:p w14:paraId="0905042E"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La gestione dei rischi è stata messa a punto all’inizio del 2024 ed è già attiva. Attualmente, le misure adottate in questo contesto non sono state ancora completate e, di conseguenza, non è possibile effettuare una verifica completa del loro impatto. </w:t>
      </w:r>
    </w:p>
    <w:p w14:paraId="23756844" w14:textId="3C7C563C"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lastRenderedPageBreak/>
        <w:t xml:space="preserve">Non è sempre possibile, però, comprendere tutti i rischi; ciò riguarda in particolare i rischi consolidati e gestiti a livello del progetto generale, per i quali è necessario apportare adeguamenti per garantirne la tracciabilità e la continuità nella loro gestione, oltre a evitare doppioni di rischi a livello dei </w:t>
      </w:r>
      <w:proofErr w:type="spellStart"/>
      <w:r w:rsidRPr="00A21BA7">
        <w:rPr>
          <w:rFonts w:ascii="Calibri Light" w:eastAsia="Calibri Light" w:hAnsi="Calibri Light" w:cs="Times New Roman"/>
          <w:color w:val="000000" w:themeColor="text1"/>
          <w:highlight w:val="cyan"/>
        </w:rPr>
        <w:t>sottoprogetti</w:t>
      </w:r>
      <w:proofErr w:type="spellEnd"/>
      <w:r w:rsidRPr="00A21BA7">
        <w:rPr>
          <w:rFonts w:ascii="Calibri Light" w:eastAsia="Calibri Light" w:hAnsi="Calibri Light" w:cs="Times New Roman"/>
          <w:color w:val="000000" w:themeColor="text1"/>
          <w:highlight w:val="cyan"/>
        </w:rPr>
        <w:t>.</w:t>
      </w:r>
    </w:p>
    <w:p w14:paraId="6A2DCD25"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Finora la gestione della qualità è stata svolta in modo decentralizzato nei </w:t>
      </w:r>
      <w:proofErr w:type="spellStart"/>
      <w:r w:rsidRPr="00A21BA7">
        <w:rPr>
          <w:rFonts w:ascii="Calibri Light" w:eastAsia="Calibri Light" w:hAnsi="Calibri Light" w:cs="Times New Roman"/>
          <w:color w:val="000000" w:themeColor="text1"/>
          <w:highlight w:val="cyan"/>
        </w:rPr>
        <w:t>sottoprogetti</w:t>
      </w:r>
      <w:proofErr w:type="spellEnd"/>
      <w:r w:rsidRPr="00A21BA7">
        <w:rPr>
          <w:rFonts w:ascii="Calibri Light" w:eastAsia="Calibri Light" w:hAnsi="Calibri Light" w:cs="Times New Roman"/>
          <w:color w:val="000000" w:themeColor="text1"/>
          <w:highlight w:val="cyan"/>
        </w:rPr>
        <w:t xml:space="preserve"> e viene garantita a livello globale dallo Stato maggiore della direzione del progetto e mediante il coordinamento della pianificazione da parte della direzione del progetto. Manca un piano globale di gestione della qualità che verrà elaborato a partire dal 2025.</w:t>
      </w:r>
    </w:p>
    <w:p w14:paraId="7A23F97A" w14:textId="22EB05F0" w:rsidR="001D18DB" w:rsidRPr="00A21BA7" w:rsidRDefault="001D18DB" w:rsidP="001D18DB">
      <w:pPr>
        <w:keepNext/>
        <w:suppressAutoHyphens/>
        <w:spacing w:before="240" w:after="120"/>
        <w:jc w:val="left"/>
        <w:rPr>
          <w:rFonts w:ascii="Calibri Light" w:hAnsi="Calibri Light" w:cs="Times New Roman"/>
          <w:color w:val="000000" w:themeColor="text1"/>
          <w:highlight w:val="cyan"/>
        </w:rPr>
      </w:pPr>
      <w:r w:rsidRPr="00A21BA7">
        <w:rPr>
          <w:rFonts w:ascii="Calibri" w:hAnsi="Calibri" w:cs="Calibri"/>
          <w:sz w:val="26"/>
          <w:szCs w:val="26"/>
          <w:highlight w:val="cyan"/>
        </w:rPr>
        <w:t xml:space="preserve">La revisione dei costi complessivi e delle scadenze si svolgerà nel 2025, i rischi e </w:t>
      </w:r>
      <w:r w:rsidR="00C86B61" w:rsidRPr="00A21BA7">
        <w:rPr>
          <w:rFonts w:ascii="Calibri" w:hAnsi="Calibri" w:cs="Calibri"/>
          <w:sz w:val="26"/>
          <w:szCs w:val="26"/>
          <w:highlight w:val="cyan"/>
        </w:rPr>
        <w:br/>
      </w:r>
      <w:r w:rsidRPr="00A21BA7">
        <w:rPr>
          <w:rFonts w:ascii="Calibri" w:hAnsi="Calibri" w:cs="Calibri"/>
          <w:sz w:val="26"/>
          <w:szCs w:val="26"/>
          <w:highlight w:val="cyan"/>
        </w:rPr>
        <w:t>le incertezze permarranno fino al termine dello sgombero</w:t>
      </w:r>
    </w:p>
    <w:p w14:paraId="5126B2E2"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Secondo le conoscenze attuali, è possibile raggiungere gli obiettivi dello sgombero. Ciononostante, permangono grandi incertezze e rischi fino al suo completamento effettivo.</w:t>
      </w:r>
    </w:p>
    <w:p w14:paraId="54A961CA"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La pianificazione delle scadenze verrà revisionata completamente entro la metà del 2025. Le ipotesi e le interdipendenze finora formulate devono essere verificate tramite i </w:t>
      </w:r>
      <w:proofErr w:type="spellStart"/>
      <w:r w:rsidRPr="00A21BA7">
        <w:rPr>
          <w:rFonts w:ascii="Calibri Light" w:eastAsia="Calibri Light" w:hAnsi="Calibri Light" w:cs="Times New Roman"/>
          <w:color w:val="000000" w:themeColor="text1"/>
          <w:highlight w:val="cyan"/>
        </w:rPr>
        <w:t>sottoprogetti</w:t>
      </w:r>
      <w:proofErr w:type="spellEnd"/>
      <w:r w:rsidRPr="00A21BA7">
        <w:rPr>
          <w:rFonts w:ascii="Calibri Light" w:eastAsia="Calibri Light" w:hAnsi="Calibri Light" w:cs="Times New Roman"/>
          <w:color w:val="000000" w:themeColor="text1"/>
          <w:highlight w:val="cyan"/>
        </w:rPr>
        <w:t>. Le scadenze brevi e ravvicinate non permettono margine di manovra, dunque, il CDF ritiene necessario iniziare a pianificare diversi scenari per essere preparati ai futuri sviluppi</w:t>
      </w:r>
      <w:r w:rsidRPr="00A21BA7">
        <w:rPr>
          <w:rFonts w:ascii="Calibri Light" w:eastAsia="Calibri Light" w:hAnsi="Calibri Light" w:cs="Times New Roman"/>
          <w:color w:val="00C800"/>
          <w:highlight w:val="cyan"/>
        </w:rPr>
        <w:t xml:space="preserve">. </w:t>
      </w:r>
      <w:r w:rsidRPr="00A21BA7">
        <w:rPr>
          <w:rFonts w:ascii="Calibri Light" w:eastAsia="Calibri Light" w:hAnsi="Calibri Light" w:cs="Times New Roman"/>
          <w:color w:val="000000" w:themeColor="text1"/>
          <w:highlight w:val="cyan"/>
        </w:rPr>
        <w:t xml:space="preserve">In questo modo è possibile identificare meglio eventuali impasse e interdipendenze nonché ridurre i rischi legati ai costi e alle scadenze. Manca inoltre una panoramica generale centrale dell’avanzamento del progetto inerente alla gestione della procedura di approvazione dei piani per lo sgombero dell’ex deposito di munizioni di </w:t>
      </w:r>
      <w:proofErr w:type="spellStart"/>
      <w:r w:rsidRPr="00A21BA7">
        <w:rPr>
          <w:rFonts w:ascii="Calibri Light" w:eastAsia="Calibri Light" w:hAnsi="Calibri Light" w:cs="Times New Roman"/>
          <w:color w:val="000000" w:themeColor="text1"/>
          <w:highlight w:val="cyan"/>
        </w:rPr>
        <w:t>Mitholz</w:t>
      </w:r>
      <w:proofErr w:type="spellEnd"/>
      <w:r w:rsidRPr="00A21BA7">
        <w:rPr>
          <w:rFonts w:ascii="Calibri Light" w:eastAsia="Calibri Light" w:hAnsi="Calibri Light" w:cs="Times New Roman"/>
          <w:color w:val="000000" w:themeColor="text1"/>
          <w:highlight w:val="cyan"/>
        </w:rPr>
        <w:t>.</w:t>
      </w:r>
    </w:p>
    <w:p w14:paraId="01196C7C"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 xml:space="preserve">La gestione dei costi del progetto è continuativa, aggiornata e tracciabile. I metodi e i processi sono descritti nella relativa documentazione di progetto e sono adeguati. Inoltre, sono già stati modificati puntualmente i costi di alcuni </w:t>
      </w:r>
      <w:proofErr w:type="spellStart"/>
      <w:r w:rsidRPr="00A21BA7">
        <w:rPr>
          <w:rFonts w:ascii="Calibri Light" w:eastAsia="Calibri Light" w:hAnsi="Calibri Light" w:cs="Times New Roman"/>
          <w:color w:val="000000" w:themeColor="text1"/>
          <w:highlight w:val="cyan"/>
        </w:rPr>
        <w:t>sottoprogetti</w:t>
      </w:r>
      <w:proofErr w:type="spellEnd"/>
      <w:r w:rsidRPr="00A21BA7">
        <w:rPr>
          <w:rFonts w:ascii="Calibri Light" w:eastAsia="Calibri Light" w:hAnsi="Calibri Light" w:cs="Times New Roman"/>
          <w:color w:val="000000" w:themeColor="text1"/>
          <w:highlight w:val="cyan"/>
        </w:rPr>
        <w:t>. Un controllo completo dei costi che tenga conto di tutte le interdipendenze non è stato ancora effettuato, sebbene sia previsto per il 2025, anno in cui la documentazione per la procedura di approvazione dei piani sarà disponibile.</w:t>
      </w:r>
    </w:p>
    <w:p w14:paraId="47638C51"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color w:val="000000" w:themeColor="text1"/>
          <w:highlight w:val="cyan"/>
        </w:rPr>
        <w:t>Il calcolo del rincaro e la fatturazione vengono effettuati in modo pragmatico. Il CDF approva la procedura, a condizione che venga garantita la trasparenza sull’evoluzione del rincaro, tenendo conto anche del rincaro accumulato e delle previsioni. A tal fine è necessario chiarire per iscritto la procedura d’intesa con l’Amministrazione federale delle finanze.</w:t>
      </w:r>
    </w:p>
    <w:p w14:paraId="510ACCE7"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rPr>
      </w:pPr>
      <w:r w:rsidRPr="00A21BA7">
        <w:rPr>
          <w:rFonts w:ascii="Calibri" w:hAnsi="Calibri" w:cs="Calibri"/>
          <w:color w:val="000000" w:themeColor="text1"/>
          <w:sz w:val="26"/>
          <w:szCs w:val="26"/>
          <w:highlight w:val="cyan"/>
        </w:rPr>
        <w:t>Il coordinamento delle opere di protezione per la ferrovia e la strada nazionale è garantito</w:t>
      </w:r>
    </w:p>
    <w:p w14:paraId="2663982E" w14:textId="77777777" w:rsidR="001D18DB" w:rsidRPr="00A21BA7" w:rsidRDefault="001D18DB" w:rsidP="001D18DB">
      <w:pPr>
        <w:suppressAutoHyphens/>
        <w:rPr>
          <w:rFonts w:ascii="Calibri Light" w:eastAsia="Calibri Light" w:hAnsi="Calibri Light" w:cs="Times New Roman"/>
          <w:highlight w:val="cyan"/>
        </w:rPr>
      </w:pPr>
      <w:r w:rsidRPr="00A21BA7">
        <w:rPr>
          <w:rFonts w:ascii="Calibri Light" w:eastAsia="Calibri Light" w:hAnsi="Calibri Light" w:cs="Times New Roman"/>
          <w:highlight w:val="cyan"/>
        </w:rPr>
        <w:t xml:space="preserve">I progetti per la protezione della ferrovia della strada nazionale sono dei </w:t>
      </w:r>
      <w:proofErr w:type="spellStart"/>
      <w:r w:rsidRPr="00A21BA7">
        <w:rPr>
          <w:rFonts w:ascii="Calibri Light" w:eastAsia="Calibri Light" w:hAnsi="Calibri Light" w:cs="Times New Roman"/>
          <w:highlight w:val="cyan"/>
        </w:rPr>
        <w:t>sottoprogetti</w:t>
      </w:r>
      <w:proofErr w:type="spellEnd"/>
      <w:r w:rsidRPr="00A21BA7">
        <w:rPr>
          <w:rFonts w:ascii="Calibri Light" w:eastAsia="Calibri Light" w:hAnsi="Calibri Light" w:cs="Times New Roman"/>
          <w:highlight w:val="cyan"/>
        </w:rPr>
        <w:t xml:space="preserve"> importanti all’interno del progetto di sgombero e sono diretti da esperti della BLS e dell’Ufficio federale delle strade. Grazie a uno stretto coinvolgimento dei responsabili dei </w:t>
      </w:r>
      <w:proofErr w:type="spellStart"/>
      <w:r w:rsidRPr="00A21BA7">
        <w:rPr>
          <w:rFonts w:ascii="Calibri Light" w:eastAsia="Calibri Light" w:hAnsi="Calibri Light" w:cs="Times New Roman"/>
          <w:highlight w:val="cyan"/>
        </w:rPr>
        <w:t>sottoprogetti</w:t>
      </w:r>
      <w:proofErr w:type="spellEnd"/>
      <w:r w:rsidRPr="00A21BA7">
        <w:rPr>
          <w:rFonts w:ascii="Calibri Light" w:eastAsia="Calibri Light" w:hAnsi="Calibri Light" w:cs="Times New Roman"/>
          <w:highlight w:val="cyan"/>
        </w:rPr>
        <w:t xml:space="preserve"> nei principali organi di progetto, il coordinamento è attualmente garantito.</w:t>
      </w:r>
    </w:p>
    <w:p w14:paraId="55D1E384" w14:textId="77777777" w:rsidR="001D18DB" w:rsidRPr="00A21BA7" w:rsidRDefault="001D18DB" w:rsidP="001D18DB">
      <w:pPr>
        <w:suppressAutoHyphens/>
        <w:rPr>
          <w:rFonts w:ascii="Calibri Light" w:eastAsia="Calibri Light" w:hAnsi="Calibri Light" w:cs="Times New Roman"/>
          <w:color w:val="000000" w:themeColor="text1"/>
          <w:highlight w:val="cyan"/>
        </w:rPr>
      </w:pPr>
      <w:r w:rsidRPr="00A21BA7">
        <w:rPr>
          <w:rFonts w:ascii="Calibri Light" w:eastAsia="Calibri Light" w:hAnsi="Calibri Light" w:cs="Times New Roman"/>
          <w:highlight w:val="cyan"/>
        </w:rPr>
        <w:t xml:space="preserve">Un’attuazione tempestiva di entrambi i </w:t>
      </w:r>
      <w:proofErr w:type="spellStart"/>
      <w:r w:rsidRPr="00A21BA7">
        <w:rPr>
          <w:rFonts w:ascii="Calibri Light" w:eastAsia="Calibri Light" w:hAnsi="Calibri Light" w:cs="Times New Roman"/>
          <w:highlight w:val="cyan"/>
        </w:rPr>
        <w:t>sottoprogetti</w:t>
      </w:r>
      <w:proofErr w:type="spellEnd"/>
      <w:r w:rsidRPr="00A21BA7">
        <w:rPr>
          <w:rFonts w:ascii="Calibri Light" w:eastAsia="Calibri Light" w:hAnsi="Calibri Light" w:cs="Times New Roman"/>
          <w:highlight w:val="cyan"/>
        </w:rPr>
        <w:t xml:space="preserve"> è importante, poiché è determinante per l’inizio dello sgombero. La direzione del progetto dovrà dirigere e garantire anche in futuro una buona collaborazione per minimizzare il rischio di avere dei ritardi.</w:t>
      </w:r>
    </w:p>
    <w:p w14:paraId="701231BE" w14:textId="77777777" w:rsidR="001D18DB" w:rsidRPr="00A21BA7" w:rsidRDefault="001D18DB" w:rsidP="001D18DB">
      <w:pPr>
        <w:suppressAutoHyphens/>
        <w:spacing w:line="240" w:lineRule="auto"/>
        <w:rPr>
          <w:highlight w:val="cyan"/>
        </w:rPr>
      </w:pPr>
    </w:p>
    <w:p w14:paraId="5237E52D" w14:textId="77777777" w:rsidR="00AB2B52" w:rsidRPr="00A21BA7" w:rsidRDefault="00AB2B52" w:rsidP="00A41CCB">
      <w:pPr>
        <w:rPr>
          <w:highlight w:val="cyan"/>
        </w:rPr>
      </w:pPr>
      <w:r w:rsidRPr="00A21BA7">
        <w:rPr>
          <w:highlight w:val="cyan"/>
        </w:rPr>
        <w:br w:type="page"/>
      </w:r>
    </w:p>
    <w:p w14:paraId="455FC4FE" w14:textId="77777777" w:rsidR="00575EBD" w:rsidRPr="00A21BA7" w:rsidRDefault="00575EBD" w:rsidP="00A41CCB">
      <w:pPr>
        <w:pStyle w:val="WIKbertitelblau"/>
        <w:rPr>
          <w:highlight w:val="cyan"/>
          <w:lang w:val="en-US"/>
        </w:rPr>
      </w:pPr>
      <w:r w:rsidRPr="00A21BA7">
        <w:rPr>
          <w:highlight w:val="cyan"/>
          <w:lang w:val="en-US"/>
        </w:rPr>
        <w:lastRenderedPageBreak/>
        <w:t>Audit</w:t>
      </w:r>
      <w:r w:rsidR="00AA77C1" w:rsidRPr="00A21BA7">
        <w:rPr>
          <w:noProof/>
          <w:highlight w:val="cyan"/>
          <w:lang w:val="de-CH"/>
        </w:rPr>
        <mc:AlternateContent>
          <mc:Choice Requires="wpg">
            <w:drawing>
              <wp:anchor distT="0" distB="0" distL="114300" distR="114300" simplePos="0" relativeHeight="251685888" behindDoc="0" locked="1" layoutInCell="1" allowOverlap="1" wp14:anchorId="26E20A56" wp14:editId="48B353D7">
                <wp:simplePos x="0" y="0"/>
                <wp:positionH relativeFrom="page">
                  <wp:align>right</wp:align>
                </wp:positionH>
                <wp:positionV relativeFrom="page">
                  <wp:align>top</wp:align>
                </wp:positionV>
                <wp:extent cx="3110400" cy="644400"/>
                <wp:effectExtent l="0" t="0" r="33020" b="3810"/>
                <wp:wrapNone/>
                <wp:docPr id="948851" name="Pictos et texte original"/>
                <wp:cNvGraphicFramePr/>
                <a:graphic xmlns:a="http://schemas.openxmlformats.org/drawingml/2006/main">
                  <a:graphicData uri="http://schemas.microsoft.com/office/word/2010/wordprocessingGroup">
                    <wpg:wgp>
                      <wpg:cNvGrpSpPr/>
                      <wpg:grpSpPr>
                        <a:xfrm>
                          <a:off x="0" y="0"/>
                          <a:ext cx="3110400" cy="644400"/>
                          <a:chOff x="0" y="0"/>
                          <a:chExt cx="3109115" cy="643074"/>
                        </a:xfrm>
                      </wpg:grpSpPr>
                      <wps:wsp>
                        <wps:cNvPr id="750804165" name="Zone alignement"/>
                        <wps:cNvSpPr/>
                        <wps:spPr>
                          <a:xfrm>
                            <a:off x="3037115" y="0"/>
                            <a:ext cx="72000" cy="72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7767146" name="EN"/>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626999701" name="DE" hidden="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1047911452" name="IT" hidden="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32957" y="359229"/>
                            <a:ext cx="323850" cy="283210"/>
                          </a:xfrm>
                          <a:prstGeom prst="rect">
                            <a:avLst/>
                          </a:prstGeom>
                          <a:noFill/>
                          <a:ln>
                            <a:noFill/>
                          </a:ln>
                        </pic:spPr>
                      </pic:pic>
                      <pic:pic xmlns:pic="http://schemas.openxmlformats.org/drawingml/2006/picture">
                        <pic:nvPicPr>
                          <pic:cNvPr id="506795753" name="FR" hidden="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32957" y="359229"/>
                            <a:ext cx="323215" cy="283845"/>
                          </a:xfrm>
                          <a:prstGeom prst="rect">
                            <a:avLst/>
                          </a:prstGeom>
                          <a:noFill/>
                          <a:ln>
                            <a:noFill/>
                          </a:ln>
                        </pic:spPr>
                      </pic:pic>
                      <wps:wsp>
                        <wps:cNvPr id="1443652245" name="Origine text"/>
                        <wps:cNvSpPr txBox="1"/>
                        <wps:spPr>
                          <a:xfrm>
                            <a:off x="0" y="359229"/>
                            <a:ext cx="2213140" cy="216866"/>
                          </a:xfrm>
                          <a:prstGeom prst="rect">
                            <a:avLst/>
                          </a:prstGeom>
                          <a:noFill/>
                          <a:ln w="6350">
                            <a:noFill/>
                          </a:ln>
                        </wps:spPr>
                        <wps:txbx>
                          <w:txbxContent>
                            <w:p w14:paraId="4A97A531" w14:textId="77777777" w:rsidR="00AA77C1" w:rsidRPr="00EF1B83" w:rsidRDefault="00AA77C1" w:rsidP="00A41CCB">
                              <w:pPr>
                                <w:pStyle w:val="WIKbertitelblau"/>
                                <w:rPr>
                                  <w:lang w:val="en-GB"/>
                                </w:rPr>
                              </w:pPr>
                              <w:r w:rsidRPr="00EF1B83">
                                <w:rPr>
                                  <w:lang w:val="en-GB"/>
                                </w:rPr>
                                <w:t xml:space="preserve">Original text in </w:t>
                              </w:r>
                              <w:r w:rsidR="00B712DB" w:rsidRPr="00EF1B83">
                                <w:rPr>
                                  <w:lang w:val="en-GB"/>
                                </w:rPr>
                                <w:t>German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20A56" id="_x0000_s1040" style="position:absolute;margin-left:193.7pt;margin-top:0;width:244.9pt;height:50.75pt;z-index:251685888;mso-position-horizontal:right;mso-position-horizontal-relative:page;mso-position-vertical:top;mso-position-vertical-relative:page;mso-width-relative:margin;mso-height-relative:margin" coordsize="31091,64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">
                <v:rect id="Zone alignement" o:spid="_x0000_s1041" style="position:absolute;left:3037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" filled="f" stroked="f" strokeweight="1pt"/>
                <v:shape id="EN" o:spid="_x0000_s1042" type="#_x0000_t75" style="position:absolute;left:24329;top:3592;width:3239;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">
                  <v:imagedata r:id="rId17" o:title=""/>
                </v:shape>
                <v:shape id="DE" o:spid="_x0000_s1043"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">
                  <v:imagedata r:id="rId18" o:title=""/>
                </v:shape>
                <v:shape id="IT" o:spid="_x0000_s1044" type="#_x0000_t75" style="position:absolute;left:24329;top:3592;width:3239;height:2832;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">
                  <v:imagedata r:id="rId19" o:title=""/>
                </v:shape>
                <v:shape id="FR" o:spid="_x0000_s1045" type="#_x0000_t75" style="position:absolute;left:24329;top:3592;width:3232;height:283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">
                  <v:imagedata r:id="rId20" o:title=""/>
                </v:shape>
                <v:shape id="Origine text" o:spid="_x0000_s1046" type="#_x0000_t202" style="position:absolute;top:3592;width:22131;height:2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" filled="f" stroked="f" strokeweight=".5pt">
                  <v:textbox inset="0,0,0,0">
                    <w:txbxContent>
                      <w:p w14:paraId="4A97A531" w14:textId="77777777" w:rsidR="00AA77C1" w:rsidRPr="00EF1B83" w:rsidRDefault="00AA77C1" w:rsidP="00A41CCB">
                        <w:pPr>
                          <w:pStyle w:val="WIKbertitelblau"/>
                          <w:rPr>
                            <w:lang w:val="en-GB"/>
                          </w:rPr>
                        </w:pPr>
                        <w:r w:rsidRPr="00EF1B83">
                          <w:rPr>
                            <w:lang w:val="en-GB"/>
                          </w:rPr>
                          <w:t xml:space="preserve">Original text in </w:t>
                        </w:r>
                        <w:r w:rsidR="00B712DB" w:rsidRPr="00EF1B83">
                          <w:rPr>
                            <w:lang w:val="en-GB"/>
                          </w:rPr>
                          <w:t>German</w:t>
                        </w:r>
                      </w:p>
                    </w:txbxContent>
                  </v:textbox>
                </v:shape>
                <w10:wrap anchorx="page" anchory="page"/>
                <w10:anchorlock/>
              </v:group>
            </w:pict>
          </mc:Fallback>
        </mc:AlternateContent>
      </w:r>
    </w:p>
    <w:p w14:paraId="06150F5B" w14:textId="2682D821" w:rsidR="00AB2B52" w:rsidRPr="00A21BA7" w:rsidRDefault="001D18DB" w:rsidP="00A41CCB">
      <w:pPr>
        <w:pStyle w:val="WIKTitel"/>
        <w:rPr>
          <w:highlight w:val="cyan"/>
          <w:lang w:val="en-US"/>
        </w:rPr>
      </w:pPr>
      <w:r w:rsidRPr="00A21BA7">
        <w:rPr>
          <w:highlight w:val="cyan"/>
          <w:lang w:val="en-US"/>
        </w:rPr>
        <w:t xml:space="preserve">Audit of the project to clear the former Armed Forces ammunition depot in </w:t>
      </w:r>
      <w:proofErr w:type="spellStart"/>
      <w:r w:rsidRPr="00A21BA7">
        <w:rPr>
          <w:highlight w:val="cyan"/>
          <w:lang w:val="en-US"/>
        </w:rPr>
        <w:t>Mitholz</w:t>
      </w:r>
      <w:proofErr w:type="spellEnd"/>
    </w:p>
    <w:p w14:paraId="70FAC9AE" w14:textId="324B5B4E" w:rsidR="00AB2B52" w:rsidRPr="00A21BA7" w:rsidRDefault="001D18DB" w:rsidP="00A41CCB">
      <w:pPr>
        <w:pStyle w:val="WIKUntertitel"/>
        <w:rPr>
          <w:highlight w:val="cyan"/>
          <w:lang w:val="en-US"/>
        </w:rPr>
      </w:pPr>
      <w:r w:rsidRPr="00A21BA7">
        <w:rPr>
          <w:highlight w:val="cyan"/>
          <w:lang w:val="en-US"/>
        </w:rPr>
        <w:t xml:space="preserve">General Secretariat of the Federal Department of </w:t>
      </w:r>
      <w:proofErr w:type="spellStart"/>
      <w:r w:rsidRPr="00A21BA7">
        <w:rPr>
          <w:highlight w:val="cyan"/>
          <w:lang w:val="en-US"/>
        </w:rPr>
        <w:t>Defence</w:t>
      </w:r>
      <w:proofErr w:type="spellEnd"/>
      <w:r w:rsidRPr="00A21BA7">
        <w:rPr>
          <w:highlight w:val="cyan"/>
          <w:lang w:val="en-US"/>
        </w:rPr>
        <w:t>, Civil Protection and Sport</w:t>
      </w:r>
    </w:p>
    <w:p w14:paraId="60181E2E" w14:textId="77777777" w:rsidR="00AB2B52" w:rsidRPr="00A21BA7" w:rsidRDefault="00AB2B52" w:rsidP="00A41CCB">
      <w:pPr>
        <w:pStyle w:val="WIKblau"/>
        <w:rPr>
          <w:highlight w:val="cyan"/>
          <w:lang w:val="en-US"/>
        </w:rPr>
      </w:pPr>
      <w:bookmarkStart w:id="4" w:name="_Toc195783356"/>
      <w:r w:rsidRPr="00A21BA7">
        <w:rPr>
          <w:highlight w:val="cyan"/>
          <w:lang w:val="en-US"/>
        </w:rPr>
        <w:t>Key facts</w:t>
      </w:r>
      <w:bookmarkEnd w:id="4"/>
    </w:p>
    <w:p w14:paraId="0324D53C"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 xml:space="preserve">During the Second World War, an underground ammunition depot was built in </w:t>
      </w:r>
      <w:proofErr w:type="spellStart"/>
      <w:r w:rsidRPr="00A21BA7">
        <w:rPr>
          <w:rFonts w:ascii="Calibri Light" w:eastAsia="Calibri Light" w:hAnsi="Calibri Light" w:cs="Times New Roman"/>
          <w:color w:val="000000" w:themeColor="text1"/>
          <w:highlight w:val="cyan"/>
          <w:lang w:val="en-GB"/>
        </w:rPr>
        <w:t>Mitholz</w:t>
      </w:r>
      <w:proofErr w:type="spellEnd"/>
      <w:r w:rsidRPr="00A21BA7">
        <w:rPr>
          <w:rFonts w:ascii="Calibri Light" w:eastAsia="Calibri Light" w:hAnsi="Calibri Light" w:cs="Times New Roman"/>
          <w:color w:val="000000" w:themeColor="text1"/>
          <w:highlight w:val="cyan"/>
          <w:lang w:val="en-GB"/>
        </w:rPr>
        <w:t>, in the canton of Bern. In December 1947, there were several explosions, yet experts estimate that there are still up to 3,500 gross tonnes of ammunition and several hundred tonnes of explosives in the collapsed sections of the plant and in the immediate vicinity. An investigation carried out in 2018 on behalf of the Federal Department of Defence, Civil Protection and Sport (DDPS) found that the risks to the local population and the environment were greater than previously thought.</w:t>
      </w:r>
    </w:p>
    <w:p w14:paraId="37150623"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 xml:space="preserve">In its dispatch of 16 November 2022 on a guarantee credit for clearing the former </w:t>
      </w:r>
      <w:proofErr w:type="spellStart"/>
      <w:r w:rsidRPr="00A21BA7">
        <w:rPr>
          <w:rFonts w:ascii="Calibri Light" w:eastAsia="Calibri Light" w:hAnsi="Calibri Light" w:cs="Times New Roman"/>
          <w:color w:val="000000" w:themeColor="text1"/>
          <w:highlight w:val="cyan"/>
          <w:lang w:val="en-GB"/>
        </w:rPr>
        <w:t>Mitholz</w:t>
      </w:r>
      <w:proofErr w:type="spellEnd"/>
      <w:r w:rsidRPr="00A21BA7">
        <w:rPr>
          <w:rFonts w:ascii="Calibri Light" w:eastAsia="Calibri Light" w:hAnsi="Calibri Light" w:cs="Times New Roman"/>
          <w:color w:val="000000" w:themeColor="text1"/>
          <w:highlight w:val="cyan"/>
          <w:lang w:val="en-GB"/>
        </w:rPr>
        <w:t xml:space="preserve"> ammunition depot, the Federal Council requested a guarantee credit of CHF 2.59 billion. In 2023, the National Council and the Council of States approved the requested guarantee credit. The General Secretariat of the Federal Department of Defence, Civil Protection and Sport (GS-DDPS) is responsible for the project to clear the site.</w:t>
      </w:r>
    </w:p>
    <w:p w14:paraId="3C992E0E"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The Swiss Federal Audit Office (SFAO) carried out an audit to check whether the project and its related projects were being managed and controlled in a targeted manner. The audit findings present a positive overall picture. Nevertheless, the SFAO sees room for improvement, especially with regard to risk and quality management. The culture of the project should also be strengthened. The uncertainties and assumptions within the project remain high over the next few years, and the risks will only reduce slowly over the course of the project.</w:t>
      </w:r>
    </w:p>
    <w:p w14:paraId="5B88A88D"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en-US"/>
        </w:rPr>
      </w:pPr>
      <w:r w:rsidRPr="00A21BA7">
        <w:rPr>
          <w:rFonts w:ascii="Calibri" w:hAnsi="Calibri" w:cs="Calibri"/>
          <w:sz w:val="26"/>
          <w:szCs w:val="26"/>
          <w:highlight w:val="cyan"/>
          <w:lang w:val="en-US"/>
        </w:rPr>
        <w:t>The management and control mechanisms are appropriate, but the project values are not sufficiently embedded</w:t>
      </w:r>
    </w:p>
    <w:p w14:paraId="24B6FE6B"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 xml:space="preserve">Management and leadership tools, committees and reports have been set up and are being used appropriately by the project participants. The strategic management and decision-making body </w:t>
      </w:r>
      <w:proofErr w:type="gramStart"/>
      <w:r w:rsidRPr="00A21BA7">
        <w:rPr>
          <w:rFonts w:ascii="Calibri Light" w:eastAsia="Calibri Light" w:hAnsi="Calibri Light" w:cs="Times New Roman"/>
          <w:color w:val="000000" w:themeColor="text1"/>
          <w:highlight w:val="cyan"/>
          <w:lang w:val="en-GB"/>
        </w:rPr>
        <w:t>is</w:t>
      </w:r>
      <w:proofErr w:type="gramEnd"/>
      <w:r w:rsidRPr="00A21BA7">
        <w:rPr>
          <w:rFonts w:ascii="Calibri Light" w:eastAsia="Calibri Light" w:hAnsi="Calibri Light" w:cs="Times New Roman"/>
          <w:color w:val="000000" w:themeColor="text1"/>
          <w:highlight w:val="cyan"/>
          <w:lang w:val="en-GB"/>
        </w:rPr>
        <w:t xml:space="preserve"> in place, along with the steering committee. With the support of a committee of skilled and accomplished experts, it can make well-informed decisions and strategically manage the project.</w:t>
      </w:r>
    </w:p>
    <w:p w14:paraId="1B4B1681"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The heterogeneity of the project organisation, which spans different administrative units, reveals, in some cases, strongly disparate, culturally driven ways of working and thinking, as well as varying degrees of proximity to the project. This was also one of the reasons for the noticeable feeling of discord within the project. The greatest of attention must be paid to these circumstances as part of the overall project management. Practised values, such as mutual respect and strong cooperation, contribute significantly to the success of the project. A shared understanding of how to achieve the objectives should strengthen motivation and support efficiency in the project.</w:t>
      </w:r>
    </w:p>
    <w:p w14:paraId="2AAB1F38"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en-US"/>
        </w:rPr>
      </w:pPr>
      <w:r w:rsidRPr="00A21BA7">
        <w:rPr>
          <w:rFonts w:ascii="Calibri" w:hAnsi="Calibri" w:cs="Calibri"/>
          <w:color w:val="000000" w:themeColor="text1"/>
          <w:sz w:val="26"/>
          <w:szCs w:val="26"/>
          <w:highlight w:val="cyan"/>
          <w:lang w:val="en-US"/>
        </w:rPr>
        <w:t>Consistency in risk management not yet assured, overarching quality management concept planned</w:t>
      </w:r>
    </w:p>
    <w:p w14:paraId="01D95E58"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The project's risk management system has been in place and active since the beginning of 2024, but the measures currently being taken as a result have not yet been finalised. It is not yet possible to carry out a comprehensive impact assessment. However, not all of the risks are fully traceable. In particular, some modifications are required for risks that are consolidated and managed at the overall project level, in order to ensure traceability and consistency and to avoid duplication with risks at the sub-project level.</w:t>
      </w:r>
    </w:p>
    <w:p w14:paraId="0B0515E3"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lastRenderedPageBreak/>
        <w:t>So far, quality management has been decentralised in the sub-projects and is ensured by the project management team and the project management's planning coordination at a higher level. There is currently no overarching quality management concept in place and this will be developed from 2025.</w:t>
      </w:r>
    </w:p>
    <w:p w14:paraId="5D25569E" w14:textId="77777777" w:rsidR="001D18DB" w:rsidRPr="00A21BA7" w:rsidRDefault="001D18DB" w:rsidP="001D18DB">
      <w:pPr>
        <w:keepNext/>
        <w:suppressAutoHyphens/>
        <w:spacing w:before="240" w:after="120"/>
        <w:jc w:val="left"/>
        <w:rPr>
          <w:rFonts w:ascii="Calibri Light" w:hAnsi="Calibri Light" w:cs="Times New Roman"/>
          <w:color w:val="000000" w:themeColor="text1"/>
          <w:highlight w:val="cyan"/>
          <w:lang w:val="en-US"/>
        </w:rPr>
      </w:pPr>
      <w:r w:rsidRPr="00A21BA7">
        <w:rPr>
          <w:rFonts w:ascii="Calibri" w:hAnsi="Calibri" w:cs="Calibri"/>
          <w:sz w:val="26"/>
          <w:szCs w:val="26"/>
          <w:highlight w:val="cyan"/>
          <w:lang w:val="en-US"/>
        </w:rPr>
        <w:t>Total costs and deadlines will be revised in 2025; risks and uncertainties will remain until the site has been cleared</w:t>
      </w:r>
    </w:p>
    <w:p w14:paraId="7C78E239"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The objectives set for clearing the site are achievable based on the current state of knowledge. Major uncertainties and risks will nevertheless remain until the clearance of the site is actually completed.</w:t>
      </w:r>
    </w:p>
    <w:p w14:paraId="448B98C5"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The project schedule will be completely revised by mid-2025. This will involve the sub-projects verifying the assumptions and dependencies that have been included so far. From the SFAO's point of view, tight schedules and short deadlines without back-ups mean that scenario planning, which has not yet been carried out, is necessary in order to be prepared for future developments.</w:t>
      </w:r>
      <w:r w:rsidRPr="00A21BA7">
        <w:rPr>
          <w:rFonts w:ascii="Calibri Light" w:eastAsia="Calibri Light" w:hAnsi="Calibri Light" w:cs="Times New Roman"/>
          <w:color w:val="00C800"/>
          <w:highlight w:val="cyan"/>
          <w:lang w:val="en-GB"/>
        </w:rPr>
        <w:t xml:space="preserve"> </w:t>
      </w:r>
      <w:r w:rsidRPr="00A21BA7">
        <w:rPr>
          <w:rFonts w:ascii="Calibri Light" w:eastAsia="Calibri Light" w:hAnsi="Calibri Light" w:cs="Times New Roman"/>
          <w:color w:val="000000" w:themeColor="text1"/>
          <w:highlight w:val="cyan"/>
          <w:lang w:val="en-GB"/>
        </w:rPr>
        <w:t xml:space="preserve">This will allow possible bottlenecks and dependencies to be seen. Cost risks and deadline risks can be minimised. Furthermore, there is currently no centralised overview of project progress to the planning approval procedure for the clearance of the former </w:t>
      </w:r>
      <w:proofErr w:type="spellStart"/>
      <w:r w:rsidRPr="00A21BA7">
        <w:rPr>
          <w:rFonts w:ascii="Calibri Light" w:eastAsia="Calibri Light" w:hAnsi="Calibri Light" w:cs="Times New Roman"/>
          <w:color w:val="000000" w:themeColor="text1"/>
          <w:highlight w:val="cyan"/>
          <w:lang w:val="en-GB"/>
        </w:rPr>
        <w:t>Mitholz</w:t>
      </w:r>
      <w:proofErr w:type="spellEnd"/>
      <w:r w:rsidRPr="00A21BA7">
        <w:rPr>
          <w:rFonts w:ascii="Calibri Light" w:eastAsia="Calibri Light" w:hAnsi="Calibri Light" w:cs="Times New Roman"/>
          <w:color w:val="000000" w:themeColor="text1"/>
          <w:highlight w:val="cyan"/>
          <w:lang w:val="en-GB"/>
        </w:rPr>
        <w:t xml:space="preserve"> ammunition depot.</w:t>
      </w:r>
    </w:p>
    <w:p w14:paraId="3A70A558"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 xml:space="preserve">The project costs are managed consistently, and are up-to-date and traceable. The methods and processes are described in the relevant project documents and are appropriate. Selective cost adjustments have already been made in sub-projects. However, a full cost review that takes into account all dependencies has not yet been carried out. This is planned for 2025, after the documents for the planning approval procedure have been prepared. </w:t>
      </w:r>
    </w:p>
    <w:p w14:paraId="0E83EA67" w14:textId="77777777" w:rsidR="001D18DB" w:rsidRPr="00A21BA7" w:rsidRDefault="001D18DB" w:rsidP="001D18DB">
      <w:pPr>
        <w:suppressAutoHyphens/>
        <w:rPr>
          <w:rFonts w:ascii="Calibri Light" w:eastAsia="Calibri Light" w:hAnsi="Calibri Light" w:cs="Times New Roman"/>
          <w:color w:val="000000" w:themeColor="text1"/>
          <w:highlight w:val="cyan"/>
          <w:lang w:val="en-GB"/>
        </w:rPr>
      </w:pPr>
      <w:r w:rsidRPr="00A21BA7">
        <w:rPr>
          <w:rFonts w:ascii="Calibri Light" w:eastAsia="Calibri Light" w:hAnsi="Calibri Light" w:cs="Times New Roman"/>
          <w:color w:val="000000" w:themeColor="text1"/>
          <w:highlight w:val="cyan"/>
          <w:lang w:val="en-GB"/>
        </w:rPr>
        <w:t>Inflation and offsetting will be calculated pragmatically. The SFAO can agree to this approach as long as transparency regarding inflation trends, including accruing inflation and inflation forecasts, is guaranteed. This will require further written clarification in consultation with the Federal Finance Administration.</w:t>
      </w:r>
    </w:p>
    <w:p w14:paraId="75C42531" w14:textId="77777777" w:rsidR="001D18DB" w:rsidRPr="00A21BA7" w:rsidRDefault="001D18DB" w:rsidP="001D18DB">
      <w:pPr>
        <w:keepNext/>
        <w:suppressAutoHyphens/>
        <w:spacing w:before="240" w:after="120"/>
        <w:jc w:val="left"/>
        <w:rPr>
          <w:rFonts w:ascii="Calibri" w:hAnsi="Calibri" w:cs="Calibri"/>
          <w:color w:val="000000" w:themeColor="text1"/>
          <w:sz w:val="26"/>
          <w:szCs w:val="26"/>
          <w:highlight w:val="cyan"/>
          <w:lang w:val="en-US"/>
        </w:rPr>
      </w:pPr>
      <w:r w:rsidRPr="00A21BA7">
        <w:rPr>
          <w:rFonts w:ascii="Calibri" w:hAnsi="Calibri" w:cs="Calibri"/>
          <w:color w:val="000000" w:themeColor="text1"/>
          <w:sz w:val="26"/>
          <w:szCs w:val="26"/>
          <w:highlight w:val="cyan"/>
          <w:lang w:val="en-US"/>
        </w:rPr>
        <w:t>Coordination with the protective structures of the railway and motorway is guaranteed.</w:t>
      </w:r>
    </w:p>
    <w:p w14:paraId="00D3B65A" w14:textId="77777777" w:rsidR="001D18DB" w:rsidRPr="00A21BA7" w:rsidRDefault="001D18DB" w:rsidP="001D18DB">
      <w:pPr>
        <w:suppressAutoHyphens/>
        <w:rPr>
          <w:rFonts w:ascii="Calibri Light" w:eastAsia="Calibri Light" w:hAnsi="Calibri Light" w:cs="Times New Roman"/>
          <w:highlight w:val="cyan"/>
          <w:lang w:val="en-GB"/>
        </w:rPr>
      </w:pPr>
      <w:r w:rsidRPr="00A21BA7">
        <w:rPr>
          <w:rFonts w:ascii="Calibri Light" w:eastAsia="Calibri Light" w:hAnsi="Calibri Light" w:cs="Times New Roman"/>
          <w:highlight w:val="cyan"/>
          <w:lang w:val="en-GB"/>
        </w:rPr>
        <w:t xml:space="preserve">The railway and motorway protection projects are fully integrated into the clearance project as sub-projects in their own right under the leadership of experienced specialists from BLS and the Federal Roads Office. Thanks to close integration in the main project bodies, coordination is currently ensured. </w:t>
      </w:r>
    </w:p>
    <w:p w14:paraId="55073D63" w14:textId="77777777" w:rsidR="001D18DB" w:rsidRPr="001D18DB" w:rsidRDefault="001D18DB" w:rsidP="001D18DB">
      <w:pPr>
        <w:suppressAutoHyphens/>
        <w:rPr>
          <w:rFonts w:ascii="Calibri Light" w:eastAsia="Calibri Light" w:hAnsi="Calibri Light" w:cs="Times New Roman"/>
          <w:color w:val="000000" w:themeColor="text1"/>
          <w:lang w:val="en-GB"/>
        </w:rPr>
      </w:pPr>
      <w:r w:rsidRPr="00A21BA7">
        <w:rPr>
          <w:rFonts w:ascii="Calibri Light" w:eastAsia="Calibri Light" w:hAnsi="Calibri Light" w:cs="Times New Roman"/>
          <w:highlight w:val="cyan"/>
          <w:lang w:val="en-GB"/>
        </w:rPr>
        <w:t>Timely implementation of the two sub-projects is important, as the start of the clearance depends on it. The project management team will also have to guarantee and govern good levels of cooperation in the future in order to minimise the risks of delays.</w:t>
      </w:r>
    </w:p>
    <w:p w14:paraId="11CADCA1" w14:textId="77777777" w:rsidR="001D18DB" w:rsidRPr="001D18DB" w:rsidRDefault="001D18DB" w:rsidP="001D18DB">
      <w:pPr>
        <w:suppressAutoHyphens/>
        <w:spacing w:line="240" w:lineRule="auto"/>
        <w:rPr>
          <w:lang w:val="en-US"/>
        </w:rPr>
      </w:pPr>
    </w:p>
    <w:p w14:paraId="7673AAA6" w14:textId="77777777" w:rsidR="00F423E8" w:rsidRPr="00083E3B" w:rsidRDefault="00F423E8" w:rsidP="00A41CCB">
      <w:pPr>
        <w:rPr>
          <w:lang w:val="en-US"/>
        </w:rPr>
      </w:pPr>
    </w:p>
    <w:p w14:paraId="4E6686EF" w14:textId="77777777" w:rsidR="00F05F02" w:rsidRPr="00083E3B" w:rsidRDefault="00F05F02" w:rsidP="00A41CCB">
      <w:pPr>
        <w:rPr>
          <w:lang w:val="en-US"/>
        </w:rPr>
        <w:sectPr w:rsidR="00F05F02" w:rsidRPr="00083E3B" w:rsidSect="00AA2DF9">
          <w:headerReference w:type="default" r:id="rId21"/>
          <w:pgSz w:w="11906" w:h="16838" w:code="9"/>
          <w:pgMar w:top="1021" w:right="1134" w:bottom="1134" w:left="1134" w:header="0" w:footer="482" w:gutter="0"/>
          <w:cols w:space="708"/>
          <w:docGrid w:linePitch="360"/>
        </w:sectPr>
      </w:pPr>
    </w:p>
    <w:p w14:paraId="4E535691" w14:textId="5E7B8C97" w:rsidR="00F05F02" w:rsidRPr="00A21BA7" w:rsidRDefault="00B712DB" w:rsidP="00A41CCB">
      <w:pPr>
        <w:pStyle w:val="TitelStellungnGepr"/>
        <w:rPr>
          <w:highlight w:val="magenta"/>
          <w:lang w:val="de-CH"/>
        </w:rPr>
      </w:pPr>
      <w:r w:rsidRPr="00A21BA7">
        <w:rPr>
          <w:highlight w:val="magenta"/>
          <w:lang w:val="de-CH"/>
        </w:rPr>
        <w:lastRenderedPageBreak/>
        <w:t xml:space="preserve">Generelle Stellungnahme des </w:t>
      </w:r>
      <w:r w:rsidR="00933194" w:rsidRPr="00A21BA7">
        <w:rPr>
          <w:highlight w:val="magenta"/>
          <w:lang w:val="de-CH"/>
        </w:rPr>
        <w:t>G</w:t>
      </w:r>
      <w:r w:rsidR="00993ADB" w:rsidRPr="00A21BA7">
        <w:rPr>
          <w:highlight w:val="magenta"/>
          <w:lang w:val="de-CH"/>
        </w:rPr>
        <w:t>eneral</w:t>
      </w:r>
      <w:r w:rsidR="00C86B61" w:rsidRPr="00A21BA7">
        <w:rPr>
          <w:highlight w:val="magenta"/>
          <w:lang w:val="de-CH"/>
        </w:rPr>
        <w:t>-</w:t>
      </w:r>
      <w:r w:rsidR="00C86B61" w:rsidRPr="00A21BA7">
        <w:rPr>
          <w:highlight w:val="magenta"/>
          <w:lang w:val="de-CH"/>
        </w:rPr>
        <w:br/>
      </w:r>
      <w:r w:rsidR="00993ADB" w:rsidRPr="00A21BA7">
        <w:rPr>
          <w:highlight w:val="magenta"/>
          <w:lang w:val="de-CH"/>
        </w:rPr>
        <w:t>sekretariat</w:t>
      </w:r>
      <w:r w:rsidR="00933194" w:rsidRPr="00A21BA7">
        <w:rPr>
          <w:highlight w:val="magenta"/>
          <w:lang w:val="de-CH"/>
        </w:rPr>
        <w:t>S</w:t>
      </w:r>
      <w:r w:rsidR="00993ADB" w:rsidRPr="00A21BA7">
        <w:rPr>
          <w:highlight w:val="magenta"/>
          <w:lang w:val="de-CH"/>
        </w:rPr>
        <w:t xml:space="preserve"> </w:t>
      </w:r>
      <w:r w:rsidR="00933194" w:rsidRPr="00A21BA7">
        <w:rPr>
          <w:highlight w:val="magenta"/>
          <w:lang w:val="de-CH"/>
        </w:rPr>
        <w:t>VBS</w:t>
      </w:r>
    </w:p>
    <w:p w14:paraId="56276768" w14:textId="25331860" w:rsidR="007D1CF1" w:rsidRPr="00A21BA7" w:rsidRDefault="007D1CF1" w:rsidP="007D1CF1">
      <w:pPr>
        <w:rPr>
          <w:highlight w:val="magenta"/>
          <w:lang w:val="de-CH"/>
        </w:rPr>
      </w:pPr>
      <w:r w:rsidRPr="00A21BA7">
        <w:rPr>
          <w:highlight w:val="magenta"/>
          <w:lang w:val="de-CH"/>
        </w:rPr>
        <w:t xml:space="preserve">Das Generalsekretariat VBS dankt der EFK für die Prüfung und den Bericht zum Projekt zur Räumung des ehemaligen Munitionslagers Mitholz mit der Würdigung des grundsätzlich positiven Gesamtbilds. Die Ergebnisse der Prüfung entsprechen in vielen Bereichen der Einschätzung der Projektleitung zum aktuellen Stand der Arbeiten. </w:t>
      </w:r>
    </w:p>
    <w:p w14:paraId="6E2CC70C" w14:textId="17E349AB" w:rsidR="00F05F02" w:rsidRPr="00E82990" w:rsidRDefault="007D1CF1" w:rsidP="007D1CF1">
      <w:pPr>
        <w:rPr>
          <w:lang w:val="de-CH"/>
        </w:rPr>
      </w:pPr>
      <w:r w:rsidRPr="00A21BA7">
        <w:rPr>
          <w:highlight w:val="magenta"/>
          <w:lang w:val="de-CH"/>
        </w:rPr>
        <w:t>Parallel zu den laufenden inhaltlichen Arbeiten ist die Weiterentwicklung der Projektstrukturen, Abläufe und Instrumente eine Daueraufgabe der Projektleitung. Sie hat bereits während der Prüfung zu einzelnen Empfehlungen Massnahmen eingeleitet. Verschiedene Aspekte müssen im Hinblick auf die geplante Überführung des Projekts vom Generalsekretariat VBS zu armasuisse per 1. Januar 2026 ohnehin überprüft und teilweise angepasst werden. Die Empfehlungen der EFK leisten einen Beitrag zur kontinuierlichen Verbesserung der Projektarbeiten.</w:t>
      </w:r>
      <w:r w:rsidRPr="007D1CF1">
        <w:rPr>
          <w:lang w:val="de-CH"/>
        </w:rPr>
        <w:t xml:space="preserve"> </w:t>
      </w:r>
      <w:r w:rsidR="00852ABA">
        <w:rPr>
          <w:lang w:val="de-CH"/>
        </w:rPr>
        <w:t xml:space="preserve"> </w:t>
      </w:r>
    </w:p>
    <w:p w14:paraId="46DD1769" w14:textId="77777777" w:rsidR="000E2A85" w:rsidRPr="00E82990" w:rsidRDefault="000E2A85" w:rsidP="00A41CCB">
      <w:pPr>
        <w:rPr>
          <w:lang w:val="de-CH"/>
        </w:rPr>
      </w:pPr>
    </w:p>
    <w:p w14:paraId="1F5A1CBA" w14:textId="77777777" w:rsidR="00C95CB1" w:rsidRPr="00E82990" w:rsidRDefault="00C95CB1" w:rsidP="00A41CCB">
      <w:pPr>
        <w:rPr>
          <w:lang w:val="de-CH"/>
        </w:rPr>
      </w:pPr>
      <w:r w:rsidRPr="00E82990">
        <w:rPr>
          <w:lang w:val="de-CH"/>
        </w:rPr>
        <w:br w:type="page"/>
      </w:r>
    </w:p>
    <w:p w14:paraId="5F0CD6DF" w14:textId="77777777" w:rsidR="00C95CB1" w:rsidRPr="00A21BA7" w:rsidRDefault="008D3073" w:rsidP="00A41CCB">
      <w:pPr>
        <w:pStyle w:val="berschrift1"/>
        <w:rPr>
          <w:highlight w:val="yellow"/>
          <w:lang w:val="de-CH"/>
        </w:rPr>
      </w:pPr>
      <w:bookmarkStart w:id="5" w:name="_Toc195783357"/>
      <w:r w:rsidRPr="00A21BA7">
        <w:rPr>
          <w:highlight w:val="yellow"/>
          <w:lang w:val="de-CH"/>
        </w:rPr>
        <w:lastRenderedPageBreak/>
        <w:t>Auftrag und Vorgehen</w:t>
      </w:r>
      <w:bookmarkEnd w:id="5"/>
    </w:p>
    <w:p w14:paraId="0A9C17E9" w14:textId="77777777" w:rsidR="00C95CB1" w:rsidRPr="00A21BA7" w:rsidRDefault="008D3073" w:rsidP="00AD39A4">
      <w:pPr>
        <w:pStyle w:val="berschrift2"/>
        <w:rPr>
          <w:highlight w:val="yellow"/>
        </w:rPr>
      </w:pPr>
      <w:bookmarkStart w:id="6" w:name="_Toc195783358"/>
      <w:r w:rsidRPr="00A21BA7">
        <w:rPr>
          <w:highlight w:val="yellow"/>
        </w:rPr>
        <w:t>Ausgangslage</w:t>
      </w:r>
      <w:bookmarkEnd w:id="6"/>
    </w:p>
    <w:p w14:paraId="038CBF3B" w14:textId="3097B2C2" w:rsidR="00CD613D" w:rsidRPr="00A21BA7" w:rsidRDefault="00CD613D" w:rsidP="00E82990">
      <w:pPr>
        <w:rPr>
          <w:highlight w:val="yellow"/>
          <w:lang w:val="de-CH"/>
        </w:rPr>
      </w:pPr>
      <w:r w:rsidRPr="00A21BA7">
        <w:rPr>
          <w:highlight w:val="yellow"/>
          <w:lang w:val="de-CH"/>
        </w:rPr>
        <w:t>1945 nahm der Bund in Mitholz im Berner Oberland das unterirdische Munitionslager in Betrieb.</w:t>
      </w:r>
      <w:r w:rsidR="00545790" w:rsidRPr="00A21BA7">
        <w:rPr>
          <w:highlight w:val="yellow"/>
          <w:lang w:val="de-CH"/>
        </w:rPr>
        <w:t xml:space="preserve"> </w:t>
      </w:r>
      <w:r w:rsidRPr="00A21BA7">
        <w:rPr>
          <w:highlight w:val="yellow"/>
          <w:lang w:val="de-CH"/>
        </w:rPr>
        <w:t xml:space="preserve">Ende </w:t>
      </w:r>
      <w:r w:rsidR="00BF5202" w:rsidRPr="00A21BA7">
        <w:rPr>
          <w:highlight w:val="yellow"/>
          <w:lang w:val="de-CH"/>
        </w:rPr>
        <w:t xml:space="preserve">Dezember </w:t>
      </w:r>
      <w:r w:rsidRPr="00A21BA7">
        <w:rPr>
          <w:highlight w:val="yellow"/>
          <w:lang w:val="de-CH"/>
        </w:rPr>
        <w:t>1947 kam es zu einer grossen Explosion. Dabei explodierte rund die Hälfte der dort eingelagerten 7000 Tonnen Munition.</w:t>
      </w:r>
    </w:p>
    <w:p w14:paraId="3919BC85" w14:textId="44A5A8B0" w:rsidR="00CD613D" w:rsidRPr="00A21BA7" w:rsidRDefault="00CD613D" w:rsidP="00961B79">
      <w:pPr>
        <w:rPr>
          <w:highlight w:val="yellow"/>
          <w:lang w:val="de-CH"/>
        </w:rPr>
      </w:pPr>
      <w:r w:rsidRPr="00A21BA7">
        <w:rPr>
          <w:highlight w:val="yellow"/>
          <w:lang w:val="de-CH"/>
        </w:rPr>
        <w:t xml:space="preserve">Eine Untersuchung des Standortes 2018 zeigte, dass von den verbleibenden Munitionsrückständen ein höheres Restrisiko ausgeht als bis anhin angenommen. </w:t>
      </w:r>
      <w:r w:rsidR="00260591" w:rsidRPr="00A21BA7">
        <w:rPr>
          <w:highlight w:val="yellow"/>
          <w:lang w:val="de-CH"/>
        </w:rPr>
        <w:t>Eine</w:t>
      </w:r>
      <w:r w:rsidRPr="00A21BA7">
        <w:rPr>
          <w:highlight w:val="yellow"/>
          <w:lang w:val="de-CH"/>
        </w:rPr>
        <w:t xml:space="preserve"> daraufhin eingesetzte Arbeitsgruppe empfahl 2020 in ihrem Bericht die </w:t>
      </w:r>
      <w:r w:rsidR="00F87EDA" w:rsidRPr="00A21BA7">
        <w:rPr>
          <w:highlight w:val="yellow"/>
          <w:lang w:val="de-CH"/>
        </w:rPr>
        <w:t xml:space="preserve">Räumung </w:t>
      </w:r>
      <w:r w:rsidRPr="00A21BA7">
        <w:rPr>
          <w:highlight w:val="yellow"/>
          <w:lang w:val="de-CH"/>
        </w:rPr>
        <w:t xml:space="preserve">der </w:t>
      </w:r>
      <w:r w:rsidR="00F87EDA" w:rsidRPr="00A21BA7">
        <w:rPr>
          <w:highlight w:val="yellow"/>
          <w:lang w:val="de-CH"/>
        </w:rPr>
        <w:t>Munitionsrückstände</w:t>
      </w:r>
      <w:r w:rsidR="00260591" w:rsidRPr="00A21BA7">
        <w:rPr>
          <w:highlight w:val="yellow"/>
          <w:lang w:val="de-CH"/>
        </w:rPr>
        <w:t>,</w:t>
      </w:r>
      <w:r w:rsidRPr="00A21BA7">
        <w:rPr>
          <w:highlight w:val="yellow"/>
          <w:lang w:val="de-CH"/>
        </w:rPr>
        <w:t xml:space="preserve"> um Beeinträchtigungen der Bevölkerung basierend auf den Vorgaben der Störfallverordnung auszuschliessen. Der B</w:t>
      </w:r>
      <w:r w:rsidR="00260591" w:rsidRPr="00A21BA7">
        <w:rPr>
          <w:highlight w:val="yellow"/>
          <w:lang w:val="de-CH"/>
        </w:rPr>
        <w:t>undesrat</w:t>
      </w:r>
      <w:r w:rsidRPr="00A21BA7">
        <w:rPr>
          <w:highlight w:val="yellow"/>
          <w:lang w:val="de-CH"/>
        </w:rPr>
        <w:t xml:space="preserve"> beauftragt</w:t>
      </w:r>
      <w:r w:rsidR="00260591" w:rsidRPr="00A21BA7">
        <w:rPr>
          <w:highlight w:val="yellow"/>
          <w:lang w:val="de-CH"/>
        </w:rPr>
        <w:t>e</w:t>
      </w:r>
      <w:r w:rsidRPr="00A21BA7">
        <w:rPr>
          <w:highlight w:val="yellow"/>
          <w:lang w:val="de-CH"/>
        </w:rPr>
        <w:t xml:space="preserve"> daraufhin das </w:t>
      </w:r>
      <w:r w:rsidR="00260591" w:rsidRPr="00A21BA7">
        <w:rPr>
          <w:highlight w:val="yellow"/>
          <w:lang w:val="de-CH"/>
        </w:rPr>
        <w:t>Eidgenössische Departement für Verteidigung, Bevölkerungsschutz und Sport (</w:t>
      </w:r>
      <w:r w:rsidRPr="00A21BA7">
        <w:rPr>
          <w:highlight w:val="yellow"/>
          <w:lang w:val="de-CH"/>
        </w:rPr>
        <w:t>VBS</w:t>
      </w:r>
      <w:r w:rsidR="00260591" w:rsidRPr="00A21BA7">
        <w:rPr>
          <w:highlight w:val="yellow"/>
          <w:lang w:val="de-CH"/>
        </w:rPr>
        <w:t>)</w:t>
      </w:r>
      <w:r w:rsidRPr="00A21BA7">
        <w:rPr>
          <w:highlight w:val="yellow"/>
          <w:lang w:val="de-CH"/>
        </w:rPr>
        <w:t xml:space="preserve"> die Räumung der Anlage zu planen</w:t>
      </w:r>
      <w:r w:rsidR="00260591" w:rsidRPr="00A21BA7">
        <w:rPr>
          <w:highlight w:val="yellow"/>
          <w:lang w:val="de-CH"/>
        </w:rPr>
        <w:t xml:space="preserve">. Mit </w:t>
      </w:r>
      <w:r w:rsidR="00961B79" w:rsidRPr="00A21BA7">
        <w:rPr>
          <w:highlight w:val="yellow"/>
          <w:lang w:val="de-CH"/>
        </w:rPr>
        <w:t xml:space="preserve">der «Botschaft zu einem Verpflichtungskredit für die Räumung des ehemaligen Munitionslagers Mitholz» </w:t>
      </w:r>
      <w:r w:rsidR="00260591" w:rsidRPr="00A21BA7">
        <w:rPr>
          <w:highlight w:val="yellow"/>
          <w:lang w:val="de-CH"/>
        </w:rPr>
        <w:t xml:space="preserve">vom 16. November 2022 </w:t>
      </w:r>
      <w:r w:rsidR="00961B79" w:rsidRPr="00A21BA7">
        <w:rPr>
          <w:highlight w:val="yellow"/>
          <w:lang w:val="de-CH"/>
        </w:rPr>
        <w:t xml:space="preserve">beantragte </w:t>
      </w:r>
      <w:r w:rsidR="00260591" w:rsidRPr="00A21BA7">
        <w:rPr>
          <w:highlight w:val="yellow"/>
          <w:lang w:val="de-CH"/>
        </w:rPr>
        <w:t xml:space="preserve">der Bundesrat </w:t>
      </w:r>
      <w:r w:rsidR="00961B79" w:rsidRPr="00A21BA7">
        <w:rPr>
          <w:highlight w:val="yellow"/>
          <w:lang w:val="de-CH"/>
        </w:rPr>
        <w:t>einen</w:t>
      </w:r>
      <w:r w:rsidR="00260591" w:rsidRPr="00A21BA7">
        <w:rPr>
          <w:highlight w:val="yellow"/>
          <w:lang w:val="de-CH"/>
        </w:rPr>
        <w:t xml:space="preserve"> Verpflichtungskredit von 2.59 Milliarden Franken. 2023 stimmten National- und Ständerat dem </w:t>
      </w:r>
      <w:r w:rsidR="00961B79" w:rsidRPr="00A21BA7">
        <w:rPr>
          <w:highlight w:val="yellow"/>
          <w:lang w:val="de-CH"/>
        </w:rPr>
        <w:t xml:space="preserve">beantragten Verpflichtungskredit </w:t>
      </w:r>
      <w:r w:rsidR="00260591" w:rsidRPr="00A21BA7">
        <w:rPr>
          <w:highlight w:val="yellow"/>
          <w:lang w:val="de-CH"/>
        </w:rPr>
        <w:t>zu.</w:t>
      </w:r>
      <w:r w:rsidRPr="00A21BA7">
        <w:rPr>
          <w:highlight w:val="yellow"/>
          <w:lang w:val="de-CH"/>
        </w:rPr>
        <w:t xml:space="preserve">  </w:t>
      </w:r>
    </w:p>
    <w:p w14:paraId="0A615685" w14:textId="28CC0828" w:rsidR="00E82990" w:rsidRPr="00A21BA7" w:rsidRDefault="00E82990" w:rsidP="00E82990">
      <w:pPr>
        <w:rPr>
          <w:highlight w:val="yellow"/>
          <w:lang w:val="de-CH"/>
        </w:rPr>
      </w:pPr>
      <w:r w:rsidRPr="00A21BA7">
        <w:rPr>
          <w:highlight w:val="yellow"/>
          <w:lang w:val="de-CH"/>
        </w:rPr>
        <w:t>Die Räumung des ehemaligen Munitionslagers in Mitholz gehört zu den laufenden T</w:t>
      </w:r>
      <w:r w:rsidR="005D3BC1" w:rsidRPr="00A21BA7">
        <w:rPr>
          <w:highlight w:val="yellow"/>
          <w:lang w:val="de-CH"/>
        </w:rPr>
        <w:t>op</w:t>
      </w:r>
      <w:r w:rsidRPr="00A21BA7">
        <w:rPr>
          <w:highlight w:val="yellow"/>
          <w:lang w:val="de-CH"/>
        </w:rPr>
        <w:t>-Projekte</w:t>
      </w:r>
      <w:r w:rsidR="006D13D9" w:rsidRPr="00A21BA7">
        <w:rPr>
          <w:highlight w:val="yellow"/>
          <w:lang w:val="de-CH"/>
        </w:rPr>
        <w:t>n</w:t>
      </w:r>
      <w:r w:rsidRPr="00A21BA7">
        <w:rPr>
          <w:highlight w:val="yellow"/>
          <w:lang w:val="de-CH"/>
        </w:rPr>
        <w:t xml:space="preserve"> des VBS. Im Rahmen des Projektes sind bis zu 1,5 Mio. </w:t>
      </w:r>
      <w:r w:rsidR="006D13D9" w:rsidRPr="00A21BA7">
        <w:rPr>
          <w:highlight w:val="yellow"/>
          <w:lang w:val="de-CH"/>
        </w:rPr>
        <w:t>Kubikmeter</w:t>
      </w:r>
      <w:r w:rsidRPr="00A21BA7">
        <w:rPr>
          <w:highlight w:val="yellow"/>
          <w:lang w:val="de-CH"/>
        </w:rPr>
        <w:t xml:space="preserve"> </w:t>
      </w:r>
      <w:r w:rsidR="00961B79" w:rsidRPr="00A21BA7">
        <w:rPr>
          <w:highlight w:val="yellow"/>
          <w:lang w:val="de-CH"/>
        </w:rPr>
        <w:t xml:space="preserve">Aushubmaterial </w:t>
      </w:r>
      <w:r w:rsidRPr="00A21BA7">
        <w:rPr>
          <w:highlight w:val="yellow"/>
          <w:lang w:val="de-CH"/>
        </w:rPr>
        <w:t xml:space="preserve">bzw. Fels zu </w:t>
      </w:r>
      <w:r w:rsidR="002C6FFF" w:rsidRPr="00A21BA7">
        <w:rPr>
          <w:highlight w:val="yellow"/>
          <w:lang w:val="de-CH"/>
        </w:rPr>
        <w:t xml:space="preserve">bewegen und zu </w:t>
      </w:r>
      <w:r w:rsidRPr="00A21BA7">
        <w:rPr>
          <w:highlight w:val="yellow"/>
          <w:lang w:val="de-CH"/>
        </w:rPr>
        <w:t xml:space="preserve">verarbeiten </w:t>
      </w:r>
      <w:r w:rsidR="004A6B17" w:rsidRPr="00A21BA7">
        <w:rPr>
          <w:highlight w:val="yellow"/>
          <w:lang w:val="de-CH"/>
        </w:rPr>
        <w:t>sowie</w:t>
      </w:r>
      <w:r w:rsidRPr="00A21BA7">
        <w:rPr>
          <w:highlight w:val="yellow"/>
          <w:lang w:val="de-CH"/>
        </w:rPr>
        <w:t xml:space="preserve"> etwa 3500 </w:t>
      </w:r>
      <w:r w:rsidR="00694432" w:rsidRPr="00A21BA7">
        <w:rPr>
          <w:highlight w:val="yellow"/>
          <w:lang w:val="de-CH"/>
        </w:rPr>
        <w:t>Brutto-</w:t>
      </w:r>
      <w:r w:rsidRPr="00A21BA7">
        <w:rPr>
          <w:highlight w:val="yellow"/>
          <w:lang w:val="de-CH"/>
        </w:rPr>
        <w:t xml:space="preserve">Tonnen Munition zu bergen. Für </w:t>
      </w:r>
      <w:r w:rsidR="00811457" w:rsidRPr="00A21BA7">
        <w:rPr>
          <w:highlight w:val="yellow"/>
          <w:lang w:val="de-CH"/>
        </w:rPr>
        <w:t>die</w:t>
      </w:r>
      <w:r w:rsidRPr="00A21BA7">
        <w:rPr>
          <w:highlight w:val="yellow"/>
          <w:lang w:val="de-CH"/>
        </w:rPr>
        <w:t xml:space="preserve"> Arbeiten </w:t>
      </w:r>
      <w:r w:rsidR="00811457" w:rsidRPr="00A21BA7">
        <w:rPr>
          <w:highlight w:val="yellow"/>
          <w:lang w:val="de-CH"/>
        </w:rPr>
        <w:t>hat</w:t>
      </w:r>
      <w:r w:rsidRPr="00A21BA7">
        <w:rPr>
          <w:highlight w:val="yellow"/>
          <w:lang w:val="de-CH"/>
        </w:rPr>
        <w:t xml:space="preserve"> die Sicherheit alle</w:t>
      </w:r>
      <w:r w:rsidR="006D13D9" w:rsidRPr="00A21BA7">
        <w:rPr>
          <w:highlight w:val="yellow"/>
          <w:lang w:val="de-CH"/>
        </w:rPr>
        <w:t>r</w:t>
      </w:r>
      <w:r w:rsidRPr="00A21BA7">
        <w:rPr>
          <w:highlight w:val="yellow"/>
          <w:lang w:val="de-CH"/>
        </w:rPr>
        <w:t xml:space="preserve"> Beteiligten und Dritte</w:t>
      </w:r>
      <w:r w:rsidR="00811457" w:rsidRPr="00A21BA7">
        <w:rPr>
          <w:highlight w:val="yellow"/>
          <w:lang w:val="de-CH"/>
        </w:rPr>
        <w:t>r</w:t>
      </w:r>
      <w:r w:rsidRPr="00A21BA7">
        <w:rPr>
          <w:highlight w:val="yellow"/>
          <w:lang w:val="de-CH"/>
        </w:rPr>
        <w:t xml:space="preserve"> oberste </w:t>
      </w:r>
      <w:r w:rsidR="00811457" w:rsidRPr="00A21BA7">
        <w:rPr>
          <w:highlight w:val="yellow"/>
          <w:lang w:val="de-CH"/>
        </w:rPr>
        <w:t>Priorität</w:t>
      </w:r>
      <w:r w:rsidR="006D13D9" w:rsidRPr="00A21BA7">
        <w:rPr>
          <w:highlight w:val="yellow"/>
          <w:lang w:val="de-CH"/>
        </w:rPr>
        <w:t>.</w:t>
      </w:r>
      <w:r w:rsidRPr="00A21BA7">
        <w:rPr>
          <w:highlight w:val="yellow"/>
          <w:lang w:val="de-CH"/>
        </w:rPr>
        <w:t xml:space="preserve"> </w:t>
      </w:r>
      <w:r w:rsidR="00811457" w:rsidRPr="00A21BA7">
        <w:rPr>
          <w:highlight w:val="yellow"/>
          <w:lang w:val="de-CH"/>
        </w:rPr>
        <w:t>Zu schützen sind</w:t>
      </w:r>
      <w:r w:rsidR="006D13D9" w:rsidRPr="00A21BA7">
        <w:rPr>
          <w:highlight w:val="yellow"/>
          <w:lang w:val="de-CH"/>
        </w:rPr>
        <w:t xml:space="preserve"> </w:t>
      </w:r>
      <w:r w:rsidRPr="00A21BA7">
        <w:rPr>
          <w:highlight w:val="yellow"/>
          <w:lang w:val="de-CH"/>
        </w:rPr>
        <w:t>auch</w:t>
      </w:r>
      <w:r w:rsidR="00811457" w:rsidRPr="00A21BA7">
        <w:rPr>
          <w:highlight w:val="yellow"/>
          <w:lang w:val="de-CH"/>
        </w:rPr>
        <w:t xml:space="preserve"> </w:t>
      </w:r>
      <w:r w:rsidRPr="00A21BA7">
        <w:rPr>
          <w:highlight w:val="yellow"/>
          <w:lang w:val="de-CH"/>
        </w:rPr>
        <w:t>d</w:t>
      </w:r>
      <w:r w:rsidR="00811457" w:rsidRPr="00A21BA7">
        <w:rPr>
          <w:highlight w:val="yellow"/>
          <w:lang w:val="de-CH"/>
        </w:rPr>
        <w:t>ie</w:t>
      </w:r>
      <w:r w:rsidR="000B54CC" w:rsidRPr="00A21BA7">
        <w:rPr>
          <w:highlight w:val="yellow"/>
          <w:lang w:val="de-CH"/>
        </w:rPr>
        <w:t xml:space="preserve"> nahe der Anlage vorbeiführenden</w:t>
      </w:r>
      <w:r w:rsidRPr="00A21BA7">
        <w:rPr>
          <w:highlight w:val="yellow"/>
          <w:lang w:val="de-CH"/>
        </w:rPr>
        <w:t xml:space="preserve"> Bahnanlage und d</w:t>
      </w:r>
      <w:r w:rsidR="00811457" w:rsidRPr="00A21BA7">
        <w:rPr>
          <w:highlight w:val="yellow"/>
          <w:lang w:val="de-CH"/>
        </w:rPr>
        <w:t>ie</w:t>
      </w:r>
      <w:r w:rsidRPr="00A21BA7">
        <w:rPr>
          <w:highlight w:val="yellow"/>
          <w:lang w:val="de-CH"/>
        </w:rPr>
        <w:t xml:space="preserve"> Nationalstrasse. </w:t>
      </w:r>
      <w:r w:rsidR="0065268E" w:rsidRPr="00A21BA7">
        <w:rPr>
          <w:highlight w:val="yellow"/>
          <w:lang w:val="de-CH"/>
        </w:rPr>
        <w:t xml:space="preserve">Die Bewohnerinnen und Bewohner der </w:t>
      </w:r>
      <w:r w:rsidR="00961B79" w:rsidRPr="00A21BA7">
        <w:rPr>
          <w:highlight w:val="yellow"/>
          <w:lang w:val="de-CH"/>
        </w:rPr>
        <w:t xml:space="preserve">Liegenschaften im Sicherheitsperimeter müssen </w:t>
      </w:r>
      <w:r w:rsidR="0065268E" w:rsidRPr="00A21BA7">
        <w:rPr>
          <w:highlight w:val="yellow"/>
          <w:lang w:val="de-CH"/>
        </w:rPr>
        <w:t xml:space="preserve">an einen sicheren Ort umgesiedelt werden. </w:t>
      </w:r>
      <w:r w:rsidRPr="00A21BA7">
        <w:rPr>
          <w:highlight w:val="yellow"/>
          <w:lang w:val="de-CH"/>
        </w:rPr>
        <w:t xml:space="preserve">Ziel des Projektes ist es, die Räumung der Anlage und die </w:t>
      </w:r>
      <w:r w:rsidR="0065268E" w:rsidRPr="00A21BA7">
        <w:rPr>
          <w:highlight w:val="yellow"/>
          <w:lang w:val="de-CH"/>
        </w:rPr>
        <w:t>Wiederbesiedlung von Mitholz</w:t>
      </w:r>
      <w:r w:rsidRPr="00A21BA7">
        <w:rPr>
          <w:highlight w:val="yellow"/>
          <w:lang w:val="de-CH"/>
        </w:rPr>
        <w:t xml:space="preserve"> bis 2045 abzuschliessen. </w:t>
      </w:r>
    </w:p>
    <w:p w14:paraId="5340EC4E" w14:textId="77777777" w:rsidR="00E82990" w:rsidRPr="00A21BA7" w:rsidRDefault="00E82990" w:rsidP="007332CA">
      <w:pPr>
        <w:pStyle w:val="TextEFK"/>
        <w:ind w:left="0"/>
        <w:jc w:val="center"/>
        <w:rPr>
          <w:highlight w:val="yellow"/>
        </w:rPr>
      </w:pPr>
      <w:r w:rsidRPr="00A21BA7">
        <w:rPr>
          <w:noProof/>
          <w:highlight w:val="yellow"/>
        </w:rPr>
        <w:drawing>
          <wp:inline distT="0" distB="0" distL="0" distR="0" wp14:anchorId="244CD365" wp14:editId="2C4DF6F1">
            <wp:extent cx="5857592" cy="33353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8901" cy="3364580"/>
                    </a:xfrm>
                    <a:prstGeom prst="rect">
                      <a:avLst/>
                    </a:prstGeom>
                  </pic:spPr>
                </pic:pic>
              </a:graphicData>
            </a:graphic>
          </wp:inline>
        </w:drawing>
      </w:r>
    </w:p>
    <w:p w14:paraId="78613600" w14:textId="1156BA09" w:rsidR="00E82990" w:rsidRPr="00A21BA7" w:rsidRDefault="00CD613D" w:rsidP="00383876">
      <w:pPr>
        <w:pStyle w:val="Beschriftung"/>
        <w:rPr>
          <w:highlight w:val="yellow"/>
        </w:rPr>
      </w:pPr>
      <w:r w:rsidRPr="00A21BA7">
        <w:rPr>
          <w:highlight w:val="yellow"/>
        </w:rPr>
        <w:t xml:space="preserve">Abbildung 1: </w:t>
      </w:r>
      <w:r w:rsidR="00E82990" w:rsidRPr="00A21BA7">
        <w:rPr>
          <w:highlight w:val="yellow"/>
        </w:rPr>
        <w:t xml:space="preserve"> Zustand nach der Explosion 1947</w:t>
      </w:r>
      <w:r w:rsidR="007332CA" w:rsidRPr="00A21BA7">
        <w:rPr>
          <w:highlight w:val="yellow"/>
        </w:rPr>
        <w:t xml:space="preserve">; </w:t>
      </w:r>
      <w:r w:rsidR="00E82990" w:rsidRPr="00A21BA7">
        <w:rPr>
          <w:highlight w:val="yellow"/>
        </w:rPr>
        <w:t>Quelle</w:t>
      </w:r>
      <w:r w:rsidR="009E3257" w:rsidRPr="00A21BA7">
        <w:rPr>
          <w:highlight w:val="yellow"/>
        </w:rPr>
        <w:t>:</w:t>
      </w:r>
      <w:r w:rsidR="00E82990" w:rsidRPr="00A21BA7">
        <w:rPr>
          <w:highlight w:val="yellow"/>
        </w:rPr>
        <w:t xml:space="preserve"> VBS</w:t>
      </w:r>
    </w:p>
    <w:p w14:paraId="102CCE11" w14:textId="77777777" w:rsidR="001D18DB" w:rsidRPr="00A21BA7" w:rsidRDefault="0065268E" w:rsidP="00E82990">
      <w:pPr>
        <w:rPr>
          <w:highlight w:val="yellow"/>
          <w:lang w:val="de-CH"/>
        </w:rPr>
      </w:pPr>
      <w:r w:rsidRPr="00A21BA7">
        <w:rPr>
          <w:highlight w:val="yellow"/>
          <w:lang w:val="de-CH"/>
        </w:rPr>
        <w:t>Nach dem Bundesbeschluss zum Verpflichtungskredit hat das Projekt Anfang 2024 die Realisierungsphase gestartet. Mit einer früheren Plangenehmigung bewilligte Vorausmassnahmen sind bereits im Bau. Für die Hauptphasen «Schutzmassnahmen und Vorbereitung der Räumung» sowie «Räumung und Entsorgung der Munitionsrückstände» ist die Planung für das Plangenehmigungsverfahren im Gang</w:t>
      </w:r>
      <w:r w:rsidR="00E82990" w:rsidRPr="00A21BA7">
        <w:rPr>
          <w:highlight w:val="yellow"/>
          <w:lang w:val="de-CH"/>
        </w:rPr>
        <w:t xml:space="preserve">. </w:t>
      </w:r>
      <w:r w:rsidRPr="00A21BA7">
        <w:rPr>
          <w:highlight w:val="yellow"/>
          <w:lang w:val="de-CH"/>
        </w:rPr>
        <w:t>Im 1. Quartal 2026</w:t>
      </w:r>
      <w:r w:rsidR="00E82990" w:rsidRPr="00A21BA7">
        <w:rPr>
          <w:highlight w:val="yellow"/>
          <w:lang w:val="de-CH"/>
        </w:rPr>
        <w:t xml:space="preserve"> ist </w:t>
      </w:r>
      <w:r w:rsidRPr="00A21BA7">
        <w:rPr>
          <w:highlight w:val="yellow"/>
          <w:lang w:val="de-CH"/>
        </w:rPr>
        <w:t xml:space="preserve">der Start des </w:t>
      </w:r>
      <w:r w:rsidR="00E82990" w:rsidRPr="00A21BA7">
        <w:rPr>
          <w:highlight w:val="yellow"/>
          <w:lang w:val="de-CH"/>
        </w:rPr>
        <w:t xml:space="preserve">Plangenehmigungsverfahrens </w:t>
      </w:r>
      <w:r w:rsidRPr="00A21BA7">
        <w:rPr>
          <w:highlight w:val="yellow"/>
          <w:lang w:val="de-CH"/>
        </w:rPr>
        <w:t xml:space="preserve">zur Räumung des ehemaligen Munitionslagers Mitholz </w:t>
      </w:r>
      <w:r w:rsidR="00E82990" w:rsidRPr="00A21BA7">
        <w:rPr>
          <w:highlight w:val="yellow"/>
          <w:lang w:val="de-CH"/>
        </w:rPr>
        <w:t>(</w:t>
      </w:r>
      <w:r w:rsidRPr="00A21BA7">
        <w:rPr>
          <w:highlight w:val="yellow"/>
          <w:lang w:val="de-CH"/>
        </w:rPr>
        <w:t>PGV Mitholz</w:t>
      </w:r>
      <w:r w:rsidR="00E82990" w:rsidRPr="00A21BA7">
        <w:rPr>
          <w:highlight w:val="yellow"/>
          <w:lang w:val="de-CH"/>
        </w:rPr>
        <w:t xml:space="preserve">) geplant. </w:t>
      </w:r>
    </w:p>
    <w:p w14:paraId="4461846D" w14:textId="11F21C1A" w:rsidR="00E82990" w:rsidRPr="00A21BA7" w:rsidRDefault="00E82990" w:rsidP="00E82990">
      <w:pPr>
        <w:rPr>
          <w:highlight w:val="yellow"/>
          <w:lang w:val="de-CH"/>
        </w:rPr>
      </w:pPr>
      <w:r w:rsidRPr="00A21BA7">
        <w:rPr>
          <w:highlight w:val="yellow"/>
          <w:lang w:val="de-CH"/>
        </w:rPr>
        <w:lastRenderedPageBreak/>
        <w:t xml:space="preserve">Für die Räumung sind umfangreiche Untersuchungen sowie Voraus- und </w:t>
      </w:r>
      <w:r w:rsidR="00694432" w:rsidRPr="00A21BA7">
        <w:rPr>
          <w:highlight w:val="yellow"/>
          <w:lang w:val="de-CH"/>
        </w:rPr>
        <w:t xml:space="preserve">Schutzmassnahmen </w:t>
      </w:r>
      <w:r w:rsidRPr="00A21BA7">
        <w:rPr>
          <w:highlight w:val="yellow"/>
          <w:lang w:val="de-CH"/>
        </w:rPr>
        <w:t>notwendig, bevor ab 2033 die eigentliche Räumung der Munition erfolgen kann. Seit 2021 laufen daher intensive Untersuchungen zu</w:t>
      </w:r>
      <w:r w:rsidR="0065268E" w:rsidRPr="00A21BA7">
        <w:rPr>
          <w:highlight w:val="yellow"/>
          <w:lang w:val="de-CH"/>
        </w:rPr>
        <w:t>r</w:t>
      </w:r>
      <w:r w:rsidRPr="00A21BA7">
        <w:rPr>
          <w:highlight w:val="yellow"/>
          <w:lang w:val="de-CH"/>
        </w:rPr>
        <w:t xml:space="preserve"> Munitions- und </w:t>
      </w:r>
      <w:r w:rsidR="0065268E" w:rsidRPr="00A21BA7">
        <w:rPr>
          <w:highlight w:val="yellow"/>
          <w:lang w:val="de-CH"/>
        </w:rPr>
        <w:t xml:space="preserve">Schadstoffbelastung </w:t>
      </w:r>
      <w:r w:rsidRPr="00A21BA7">
        <w:rPr>
          <w:highlight w:val="yellow"/>
          <w:lang w:val="de-CH"/>
        </w:rPr>
        <w:t>sowie hydrologische Untersuchungen zu Oberflächen- und Grundwasser</w:t>
      </w:r>
      <w:r w:rsidR="009E3257" w:rsidRPr="00A21BA7">
        <w:rPr>
          <w:highlight w:val="yellow"/>
          <w:lang w:val="de-CH"/>
        </w:rPr>
        <w:t>verhältnissen</w:t>
      </w:r>
      <w:r w:rsidRPr="00A21BA7">
        <w:rPr>
          <w:highlight w:val="yellow"/>
          <w:lang w:val="de-CH"/>
        </w:rPr>
        <w:t xml:space="preserve">. </w:t>
      </w:r>
      <w:r w:rsidR="00383876" w:rsidRPr="00A21BA7">
        <w:rPr>
          <w:highlight w:val="yellow"/>
          <w:lang w:val="de-CH"/>
        </w:rPr>
        <w:t xml:space="preserve">Der Abschluss der Untersuchungen ist bis </w:t>
      </w:r>
      <w:r w:rsidR="00BC0C61" w:rsidRPr="00A21BA7">
        <w:rPr>
          <w:highlight w:val="yellow"/>
          <w:lang w:val="de-CH"/>
        </w:rPr>
        <w:t>2026</w:t>
      </w:r>
      <w:r w:rsidRPr="00A21BA7">
        <w:rPr>
          <w:highlight w:val="yellow"/>
          <w:lang w:val="de-CH"/>
        </w:rPr>
        <w:t xml:space="preserve"> </w:t>
      </w:r>
      <w:r w:rsidR="00383876" w:rsidRPr="00A21BA7">
        <w:rPr>
          <w:highlight w:val="yellow"/>
          <w:lang w:val="de-CH"/>
        </w:rPr>
        <w:t>geplant</w:t>
      </w:r>
      <w:r w:rsidRPr="00A21BA7">
        <w:rPr>
          <w:highlight w:val="yellow"/>
          <w:lang w:val="de-CH"/>
        </w:rPr>
        <w:t>. Im Rahmen der Vorausmassnahmen wurden 2024 bereits erste Arbeiten ausgeführt.</w:t>
      </w:r>
    </w:p>
    <w:p w14:paraId="48EAB746" w14:textId="7998ECFD" w:rsidR="00556048" w:rsidRPr="00A21BA7" w:rsidRDefault="00556048" w:rsidP="00556048">
      <w:pPr>
        <w:pStyle w:val="TextEFK"/>
        <w:ind w:left="0"/>
        <w:jc w:val="left"/>
        <w:rPr>
          <w:highlight w:val="yellow"/>
        </w:rPr>
      </w:pPr>
      <w:r w:rsidRPr="00A21BA7">
        <w:rPr>
          <w:noProof/>
          <w:highlight w:val="yellow"/>
          <w14:ligatures w14:val="standardContextual"/>
        </w:rPr>
        <w:drawing>
          <wp:inline distT="0" distB="0" distL="0" distR="0" wp14:anchorId="7AC89E51" wp14:editId="140D3DF7">
            <wp:extent cx="5830824" cy="41178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0824" cy="4117848"/>
                    </a:xfrm>
                    <a:prstGeom prst="rect">
                      <a:avLst/>
                    </a:prstGeom>
                  </pic:spPr>
                </pic:pic>
              </a:graphicData>
            </a:graphic>
          </wp:inline>
        </w:drawing>
      </w:r>
    </w:p>
    <w:p w14:paraId="7676BD2E" w14:textId="7BE94BBB" w:rsidR="00E82990" w:rsidRPr="00A21BA7" w:rsidRDefault="009E3257" w:rsidP="00083EF6">
      <w:pPr>
        <w:pStyle w:val="Beschriftung"/>
        <w:rPr>
          <w:highlight w:val="yellow"/>
        </w:rPr>
      </w:pPr>
      <w:r w:rsidRPr="00A21BA7">
        <w:rPr>
          <w:highlight w:val="yellow"/>
        </w:rPr>
        <w:t>Abbildung 2:</w:t>
      </w:r>
      <w:r w:rsidR="00E82990" w:rsidRPr="00A21BA7">
        <w:rPr>
          <w:highlight w:val="yellow"/>
        </w:rPr>
        <w:t xml:space="preserve"> Anlagenperimeter</w:t>
      </w:r>
      <w:r w:rsidR="00295F1F" w:rsidRPr="00A21BA7">
        <w:rPr>
          <w:highlight w:val="yellow"/>
        </w:rPr>
        <w:t>:</w:t>
      </w:r>
      <w:r w:rsidR="00E82990" w:rsidRPr="00A21BA7">
        <w:rPr>
          <w:highlight w:val="yellow"/>
        </w:rPr>
        <w:t xml:space="preserve"> Hauptbereich der Räumung</w:t>
      </w:r>
      <w:r w:rsidRPr="00A21BA7">
        <w:rPr>
          <w:highlight w:val="yellow"/>
        </w:rPr>
        <w:t>;</w:t>
      </w:r>
      <w:r w:rsidR="00E82990" w:rsidRPr="00A21BA7">
        <w:rPr>
          <w:highlight w:val="yellow"/>
        </w:rPr>
        <w:t xml:space="preserve"> Quelle: VBS</w:t>
      </w:r>
      <w:r w:rsidR="00556048" w:rsidRPr="00A21BA7">
        <w:rPr>
          <w:highlight w:val="yellow"/>
        </w:rPr>
        <w:t>, Darstellung EFK</w:t>
      </w:r>
    </w:p>
    <w:p w14:paraId="165E0C3D" w14:textId="455A439C" w:rsidR="00E82990" w:rsidRPr="00A21BA7" w:rsidRDefault="00E82990" w:rsidP="00E82990">
      <w:pPr>
        <w:rPr>
          <w:highlight w:val="yellow"/>
          <w:lang w:val="de-CH"/>
        </w:rPr>
      </w:pPr>
      <w:r w:rsidRPr="00A21BA7">
        <w:rPr>
          <w:highlight w:val="yellow"/>
          <w:lang w:val="de-CH"/>
        </w:rPr>
        <w:t xml:space="preserve">Das Projekt wird auf </w:t>
      </w:r>
      <w:r w:rsidR="00295F1F" w:rsidRPr="00A21BA7">
        <w:rPr>
          <w:highlight w:val="yellow"/>
          <w:lang w:val="de-CH"/>
        </w:rPr>
        <w:t>1. Januar 2026</w:t>
      </w:r>
      <w:r w:rsidRPr="00A21BA7">
        <w:rPr>
          <w:highlight w:val="yellow"/>
          <w:lang w:val="de-CH"/>
        </w:rPr>
        <w:t xml:space="preserve"> organisatorisch vom </w:t>
      </w:r>
      <w:r w:rsidR="00644C9E" w:rsidRPr="00A21BA7">
        <w:rPr>
          <w:highlight w:val="yellow"/>
          <w:lang w:val="de-CH"/>
        </w:rPr>
        <w:t xml:space="preserve">Generalsekretariat </w:t>
      </w:r>
      <w:r w:rsidR="00BC0C61" w:rsidRPr="00A21BA7">
        <w:rPr>
          <w:highlight w:val="yellow"/>
          <w:lang w:val="de-CH"/>
        </w:rPr>
        <w:t xml:space="preserve">VBS </w:t>
      </w:r>
      <w:r w:rsidR="00644C9E" w:rsidRPr="00A21BA7">
        <w:rPr>
          <w:highlight w:val="yellow"/>
          <w:lang w:val="de-CH"/>
        </w:rPr>
        <w:t>(</w:t>
      </w:r>
      <w:r w:rsidRPr="00A21BA7">
        <w:rPr>
          <w:highlight w:val="yellow"/>
          <w:lang w:val="de-CH"/>
        </w:rPr>
        <w:t>GS-VBS</w:t>
      </w:r>
      <w:r w:rsidR="00BC0C61" w:rsidRPr="00A21BA7">
        <w:rPr>
          <w:highlight w:val="yellow"/>
          <w:lang w:val="de-CH"/>
        </w:rPr>
        <w:t>)</w:t>
      </w:r>
      <w:r w:rsidRPr="00A21BA7">
        <w:rPr>
          <w:highlight w:val="yellow"/>
          <w:lang w:val="de-CH"/>
        </w:rPr>
        <w:t xml:space="preserve"> zu </w:t>
      </w:r>
      <w:r w:rsidR="00BC0C61" w:rsidRPr="00A21BA7">
        <w:rPr>
          <w:highlight w:val="yellow"/>
          <w:lang w:val="de-CH"/>
        </w:rPr>
        <w:t xml:space="preserve">armasuisse </w:t>
      </w:r>
      <w:r w:rsidRPr="00A21BA7">
        <w:rPr>
          <w:highlight w:val="yellow"/>
          <w:lang w:val="de-CH"/>
        </w:rPr>
        <w:t xml:space="preserve">Immobilien wechseln. Aufgaben, Verantwortung und Organisation innerhalb des Projektes bleiben unverändert. </w:t>
      </w:r>
    </w:p>
    <w:p w14:paraId="7453A295" w14:textId="3ECE2B4D" w:rsidR="0082062B" w:rsidRPr="00A21BA7" w:rsidRDefault="00E82990" w:rsidP="00A41CCB">
      <w:pPr>
        <w:rPr>
          <w:highlight w:val="yellow"/>
          <w:lang w:val="de-CH"/>
        </w:rPr>
      </w:pPr>
      <w:r w:rsidRPr="00A21BA7">
        <w:rPr>
          <w:highlight w:val="yellow"/>
          <w:lang w:val="de-CH"/>
        </w:rPr>
        <w:t>Während der Prüfungsvorbereitung im April 2024 hat die</w:t>
      </w:r>
      <w:r w:rsidR="00F22BA9" w:rsidRPr="00A21BA7">
        <w:rPr>
          <w:highlight w:val="yellow"/>
          <w:lang w:val="de-CH"/>
        </w:rPr>
        <w:t xml:space="preserve"> Eidgenössische Finanzkontrolle</w:t>
      </w:r>
      <w:r w:rsidRPr="00A21BA7">
        <w:rPr>
          <w:highlight w:val="yellow"/>
          <w:lang w:val="de-CH"/>
        </w:rPr>
        <w:t xml:space="preserve"> </w:t>
      </w:r>
      <w:r w:rsidR="00F22BA9" w:rsidRPr="00A21BA7">
        <w:rPr>
          <w:highlight w:val="yellow"/>
          <w:lang w:val="de-CH"/>
        </w:rPr>
        <w:t>(</w:t>
      </w:r>
      <w:r w:rsidRPr="00A21BA7">
        <w:rPr>
          <w:highlight w:val="yellow"/>
          <w:lang w:val="de-CH"/>
        </w:rPr>
        <w:t>EFK</w:t>
      </w:r>
      <w:r w:rsidR="00F22BA9" w:rsidRPr="00A21BA7">
        <w:rPr>
          <w:highlight w:val="yellow"/>
          <w:lang w:val="de-CH"/>
        </w:rPr>
        <w:t>)</w:t>
      </w:r>
      <w:r w:rsidRPr="00A21BA7">
        <w:rPr>
          <w:highlight w:val="yellow"/>
          <w:lang w:val="de-CH"/>
        </w:rPr>
        <w:t xml:space="preserve"> dem Projekt bereits eine Überprüfung der aktuell geplanten Strassenvariante (Schutzprojekt Strasse) empfohlen. Aufgrund der Weiterentwicklung des Projektes, sowie der inzwischen bekannten Mehrkosten für das Strassenprojekt (aufgrund schlechterer Geologie), stellte sich die Frage</w:t>
      </w:r>
      <w:r w:rsidR="00B65FC4" w:rsidRPr="00A21BA7">
        <w:rPr>
          <w:highlight w:val="yellow"/>
          <w:lang w:val="de-CH"/>
        </w:rPr>
        <w:t>,</w:t>
      </w:r>
      <w:r w:rsidRPr="00A21BA7">
        <w:rPr>
          <w:highlight w:val="yellow"/>
          <w:lang w:val="de-CH"/>
        </w:rPr>
        <w:t xml:space="preserve"> ob die vor </w:t>
      </w:r>
      <w:r w:rsidR="00B65FC4" w:rsidRPr="00A21BA7">
        <w:rPr>
          <w:highlight w:val="yellow"/>
          <w:lang w:val="de-CH"/>
        </w:rPr>
        <w:t>zwei</w:t>
      </w:r>
      <w:r w:rsidRPr="00A21BA7">
        <w:rPr>
          <w:highlight w:val="yellow"/>
          <w:lang w:val="de-CH"/>
        </w:rPr>
        <w:t xml:space="preserve"> Jahren gewählte Bestvariante weiterhin als die bevorzugte Lösung des Projektes Bestand hat. Zumal mit dem Entscheid für ein Tunnelprojekt </w:t>
      </w:r>
      <w:r w:rsidR="00E736FF" w:rsidRPr="00A21BA7">
        <w:rPr>
          <w:highlight w:val="yellow"/>
          <w:lang w:val="de-CH"/>
        </w:rPr>
        <w:t xml:space="preserve">am </w:t>
      </w:r>
      <w:r w:rsidR="00BC0C61" w:rsidRPr="00A21BA7">
        <w:rPr>
          <w:highlight w:val="yellow"/>
          <w:lang w:val="de-CH"/>
        </w:rPr>
        <w:t>westlichen</w:t>
      </w:r>
      <w:r w:rsidR="00E736FF" w:rsidRPr="00A21BA7">
        <w:rPr>
          <w:highlight w:val="yellow"/>
          <w:lang w:val="de-CH"/>
        </w:rPr>
        <w:t xml:space="preserve"> Rand </w:t>
      </w:r>
      <w:r w:rsidRPr="00A21BA7">
        <w:rPr>
          <w:highlight w:val="yellow"/>
          <w:lang w:val="de-CH"/>
        </w:rPr>
        <w:t xml:space="preserve">des Anlagenperimeters weiter erhebliche Risiken für das Räumprojekt bestehen bleiben. </w:t>
      </w:r>
      <w:r w:rsidR="00B65FC4" w:rsidRPr="00A21BA7">
        <w:rPr>
          <w:highlight w:val="yellow"/>
          <w:lang w:val="de-CH"/>
        </w:rPr>
        <w:t>Weiter</w:t>
      </w:r>
      <w:r w:rsidR="006047CB" w:rsidRPr="00A21BA7">
        <w:rPr>
          <w:highlight w:val="yellow"/>
          <w:lang w:val="de-CH"/>
        </w:rPr>
        <w:t xml:space="preserve"> galt es</w:t>
      </w:r>
      <w:r w:rsidRPr="00A21BA7">
        <w:rPr>
          <w:highlight w:val="yellow"/>
          <w:lang w:val="de-CH"/>
        </w:rPr>
        <w:t xml:space="preserve"> zu klären</w:t>
      </w:r>
      <w:r w:rsidR="006047CB" w:rsidRPr="00A21BA7">
        <w:rPr>
          <w:highlight w:val="yellow"/>
          <w:lang w:val="de-CH"/>
        </w:rPr>
        <w:t>,</w:t>
      </w:r>
      <w:r w:rsidRPr="00A21BA7">
        <w:rPr>
          <w:highlight w:val="yellow"/>
          <w:lang w:val="de-CH"/>
        </w:rPr>
        <w:t xml:space="preserve"> ob das Projekt fix definierte </w:t>
      </w:r>
      <w:r w:rsidR="00C91313" w:rsidRPr="00A21BA7">
        <w:rPr>
          <w:highlight w:val="yellow"/>
          <w:lang w:val="de-CH"/>
        </w:rPr>
        <w:t xml:space="preserve">Kosten </w:t>
      </w:r>
      <w:r w:rsidRPr="00A21BA7">
        <w:rPr>
          <w:highlight w:val="yellow"/>
          <w:lang w:val="de-CH"/>
        </w:rPr>
        <w:t>für den Strassenbau übernimmt oder auch alle daraus entstehenden Zusatzkosten zu tragen hat. Die Überprüfung konnte zwischenzeitlich abgeschlossen werden. Der Steuerungsausschuss hat an der Sitzung vom 14.11.2024 beschlossen, die bisher</w:t>
      </w:r>
      <w:r w:rsidR="00C91313" w:rsidRPr="00A21BA7">
        <w:rPr>
          <w:highlight w:val="yellow"/>
          <w:lang w:val="de-CH"/>
        </w:rPr>
        <w:t xml:space="preserve">ige </w:t>
      </w:r>
      <w:r w:rsidRPr="00A21BA7">
        <w:rPr>
          <w:highlight w:val="yellow"/>
          <w:lang w:val="de-CH"/>
        </w:rPr>
        <w:t xml:space="preserve">Lösung </w:t>
      </w:r>
      <w:r w:rsidR="00BC34B5" w:rsidRPr="00A21BA7">
        <w:rPr>
          <w:highlight w:val="yellow"/>
          <w:lang w:val="de-CH"/>
        </w:rPr>
        <w:t>umzusetzen</w:t>
      </w:r>
      <w:r w:rsidRPr="00A21BA7">
        <w:rPr>
          <w:highlight w:val="yellow"/>
          <w:lang w:val="de-CH"/>
        </w:rPr>
        <w:t xml:space="preserve">. Im Laufe der weiteren Planung werden noch Möglichkeiten zur Optimierung des Strassenprojektes geprüft. </w:t>
      </w:r>
      <w:r w:rsidR="006373A2" w:rsidRPr="00A21BA7">
        <w:rPr>
          <w:highlight w:val="yellow"/>
          <w:lang w:val="de-CH"/>
        </w:rPr>
        <w:t xml:space="preserve">Die EFK nimmt den Entscheid zur Kenntnis und geht davon aus, dass die </w:t>
      </w:r>
      <w:r w:rsidR="003644D8" w:rsidRPr="00A21BA7">
        <w:rPr>
          <w:highlight w:val="yellow"/>
          <w:lang w:val="de-CH"/>
        </w:rPr>
        <w:t>aktuellen</w:t>
      </w:r>
      <w:r w:rsidR="006373A2" w:rsidRPr="00A21BA7">
        <w:rPr>
          <w:highlight w:val="yellow"/>
          <w:lang w:val="de-CH"/>
        </w:rPr>
        <w:t xml:space="preserve"> Umstände in den Kosten-/Nutzen Überlegungen der Neubeurteilung angemessen eingeflossen sind. </w:t>
      </w:r>
      <w:r w:rsidRPr="00A21BA7">
        <w:rPr>
          <w:highlight w:val="yellow"/>
          <w:lang w:val="de-CH"/>
        </w:rPr>
        <w:t xml:space="preserve">Es konnte ausserdem geklärt werden, dass das Räumprojekt die gesamten Strassenbaukosten inklusive möglicher Zusatzkosten </w:t>
      </w:r>
      <w:r w:rsidR="00DD6BC0" w:rsidRPr="00A21BA7">
        <w:rPr>
          <w:highlight w:val="yellow"/>
          <w:lang w:val="de-CH"/>
        </w:rPr>
        <w:t>dem Verpflichtungskredit belastet wird.</w:t>
      </w:r>
    </w:p>
    <w:p w14:paraId="065FF999" w14:textId="77777777" w:rsidR="0082062B" w:rsidRPr="00A21BA7" w:rsidRDefault="0082062B">
      <w:pPr>
        <w:spacing w:before="0" w:after="240" w:line="252" w:lineRule="auto"/>
        <w:jc w:val="left"/>
        <w:rPr>
          <w:highlight w:val="yellow"/>
          <w:lang w:val="de-CH"/>
        </w:rPr>
      </w:pPr>
      <w:r w:rsidRPr="00A21BA7">
        <w:rPr>
          <w:highlight w:val="yellow"/>
          <w:lang w:val="de-CH"/>
        </w:rPr>
        <w:br w:type="page"/>
      </w:r>
    </w:p>
    <w:p w14:paraId="465DF750" w14:textId="7ABCDFB2" w:rsidR="00CD0A4A" w:rsidRPr="00A21BA7" w:rsidRDefault="008D3073" w:rsidP="00AD39A4">
      <w:pPr>
        <w:pStyle w:val="berschrift2"/>
        <w:rPr>
          <w:highlight w:val="yellow"/>
        </w:rPr>
      </w:pPr>
      <w:bookmarkStart w:id="7" w:name="_Toc195783359"/>
      <w:proofErr w:type="spellStart"/>
      <w:r w:rsidRPr="00A21BA7">
        <w:rPr>
          <w:highlight w:val="yellow"/>
        </w:rPr>
        <w:lastRenderedPageBreak/>
        <w:t>Prüfziel</w:t>
      </w:r>
      <w:proofErr w:type="spellEnd"/>
      <w:r w:rsidRPr="00A21BA7">
        <w:rPr>
          <w:highlight w:val="yellow"/>
        </w:rPr>
        <w:t xml:space="preserve"> und -fragen</w:t>
      </w:r>
      <w:bookmarkEnd w:id="7"/>
    </w:p>
    <w:p w14:paraId="2DD4B57A" w14:textId="167575AB" w:rsidR="00B8614A" w:rsidRPr="00A21BA7" w:rsidRDefault="00B8614A" w:rsidP="00B8614A">
      <w:pPr>
        <w:rPr>
          <w:highlight w:val="yellow"/>
          <w:lang w:val="de-CH"/>
        </w:rPr>
      </w:pPr>
      <w:r w:rsidRPr="00A21BA7">
        <w:rPr>
          <w:highlight w:val="yellow"/>
          <w:lang w:val="de-CH"/>
        </w:rPr>
        <w:t xml:space="preserve">Ziel der Prüfung ist es zu beurteilen, </w:t>
      </w:r>
      <w:r w:rsidR="00FD1830" w:rsidRPr="00A21BA7">
        <w:rPr>
          <w:highlight w:val="yellow"/>
          <w:lang w:val="de-CH"/>
        </w:rPr>
        <w:t xml:space="preserve">ob das Projekt und die </w:t>
      </w:r>
      <w:proofErr w:type="spellStart"/>
      <w:r w:rsidR="00FD1830" w:rsidRPr="00A21BA7">
        <w:rPr>
          <w:highlight w:val="yellow"/>
          <w:lang w:val="de-CH"/>
        </w:rPr>
        <w:t>Umprojekte</w:t>
      </w:r>
      <w:proofErr w:type="spellEnd"/>
      <w:r w:rsidR="00FD1830" w:rsidRPr="00A21BA7">
        <w:rPr>
          <w:highlight w:val="yellow"/>
          <w:lang w:val="de-CH"/>
        </w:rPr>
        <w:t xml:space="preserve"> zielführend geführt und gesteuert werden.</w:t>
      </w:r>
      <w:r w:rsidR="00254724" w:rsidRPr="00A21BA7">
        <w:rPr>
          <w:highlight w:val="yellow"/>
          <w:lang w:val="de-CH"/>
        </w:rPr>
        <w:t xml:space="preserve"> </w:t>
      </w:r>
    </w:p>
    <w:p w14:paraId="5442C7CF" w14:textId="77777777" w:rsidR="00B8614A" w:rsidRPr="00A21BA7" w:rsidRDefault="00B8614A" w:rsidP="00B8614A">
      <w:pPr>
        <w:rPr>
          <w:highlight w:val="yellow"/>
          <w:lang w:val="de-CH"/>
        </w:rPr>
      </w:pPr>
      <w:r w:rsidRPr="00A21BA7">
        <w:rPr>
          <w:highlight w:val="yellow"/>
          <w:lang w:val="de-CH"/>
        </w:rPr>
        <w:t>Folgende Prüffragen sind zu beantworten:</w:t>
      </w:r>
    </w:p>
    <w:p w14:paraId="20F83CC6" w14:textId="332FD8F2" w:rsidR="00B8614A" w:rsidRPr="00A21BA7" w:rsidRDefault="00FD1830" w:rsidP="000A43D1">
      <w:pPr>
        <w:pStyle w:val="Listenabsatz"/>
        <w:numPr>
          <w:ilvl w:val="0"/>
          <w:numId w:val="31"/>
        </w:numPr>
        <w:rPr>
          <w:highlight w:val="yellow"/>
          <w:lang w:val="de-CH"/>
        </w:rPr>
      </w:pPr>
      <w:r w:rsidRPr="00A21BA7">
        <w:rPr>
          <w:highlight w:val="yellow"/>
          <w:lang w:val="de-CH"/>
        </w:rPr>
        <w:t xml:space="preserve">Bestehen angemessene Führungs- und Steuerungsinstrumente, inkl. Risiko- und </w:t>
      </w:r>
      <w:r w:rsidR="00F64B4E" w:rsidRPr="00A21BA7">
        <w:rPr>
          <w:highlight w:val="yellow"/>
          <w:lang w:val="de-CH"/>
        </w:rPr>
        <w:br/>
      </w:r>
      <w:r w:rsidRPr="00A21BA7">
        <w:rPr>
          <w:highlight w:val="yellow"/>
          <w:lang w:val="de-CH"/>
        </w:rPr>
        <w:t>Qualitätsmanagement?</w:t>
      </w:r>
    </w:p>
    <w:p w14:paraId="6E4032F8" w14:textId="7CCD9063" w:rsidR="00B8614A" w:rsidRPr="00A21BA7" w:rsidRDefault="00FD1830" w:rsidP="000A43D1">
      <w:pPr>
        <w:pStyle w:val="Listenabsatz"/>
        <w:numPr>
          <w:ilvl w:val="0"/>
          <w:numId w:val="31"/>
        </w:numPr>
        <w:rPr>
          <w:highlight w:val="yellow"/>
          <w:lang w:val="de-CH"/>
        </w:rPr>
      </w:pPr>
      <w:r w:rsidRPr="00A21BA7">
        <w:rPr>
          <w:highlight w:val="yellow"/>
          <w:lang w:val="de-CH"/>
        </w:rPr>
        <w:t>Läuft das Projekt inhaltlich, zeitlich und kostenmässig nach Plan?</w:t>
      </w:r>
    </w:p>
    <w:p w14:paraId="2FF05964" w14:textId="5CB2537F" w:rsidR="00B8614A" w:rsidRPr="00A21BA7" w:rsidRDefault="00FD1830" w:rsidP="000A43D1">
      <w:pPr>
        <w:pStyle w:val="Listenabsatz"/>
        <w:numPr>
          <w:ilvl w:val="0"/>
          <w:numId w:val="31"/>
        </w:numPr>
        <w:rPr>
          <w:highlight w:val="yellow"/>
          <w:lang w:val="de-CH"/>
        </w:rPr>
      </w:pPr>
      <w:r w:rsidRPr="00A21BA7">
        <w:rPr>
          <w:highlight w:val="yellow"/>
          <w:lang w:val="de-CH"/>
        </w:rPr>
        <w:t>Ist die Abstimmung mit Vorhaben im Perimeter von Mitholz sichergestellt?</w:t>
      </w:r>
    </w:p>
    <w:p w14:paraId="044E218A" w14:textId="77777777" w:rsidR="00BD7AC9" w:rsidRPr="00A21BA7" w:rsidRDefault="008D3073" w:rsidP="00AD39A4">
      <w:pPr>
        <w:pStyle w:val="berschrift2"/>
        <w:rPr>
          <w:highlight w:val="yellow"/>
        </w:rPr>
      </w:pPr>
      <w:bookmarkStart w:id="8" w:name="_Toc195783360"/>
      <w:r w:rsidRPr="00A21BA7">
        <w:rPr>
          <w:highlight w:val="yellow"/>
        </w:rPr>
        <w:t>Prüfungsumfang und -grundsätze</w:t>
      </w:r>
      <w:bookmarkEnd w:id="8"/>
    </w:p>
    <w:p w14:paraId="675A95EC" w14:textId="5B36E133" w:rsidR="004C21F9" w:rsidRPr="00A21BA7" w:rsidRDefault="00B8614A" w:rsidP="00B8614A">
      <w:pPr>
        <w:rPr>
          <w:highlight w:val="yellow"/>
          <w:lang w:val="de-CH"/>
        </w:rPr>
      </w:pPr>
      <w:r w:rsidRPr="00A21BA7">
        <w:rPr>
          <w:highlight w:val="yellow"/>
          <w:lang w:val="de-CH"/>
        </w:rPr>
        <w:t xml:space="preserve">Die Prüfung wurde von Stefan Schmidt (Revisionsleiter), Markus Zingg und Silvan Wampfler vom 23. September bis </w:t>
      </w:r>
      <w:r w:rsidR="00254724" w:rsidRPr="00A21BA7">
        <w:rPr>
          <w:highlight w:val="yellow"/>
          <w:lang w:val="de-CH"/>
        </w:rPr>
        <w:t>05</w:t>
      </w:r>
      <w:r w:rsidRPr="00A21BA7">
        <w:rPr>
          <w:highlight w:val="yellow"/>
          <w:lang w:val="de-CH"/>
        </w:rPr>
        <w:t xml:space="preserve">. November </w:t>
      </w:r>
      <w:r w:rsidR="00254724" w:rsidRPr="00A21BA7">
        <w:rPr>
          <w:highlight w:val="yellow"/>
          <w:lang w:val="de-CH"/>
        </w:rPr>
        <w:t xml:space="preserve">2024 </w:t>
      </w:r>
      <w:r w:rsidRPr="00A21BA7">
        <w:rPr>
          <w:highlight w:val="yellow"/>
          <w:lang w:val="de-CH"/>
        </w:rPr>
        <w:t>durchgeführt. Sie erfolgte unter der Federführung von Mischa Waber. Der vorliegende Bericht berücksichtigt nicht die weitere Entwicklung nach der Prüfungsdurchführung.</w:t>
      </w:r>
    </w:p>
    <w:p w14:paraId="636A513E" w14:textId="48C43A2C" w:rsidR="00DC433F" w:rsidRPr="00A21BA7" w:rsidRDefault="00DC433F" w:rsidP="00B8614A">
      <w:pPr>
        <w:rPr>
          <w:highlight w:val="yellow"/>
          <w:lang w:val="de-CH"/>
        </w:rPr>
      </w:pPr>
      <w:r w:rsidRPr="00A21BA7">
        <w:rPr>
          <w:highlight w:val="yellow"/>
          <w:lang w:val="de-CH"/>
        </w:rPr>
        <w:t xml:space="preserve">Als </w:t>
      </w:r>
      <w:proofErr w:type="spellStart"/>
      <w:r w:rsidRPr="00A21BA7">
        <w:rPr>
          <w:highlight w:val="yellow"/>
          <w:lang w:val="de-CH"/>
        </w:rPr>
        <w:t>Umprojekte</w:t>
      </w:r>
      <w:proofErr w:type="spellEnd"/>
      <w:r w:rsidRPr="00A21BA7">
        <w:rPr>
          <w:highlight w:val="yellow"/>
          <w:lang w:val="de-CH"/>
        </w:rPr>
        <w:t xml:space="preserve"> gelten in der Prüfung die zur Räumung vorgelagerten Schutzprojekte für die Bahnstrecke und die Nationalstrasse. Allfällige weitere Vorhaben </w:t>
      </w:r>
      <w:r w:rsidR="0056383A" w:rsidRPr="00A21BA7">
        <w:rPr>
          <w:highlight w:val="yellow"/>
          <w:lang w:val="de-CH"/>
        </w:rPr>
        <w:t>ausserhalb des</w:t>
      </w:r>
      <w:r w:rsidRPr="00A21BA7">
        <w:rPr>
          <w:highlight w:val="yellow"/>
          <w:lang w:val="de-CH"/>
        </w:rPr>
        <w:t xml:space="preserve"> Projektperimeter sind nicht Bestandteil </w:t>
      </w:r>
      <w:r w:rsidR="00A86A7B" w:rsidRPr="00A21BA7">
        <w:rPr>
          <w:highlight w:val="yellow"/>
          <w:lang w:val="de-CH"/>
        </w:rPr>
        <w:t>dieser</w:t>
      </w:r>
      <w:r w:rsidRPr="00A21BA7">
        <w:rPr>
          <w:highlight w:val="yellow"/>
          <w:lang w:val="de-CH"/>
        </w:rPr>
        <w:t xml:space="preserve"> Prüfung</w:t>
      </w:r>
      <w:r w:rsidR="00A86A7B" w:rsidRPr="00A21BA7">
        <w:rPr>
          <w:highlight w:val="yellow"/>
          <w:lang w:val="de-CH"/>
        </w:rPr>
        <w:t>.</w:t>
      </w:r>
    </w:p>
    <w:p w14:paraId="19366FF4" w14:textId="77777777" w:rsidR="00761233" w:rsidRPr="00A21BA7" w:rsidRDefault="000071CB" w:rsidP="00AD39A4">
      <w:pPr>
        <w:pStyle w:val="berschrift2"/>
        <w:rPr>
          <w:highlight w:val="yellow"/>
        </w:rPr>
      </w:pPr>
      <w:bookmarkStart w:id="9" w:name="_Toc195783361"/>
      <w:r w:rsidRPr="00A21BA7">
        <w:rPr>
          <w:highlight w:val="yellow"/>
        </w:rPr>
        <w:t>Unterlagen und Auskunftserteilung</w:t>
      </w:r>
      <w:bookmarkEnd w:id="9"/>
    </w:p>
    <w:p w14:paraId="5871A8B9" w14:textId="1E5FB7F4" w:rsidR="00761233" w:rsidRPr="00A21BA7" w:rsidRDefault="000071CB" w:rsidP="00A41CCB">
      <w:pPr>
        <w:rPr>
          <w:highlight w:val="yellow"/>
          <w:lang w:val="de-CH"/>
        </w:rPr>
      </w:pPr>
      <w:r w:rsidRPr="00A21BA7">
        <w:rPr>
          <w:highlight w:val="yellow"/>
          <w:lang w:val="de-CH"/>
        </w:rPr>
        <w:t xml:space="preserve">Die notwendigen Auskünfte wurden der </w:t>
      </w:r>
      <w:r w:rsidR="00B8614A" w:rsidRPr="00A21BA7">
        <w:rPr>
          <w:highlight w:val="yellow"/>
          <w:lang w:val="de-CH"/>
        </w:rPr>
        <w:t xml:space="preserve">EFK </w:t>
      </w:r>
      <w:r w:rsidRPr="00A21BA7">
        <w:rPr>
          <w:highlight w:val="yellow"/>
          <w:lang w:val="de-CH"/>
        </w:rPr>
        <w:t>umfassend und zuvorkommend erteilt. Die gewünschten Unterlagen sowie die benötigte Infrastruktur standen dem Prüfteam vollumfänglich zur Verfügung.</w:t>
      </w:r>
    </w:p>
    <w:p w14:paraId="1B62AD2E" w14:textId="77777777" w:rsidR="00761233" w:rsidRPr="00A21BA7" w:rsidRDefault="005311DD" w:rsidP="00AD39A4">
      <w:pPr>
        <w:pStyle w:val="berschrift2"/>
        <w:rPr>
          <w:highlight w:val="yellow"/>
        </w:rPr>
      </w:pPr>
      <w:bookmarkStart w:id="10" w:name="_Toc195783362"/>
      <w:r w:rsidRPr="00A21BA7">
        <w:rPr>
          <w:highlight w:val="yellow"/>
        </w:rPr>
        <w:t>Schlussbesprechung</w:t>
      </w:r>
      <w:bookmarkEnd w:id="10"/>
    </w:p>
    <w:p w14:paraId="7F969372" w14:textId="5188181B" w:rsidR="00B8614A" w:rsidRPr="00A21BA7" w:rsidRDefault="005311DD" w:rsidP="00A41CCB">
      <w:pPr>
        <w:rPr>
          <w:highlight w:val="yellow"/>
          <w:lang w:val="de-CH"/>
        </w:rPr>
      </w:pPr>
      <w:r w:rsidRPr="00A21BA7">
        <w:rPr>
          <w:highlight w:val="yellow"/>
          <w:lang w:val="de-CH"/>
        </w:rPr>
        <w:t xml:space="preserve">Die Schlussbesprechung fand am </w:t>
      </w:r>
      <w:r w:rsidR="00327B9A" w:rsidRPr="00A21BA7">
        <w:rPr>
          <w:highlight w:val="yellow"/>
          <w:lang w:val="de-CH"/>
        </w:rPr>
        <w:t>1</w:t>
      </w:r>
      <w:r w:rsidR="00B013D3" w:rsidRPr="00A21BA7">
        <w:rPr>
          <w:highlight w:val="yellow"/>
          <w:lang w:val="de-CH"/>
        </w:rPr>
        <w:t>6</w:t>
      </w:r>
      <w:r w:rsidR="00327B9A" w:rsidRPr="00A21BA7">
        <w:rPr>
          <w:highlight w:val="yellow"/>
          <w:lang w:val="de-CH"/>
        </w:rPr>
        <w:t>.01.2025</w:t>
      </w:r>
      <w:r w:rsidRPr="00A21BA7">
        <w:rPr>
          <w:highlight w:val="yellow"/>
          <w:lang w:val="de-CH"/>
        </w:rPr>
        <w:t xml:space="preserve"> statt. Teilgenommen haben: </w:t>
      </w:r>
    </w:p>
    <w:p w14:paraId="17EE1F99" w14:textId="69CFBD81" w:rsidR="00B8614A" w:rsidRPr="00A21BA7" w:rsidRDefault="00B8614A" w:rsidP="00327B9A">
      <w:pPr>
        <w:rPr>
          <w:highlight w:val="yellow"/>
          <w:lang w:val="de-CH"/>
        </w:rPr>
      </w:pPr>
      <w:r w:rsidRPr="00A21BA7">
        <w:rPr>
          <w:highlight w:val="yellow"/>
          <w:lang w:val="de-CH"/>
        </w:rPr>
        <w:t>GS-VBS</w:t>
      </w:r>
      <w:r w:rsidRPr="00A21BA7">
        <w:rPr>
          <w:highlight w:val="yellow"/>
          <w:lang w:val="de-CH"/>
        </w:rPr>
        <w:tab/>
      </w:r>
      <w:r w:rsidRPr="00A21BA7">
        <w:rPr>
          <w:highlight w:val="yellow"/>
          <w:lang w:val="de-CH"/>
        </w:rPr>
        <w:tab/>
      </w:r>
      <w:r w:rsidR="00254724" w:rsidRPr="00A21BA7">
        <w:rPr>
          <w:highlight w:val="yellow"/>
          <w:lang w:val="de-CH"/>
        </w:rPr>
        <w:t xml:space="preserve">Projektleiter, Finanzchef des Projektes </w:t>
      </w:r>
    </w:p>
    <w:p w14:paraId="253EEF73" w14:textId="7DE747B6" w:rsidR="00B8614A" w:rsidRPr="00A21BA7" w:rsidRDefault="00B8614A" w:rsidP="00B8614A">
      <w:pPr>
        <w:rPr>
          <w:highlight w:val="yellow"/>
          <w:lang w:val="de-CH"/>
        </w:rPr>
      </w:pPr>
      <w:r w:rsidRPr="00A21BA7">
        <w:rPr>
          <w:highlight w:val="yellow"/>
          <w:lang w:val="de-CH"/>
        </w:rPr>
        <w:t>EFK</w:t>
      </w:r>
      <w:r w:rsidRPr="00A21BA7">
        <w:rPr>
          <w:highlight w:val="yellow"/>
          <w:lang w:val="de-CH"/>
        </w:rPr>
        <w:tab/>
      </w:r>
      <w:r w:rsidRPr="00A21BA7">
        <w:rPr>
          <w:highlight w:val="yellow"/>
          <w:lang w:val="de-CH"/>
        </w:rPr>
        <w:tab/>
        <w:t>Mandatsleiter, Federführender, Revisionsleiter</w:t>
      </w:r>
    </w:p>
    <w:p w14:paraId="73C24ECA" w14:textId="3677D287" w:rsidR="00A41CCB" w:rsidRPr="00A21BA7" w:rsidRDefault="00254724" w:rsidP="00A41CCB">
      <w:pPr>
        <w:rPr>
          <w:highlight w:val="yellow"/>
          <w:lang w:val="de-CH"/>
        </w:rPr>
      </w:pPr>
      <w:r w:rsidRPr="00A21BA7">
        <w:rPr>
          <w:highlight w:val="yellow"/>
          <w:lang w:val="de-CH"/>
        </w:rPr>
        <w:t>Die EFK dankt für die gewährte Unterstützung und erinnert daran, dass die Überwachung der Empfehlungsumsetzung</w:t>
      </w:r>
      <w:r w:rsidR="005765C2" w:rsidRPr="00A21BA7">
        <w:rPr>
          <w:highlight w:val="yellow"/>
          <w:lang w:val="de-CH"/>
        </w:rPr>
        <w:t xml:space="preserve"> der Amtsleitung bzw. dem Generalsekretariat </w:t>
      </w:r>
      <w:r w:rsidR="003D435A" w:rsidRPr="00A21BA7">
        <w:rPr>
          <w:highlight w:val="yellow"/>
          <w:lang w:val="de-CH"/>
        </w:rPr>
        <w:t xml:space="preserve">VBS </w:t>
      </w:r>
      <w:r w:rsidR="005765C2" w:rsidRPr="00A21BA7">
        <w:rPr>
          <w:highlight w:val="yellow"/>
          <w:lang w:val="de-CH"/>
        </w:rPr>
        <w:t>obliegt.</w:t>
      </w:r>
    </w:p>
    <w:p w14:paraId="15ADF5B8" w14:textId="77777777" w:rsidR="00254724" w:rsidRPr="00A21BA7" w:rsidRDefault="00254724" w:rsidP="00A41CCB">
      <w:pPr>
        <w:rPr>
          <w:highlight w:val="yellow"/>
          <w:lang w:val="de-CH"/>
        </w:rPr>
      </w:pPr>
    </w:p>
    <w:p w14:paraId="00558E7A" w14:textId="11C7ACF3" w:rsidR="001D18DB" w:rsidRDefault="005311DD" w:rsidP="00B8614A">
      <w:pPr>
        <w:spacing w:line="180" w:lineRule="atLeast"/>
        <w:rPr>
          <w:lang w:val="de-CH"/>
        </w:rPr>
      </w:pPr>
      <w:r w:rsidRPr="00A21BA7">
        <w:rPr>
          <w:highlight w:val="yellow"/>
          <w:lang w:val="de-CH"/>
        </w:rPr>
        <w:t>EIDGENÖSSISCHE FINANZKONTROLLE</w:t>
      </w:r>
    </w:p>
    <w:p w14:paraId="2BFFDCD5" w14:textId="7C8F7612" w:rsidR="00761233" w:rsidRPr="00E82990" w:rsidRDefault="001D18DB" w:rsidP="001D18DB">
      <w:pPr>
        <w:spacing w:before="0" w:after="240" w:line="252" w:lineRule="auto"/>
        <w:jc w:val="left"/>
        <w:rPr>
          <w:lang w:val="de-CH"/>
        </w:rPr>
      </w:pPr>
      <w:r>
        <w:rPr>
          <w:lang w:val="de-CH"/>
        </w:rPr>
        <w:br w:type="page"/>
      </w:r>
    </w:p>
    <w:p w14:paraId="1FC65BD5" w14:textId="6EAB817D" w:rsidR="006A1755" w:rsidRPr="00A21BA7" w:rsidRDefault="005D1E0D" w:rsidP="00A41CCB">
      <w:pPr>
        <w:pStyle w:val="berschrift1"/>
        <w:rPr>
          <w:highlight w:val="green"/>
          <w:lang w:val="de-CH"/>
        </w:rPr>
      </w:pPr>
      <w:bookmarkStart w:id="11" w:name="_Toc195783363"/>
      <w:r w:rsidRPr="00A21BA7">
        <w:rPr>
          <w:highlight w:val="green"/>
          <w:lang w:val="de-CH"/>
        </w:rPr>
        <w:lastRenderedPageBreak/>
        <w:t>Führungs- und Steuerungsinstrumente</w:t>
      </w:r>
      <w:bookmarkEnd w:id="11"/>
    </w:p>
    <w:p w14:paraId="63DA4FAF" w14:textId="0EA6A572" w:rsidR="006A1755" w:rsidRPr="00A21BA7" w:rsidRDefault="005D1E0D" w:rsidP="00AD39A4">
      <w:pPr>
        <w:pStyle w:val="berschrift2"/>
        <w:rPr>
          <w:highlight w:val="green"/>
        </w:rPr>
      </w:pPr>
      <w:bookmarkStart w:id="12" w:name="_Toc195783364"/>
      <w:r w:rsidRPr="00A21BA7">
        <w:rPr>
          <w:highlight w:val="green"/>
        </w:rPr>
        <w:t>Angemessene Instrumente sind vorhanden und werden genutzt</w:t>
      </w:r>
      <w:bookmarkEnd w:id="12"/>
    </w:p>
    <w:p w14:paraId="4A9C10CE" w14:textId="7628171B" w:rsidR="00E91684" w:rsidRPr="00A21BA7" w:rsidRDefault="00E91684" w:rsidP="00C6209B">
      <w:pPr>
        <w:rPr>
          <w:highlight w:val="green"/>
          <w:lang w:val="de-CH"/>
        </w:rPr>
      </w:pPr>
      <w:r w:rsidRPr="00A21BA7">
        <w:rPr>
          <w:highlight w:val="green"/>
          <w:lang w:val="de-CH"/>
        </w:rPr>
        <w:t xml:space="preserve">Das Projekt ist in </w:t>
      </w:r>
      <w:r w:rsidR="00B06405" w:rsidRPr="00A21BA7">
        <w:rPr>
          <w:highlight w:val="green"/>
          <w:lang w:val="de-CH"/>
        </w:rPr>
        <w:t xml:space="preserve">acht </w:t>
      </w:r>
      <w:r w:rsidRPr="00A21BA7">
        <w:rPr>
          <w:highlight w:val="green"/>
          <w:lang w:val="de-CH"/>
        </w:rPr>
        <w:t>Teilprojekte</w:t>
      </w:r>
      <w:r w:rsidR="00CB011E" w:rsidRPr="00A21BA7">
        <w:rPr>
          <w:highlight w:val="green"/>
          <w:lang w:val="de-CH"/>
        </w:rPr>
        <w:t xml:space="preserve"> </w:t>
      </w:r>
      <w:r w:rsidRPr="00A21BA7">
        <w:rPr>
          <w:highlight w:val="green"/>
          <w:lang w:val="de-CH"/>
        </w:rPr>
        <w:t xml:space="preserve">und </w:t>
      </w:r>
      <w:r w:rsidR="003D435A" w:rsidRPr="00A21BA7">
        <w:rPr>
          <w:highlight w:val="green"/>
          <w:lang w:val="de-CH"/>
        </w:rPr>
        <w:t xml:space="preserve">zwei </w:t>
      </w:r>
      <w:r w:rsidRPr="00A21BA7">
        <w:rPr>
          <w:highlight w:val="green"/>
          <w:lang w:val="de-CH"/>
        </w:rPr>
        <w:t>Querschnittsthemen untergliedert</w:t>
      </w:r>
      <w:r w:rsidR="006B68FF" w:rsidRPr="00A21BA7">
        <w:rPr>
          <w:highlight w:val="green"/>
          <w:lang w:val="de-CH"/>
        </w:rPr>
        <w:t xml:space="preserve">. </w:t>
      </w:r>
      <w:r w:rsidRPr="00A21BA7">
        <w:rPr>
          <w:highlight w:val="green"/>
          <w:lang w:val="de-CH"/>
        </w:rPr>
        <w:t xml:space="preserve">Die Teilprojektleiter führen und verantworten </w:t>
      </w:r>
      <w:r w:rsidR="007A532D" w:rsidRPr="00A21BA7">
        <w:rPr>
          <w:highlight w:val="green"/>
          <w:lang w:val="de-CH"/>
        </w:rPr>
        <w:t>diese</w:t>
      </w:r>
      <w:r w:rsidRPr="00A21BA7">
        <w:rPr>
          <w:highlight w:val="green"/>
          <w:lang w:val="de-CH"/>
        </w:rPr>
        <w:t>. Die oberste Projektsteuerung wird durch einen Steuerungsausschuss</w:t>
      </w:r>
      <w:r w:rsidR="002D3E71" w:rsidRPr="00A21BA7">
        <w:rPr>
          <w:highlight w:val="green"/>
          <w:lang w:val="de-CH"/>
        </w:rPr>
        <w:t xml:space="preserve"> </w:t>
      </w:r>
      <w:r w:rsidRPr="00A21BA7">
        <w:rPr>
          <w:highlight w:val="green"/>
          <w:lang w:val="de-CH"/>
        </w:rPr>
        <w:t>wahrgenommen</w:t>
      </w:r>
      <w:r w:rsidR="007A532D" w:rsidRPr="00A21BA7">
        <w:rPr>
          <w:highlight w:val="green"/>
          <w:lang w:val="de-CH"/>
        </w:rPr>
        <w:t>.</w:t>
      </w:r>
      <w:r w:rsidRPr="00A21BA7">
        <w:rPr>
          <w:highlight w:val="green"/>
          <w:lang w:val="de-CH"/>
        </w:rPr>
        <w:t xml:space="preserve"> </w:t>
      </w:r>
      <w:r w:rsidR="007A532D" w:rsidRPr="00A21BA7">
        <w:rPr>
          <w:highlight w:val="green"/>
          <w:lang w:val="de-CH"/>
        </w:rPr>
        <w:t>D</w:t>
      </w:r>
      <w:r w:rsidRPr="00A21BA7">
        <w:rPr>
          <w:highlight w:val="green"/>
          <w:lang w:val="de-CH"/>
        </w:rPr>
        <w:t>ieser wird fachlich von einer ständigen externen Unterstützungsgruppe (EUSS</w:t>
      </w:r>
      <w:r w:rsidRPr="00A21BA7">
        <w:rPr>
          <w:rStyle w:val="Funotenzeichen"/>
          <w:highlight w:val="green"/>
        </w:rPr>
        <w:footnoteReference w:id="1"/>
      </w:r>
      <w:r w:rsidRPr="00A21BA7">
        <w:rPr>
          <w:highlight w:val="green"/>
          <w:lang w:val="de-CH"/>
        </w:rPr>
        <w:t xml:space="preserve">) </w:t>
      </w:r>
      <w:r w:rsidR="00D012F8" w:rsidRPr="00A21BA7">
        <w:rPr>
          <w:highlight w:val="green"/>
          <w:lang w:val="de-CH"/>
        </w:rPr>
        <w:t>begleitet</w:t>
      </w:r>
      <w:r w:rsidRPr="00A21BA7">
        <w:rPr>
          <w:highlight w:val="green"/>
          <w:lang w:val="de-CH"/>
        </w:rPr>
        <w:t>. Die Projektleitung wird unterstützt von einem Projekt</w:t>
      </w:r>
      <w:r w:rsidR="00694432" w:rsidRPr="00A21BA7">
        <w:rPr>
          <w:highlight w:val="green"/>
          <w:lang w:val="de-CH"/>
        </w:rPr>
        <w:t>leitungs</w:t>
      </w:r>
      <w:r w:rsidRPr="00A21BA7">
        <w:rPr>
          <w:highlight w:val="green"/>
          <w:lang w:val="de-CH"/>
        </w:rPr>
        <w:t xml:space="preserve">stab </w:t>
      </w:r>
      <w:r w:rsidR="00694432" w:rsidRPr="00A21BA7">
        <w:rPr>
          <w:highlight w:val="green"/>
          <w:lang w:val="de-CH"/>
        </w:rPr>
        <w:t xml:space="preserve">mit </w:t>
      </w:r>
      <w:r w:rsidRPr="00A21BA7">
        <w:rPr>
          <w:highlight w:val="green"/>
          <w:lang w:val="de-CH"/>
        </w:rPr>
        <w:t>einem Projektmanagementoffice</w:t>
      </w:r>
      <w:r w:rsidR="006B68FF" w:rsidRPr="00A21BA7">
        <w:rPr>
          <w:highlight w:val="green"/>
          <w:lang w:val="de-CH"/>
        </w:rPr>
        <w:t>. Z</w:t>
      </w:r>
      <w:r w:rsidRPr="00A21BA7">
        <w:rPr>
          <w:highlight w:val="green"/>
          <w:lang w:val="de-CH"/>
        </w:rPr>
        <w:t xml:space="preserve">ur Koordination und Steuerung der umfangreichen Planungsaufgaben wurde 2023 ein </w:t>
      </w:r>
      <w:r w:rsidR="00D67070" w:rsidRPr="00A21BA7">
        <w:rPr>
          <w:highlight w:val="green"/>
          <w:lang w:val="de-CH"/>
        </w:rPr>
        <w:t xml:space="preserve">neuer </w:t>
      </w:r>
      <w:r w:rsidRPr="00A21BA7">
        <w:rPr>
          <w:highlight w:val="green"/>
          <w:lang w:val="de-CH"/>
        </w:rPr>
        <w:t xml:space="preserve">Gesamtkoordinator Planung beauftragt. Auf Ende 2024 sind alle vorgesehenen Stellen besetzt. Soweit möglich, hat das Projekt die Stellen </w:t>
      </w:r>
      <w:r w:rsidR="00B12DD2" w:rsidRPr="00A21BA7">
        <w:rPr>
          <w:highlight w:val="green"/>
          <w:lang w:val="de-CH"/>
        </w:rPr>
        <w:t>v</w:t>
      </w:r>
      <w:r w:rsidRPr="00A21BA7">
        <w:rPr>
          <w:highlight w:val="green"/>
          <w:lang w:val="de-CH"/>
        </w:rPr>
        <w:t xml:space="preserve">erwaltungsintern besetzt. </w:t>
      </w:r>
      <w:r w:rsidR="00694432" w:rsidRPr="00A21BA7">
        <w:rPr>
          <w:highlight w:val="green"/>
          <w:lang w:val="de-CH"/>
        </w:rPr>
        <w:t xml:space="preserve">Ergänzend werden sie durch </w:t>
      </w:r>
      <w:r w:rsidRPr="00A21BA7">
        <w:rPr>
          <w:highlight w:val="green"/>
          <w:lang w:val="de-CH"/>
        </w:rPr>
        <w:t xml:space="preserve">externe Mitarbeiter und Unternehmen </w:t>
      </w:r>
      <w:r w:rsidR="00694432" w:rsidRPr="00A21BA7">
        <w:rPr>
          <w:highlight w:val="green"/>
          <w:lang w:val="de-CH"/>
        </w:rPr>
        <w:t>unterstützt</w:t>
      </w:r>
      <w:r w:rsidRPr="00A21BA7">
        <w:rPr>
          <w:highlight w:val="green"/>
          <w:lang w:val="de-CH"/>
        </w:rPr>
        <w:t>.</w:t>
      </w:r>
    </w:p>
    <w:p w14:paraId="27A883FE" w14:textId="15D5A816" w:rsidR="00E91684" w:rsidRPr="00A21BA7" w:rsidRDefault="00E91684" w:rsidP="00E91684">
      <w:pPr>
        <w:rPr>
          <w:highlight w:val="green"/>
          <w:lang w:val="de-CH"/>
        </w:rPr>
      </w:pPr>
      <w:r w:rsidRPr="00A21BA7">
        <w:rPr>
          <w:highlight w:val="green"/>
          <w:lang w:val="de-CH"/>
        </w:rPr>
        <w:t xml:space="preserve">Das Projekt führt intensive Abstimmungen mit betroffenen Ämtern, Kantonen und Gemeinden, sowie regelmässigen Austausch mit der Bevölkerung von Mitholz. </w:t>
      </w:r>
      <w:r w:rsidR="00B03D3B" w:rsidRPr="00A21BA7">
        <w:rPr>
          <w:highlight w:val="green"/>
          <w:lang w:val="de-CH"/>
        </w:rPr>
        <w:t>Mit wiederkehrenden Informationsveranstaltungen informiert das Projekt die Stakeholder ausserdem zum aktuellen Projektfortschritt</w:t>
      </w:r>
      <w:r w:rsidRPr="00A21BA7">
        <w:rPr>
          <w:highlight w:val="green"/>
          <w:lang w:val="de-CH"/>
        </w:rPr>
        <w:t xml:space="preserve">. </w:t>
      </w:r>
      <w:r w:rsidR="00B03D3B" w:rsidRPr="00A21BA7">
        <w:rPr>
          <w:highlight w:val="green"/>
          <w:lang w:val="de-CH"/>
        </w:rPr>
        <w:t xml:space="preserve">Zusätzlich </w:t>
      </w:r>
      <w:r w:rsidRPr="00A21BA7">
        <w:rPr>
          <w:highlight w:val="green"/>
          <w:lang w:val="de-CH"/>
        </w:rPr>
        <w:t xml:space="preserve">stärkt das Räumprojekt das Vertrauen über eine transparente Informationspolitik, indem </w:t>
      </w:r>
      <w:r w:rsidR="00EC6DE0" w:rsidRPr="00A21BA7">
        <w:rPr>
          <w:highlight w:val="green"/>
          <w:lang w:val="de-CH"/>
        </w:rPr>
        <w:t xml:space="preserve">die </w:t>
      </w:r>
      <w:r w:rsidRPr="00A21BA7">
        <w:rPr>
          <w:highlight w:val="green"/>
          <w:lang w:val="de-CH"/>
        </w:rPr>
        <w:t xml:space="preserve">relevanten Dokumente auf der Projektwebseite veröffentlicht werden. </w:t>
      </w:r>
    </w:p>
    <w:p w14:paraId="06DC6D56" w14:textId="6713FE14" w:rsidR="00E91684" w:rsidRPr="00A21BA7" w:rsidRDefault="00E91684" w:rsidP="00E91684">
      <w:pPr>
        <w:rPr>
          <w:highlight w:val="green"/>
          <w:lang w:val="de-CH"/>
        </w:rPr>
      </w:pPr>
      <w:r w:rsidRPr="00A21BA7">
        <w:rPr>
          <w:highlight w:val="green"/>
          <w:lang w:val="de-CH"/>
        </w:rPr>
        <w:t xml:space="preserve">Im Projektmanagementplan </w:t>
      </w:r>
      <w:r w:rsidR="00B12DD2" w:rsidRPr="00A21BA7">
        <w:rPr>
          <w:highlight w:val="green"/>
          <w:lang w:val="de-CH"/>
        </w:rPr>
        <w:t xml:space="preserve">(PMP) </w:t>
      </w:r>
      <w:r w:rsidRPr="00A21BA7">
        <w:rPr>
          <w:highlight w:val="green"/>
          <w:lang w:val="de-CH"/>
        </w:rPr>
        <w:t>und ergänzenden Dokumenten sind Rollen, Verantwortung, Prozesse Methoden und Governance als verbindliche Grundlage definiert. Als Projektablage</w:t>
      </w:r>
      <w:r w:rsidR="00976B02" w:rsidRPr="00A21BA7">
        <w:rPr>
          <w:highlight w:val="green"/>
          <w:lang w:val="de-CH"/>
        </w:rPr>
        <w:t xml:space="preserve"> </w:t>
      </w:r>
      <w:r w:rsidR="00B12DD2" w:rsidRPr="00A21BA7">
        <w:rPr>
          <w:highlight w:val="green"/>
          <w:lang w:val="de-CH"/>
        </w:rPr>
        <w:t>dienen</w:t>
      </w:r>
      <w:r w:rsidRPr="00A21BA7">
        <w:rPr>
          <w:highlight w:val="green"/>
          <w:lang w:val="de-CH"/>
        </w:rPr>
        <w:t xml:space="preserve"> mehrere Sharepoints.</w:t>
      </w:r>
      <w:r w:rsidR="00B12DD2" w:rsidRPr="00A21BA7">
        <w:rPr>
          <w:highlight w:val="green"/>
          <w:lang w:val="de-CH"/>
        </w:rPr>
        <w:t xml:space="preserve"> Längerfristig ist eine nachhaltigere, zentralisierte Lösung angedacht.</w:t>
      </w:r>
      <w:r w:rsidRPr="00A21BA7">
        <w:rPr>
          <w:highlight w:val="green"/>
          <w:lang w:val="de-CH"/>
        </w:rPr>
        <w:t xml:space="preserve"> </w:t>
      </w:r>
    </w:p>
    <w:p w14:paraId="2851168C" w14:textId="59BE6C4B" w:rsidR="006B68FF" w:rsidRPr="00A21BA7" w:rsidRDefault="00E91684" w:rsidP="00E91684">
      <w:pPr>
        <w:rPr>
          <w:highlight w:val="green"/>
          <w:lang w:val="de-CH"/>
        </w:rPr>
      </w:pPr>
      <w:r w:rsidRPr="00A21BA7">
        <w:rPr>
          <w:highlight w:val="green"/>
          <w:lang w:val="de-CH"/>
        </w:rPr>
        <w:t>Das Räumprojekt hat die zur Projektsteuerung notwendigen Gremien und Sitzungsraster geschaffen. Es gibt sowohl regelmässigen Austausch zwischen einzelnen Teilprojekten in Koordinationssitzungen als auch Projektleitungssitzungen mit allen Beteiligten. Für übergeordnete Themen werden zudem die Querschnittsverantwortlichen für Sicherheit und Umwelt, für alle Themen die Munition betreffen wird KAMIR</w:t>
      </w:r>
      <w:r w:rsidR="00405346" w:rsidRPr="00A21BA7">
        <w:rPr>
          <w:rStyle w:val="Funotenzeichen"/>
          <w:highlight w:val="green"/>
          <w:lang w:val="de-CH"/>
        </w:rPr>
        <w:footnoteReference w:id="2"/>
      </w:r>
      <w:r w:rsidRPr="00A21BA7">
        <w:rPr>
          <w:highlight w:val="green"/>
          <w:lang w:val="de-CH"/>
        </w:rPr>
        <w:t xml:space="preserve"> als zentraler Ansprechpartner einbezogen.</w:t>
      </w:r>
    </w:p>
    <w:p w14:paraId="515B2959" w14:textId="7D1F3972" w:rsidR="00E91684" w:rsidRPr="00A21BA7" w:rsidRDefault="00B12DD2" w:rsidP="00E91684">
      <w:pPr>
        <w:rPr>
          <w:highlight w:val="green"/>
          <w:lang w:val="de-CH"/>
        </w:rPr>
      </w:pPr>
      <w:r w:rsidRPr="00A21BA7">
        <w:rPr>
          <w:highlight w:val="green"/>
          <w:lang w:val="de-CH"/>
        </w:rPr>
        <w:t>Das Reporting ist im Aufbau standardisiert und in Empfängerkreis und Häufigkeit definiert. Die Durchgängigkeit ist mittels Direktlinks sichergestellt.</w:t>
      </w:r>
      <w:r w:rsidR="00E91684" w:rsidRPr="00A21BA7">
        <w:rPr>
          <w:highlight w:val="green"/>
          <w:lang w:val="de-CH"/>
        </w:rPr>
        <w:t xml:space="preserve"> </w:t>
      </w:r>
    </w:p>
    <w:p w14:paraId="314E2282" w14:textId="118EE9E3" w:rsidR="00E91684" w:rsidRPr="00A21BA7" w:rsidRDefault="00E91684" w:rsidP="00E91684">
      <w:pPr>
        <w:rPr>
          <w:highlight w:val="green"/>
          <w:lang w:val="de-CH"/>
        </w:rPr>
      </w:pPr>
      <w:r w:rsidRPr="00A21BA7">
        <w:rPr>
          <w:highlight w:val="green"/>
          <w:lang w:val="de-CH"/>
        </w:rPr>
        <w:t xml:space="preserve">Die </w:t>
      </w:r>
      <w:r w:rsidR="00EC6DE0" w:rsidRPr="00A21BA7">
        <w:rPr>
          <w:highlight w:val="green"/>
          <w:lang w:val="de-CH"/>
        </w:rPr>
        <w:t xml:space="preserve">strategische Projektsteuerung </w:t>
      </w:r>
      <w:r w:rsidRPr="00A21BA7">
        <w:rPr>
          <w:highlight w:val="green"/>
          <w:lang w:val="de-CH"/>
        </w:rPr>
        <w:t xml:space="preserve">wird durch </w:t>
      </w:r>
      <w:r w:rsidR="006B68FF" w:rsidRPr="00A21BA7">
        <w:rPr>
          <w:highlight w:val="green"/>
          <w:lang w:val="de-CH"/>
        </w:rPr>
        <w:t>den</w:t>
      </w:r>
      <w:r w:rsidRPr="00A21BA7">
        <w:rPr>
          <w:highlight w:val="green"/>
          <w:lang w:val="de-CH"/>
        </w:rPr>
        <w:t xml:space="preserve"> </w:t>
      </w:r>
      <w:r w:rsidR="009A19AE" w:rsidRPr="00A21BA7">
        <w:rPr>
          <w:rStyle w:val="Hyperlink"/>
          <w:color w:val="auto"/>
          <w:highlight w:val="green"/>
          <w:lang w:val="de-CH"/>
        </w:rPr>
        <w:t xml:space="preserve">Steuerungsausschuss </w:t>
      </w:r>
      <w:r w:rsidRPr="00A21BA7">
        <w:rPr>
          <w:highlight w:val="green"/>
          <w:lang w:val="de-CH"/>
        </w:rPr>
        <w:t xml:space="preserve">wahrgenommen. Der </w:t>
      </w:r>
      <w:r w:rsidR="009A19AE" w:rsidRPr="00A21BA7">
        <w:rPr>
          <w:rStyle w:val="Hyperlink"/>
          <w:color w:val="auto"/>
          <w:highlight w:val="green"/>
          <w:lang w:val="de-CH"/>
        </w:rPr>
        <w:t xml:space="preserve">Steuerungsausschuss </w:t>
      </w:r>
      <w:r w:rsidRPr="00A21BA7">
        <w:rPr>
          <w:highlight w:val="green"/>
          <w:lang w:val="de-CH"/>
        </w:rPr>
        <w:t>wird vom G</w:t>
      </w:r>
      <w:r w:rsidR="000D1FC6" w:rsidRPr="00A21BA7">
        <w:rPr>
          <w:highlight w:val="green"/>
          <w:lang w:val="de-CH"/>
        </w:rPr>
        <w:t xml:space="preserve">eneralsekretär </w:t>
      </w:r>
      <w:r w:rsidRPr="00A21BA7">
        <w:rPr>
          <w:highlight w:val="green"/>
          <w:lang w:val="de-CH"/>
        </w:rPr>
        <w:t>VBS geleitet und ist mit wichtigen Projektpartnern (</w:t>
      </w:r>
      <w:r w:rsidR="008C135B" w:rsidRPr="00A21BA7">
        <w:rPr>
          <w:highlight w:val="green"/>
          <w:lang w:val="de-CH"/>
        </w:rPr>
        <w:t>z. B.</w:t>
      </w:r>
      <w:r w:rsidR="00984A75" w:rsidRPr="00A21BA7">
        <w:rPr>
          <w:highlight w:val="green"/>
          <w:lang w:val="de-CH"/>
        </w:rPr>
        <w:t xml:space="preserve"> armasuisse,</w:t>
      </w:r>
      <w:r w:rsidR="008C135B" w:rsidRPr="00A21BA7">
        <w:rPr>
          <w:highlight w:val="green"/>
          <w:lang w:val="de-CH"/>
        </w:rPr>
        <w:t xml:space="preserve"> </w:t>
      </w:r>
      <w:r w:rsidR="00984A75" w:rsidRPr="00A21BA7">
        <w:rPr>
          <w:highlight w:val="green"/>
          <w:lang w:val="de-CH"/>
        </w:rPr>
        <w:t>BLS und</w:t>
      </w:r>
      <w:r w:rsidRPr="00A21BA7">
        <w:rPr>
          <w:highlight w:val="green"/>
          <w:lang w:val="de-CH"/>
        </w:rPr>
        <w:t xml:space="preserve"> ASTRA) und betroffenen Kantonen (Bern, Wallis) besetzt. </w:t>
      </w:r>
      <w:r w:rsidR="009A19AE" w:rsidRPr="00A21BA7">
        <w:rPr>
          <w:highlight w:val="green"/>
          <w:lang w:val="de-CH"/>
        </w:rPr>
        <w:t>Seine</w:t>
      </w:r>
      <w:r w:rsidRPr="00A21BA7">
        <w:rPr>
          <w:highlight w:val="green"/>
          <w:lang w:val="de-CH"/>
        </w:rPr>
        <w:t xml:space="preserve"> quartalsweisen Sitzungen sichern einen Austausch zu allen aktuellen Themen mit der Projektleitung. Der </w:t>
      </w:r>
      <w:r w:rsidR="009A19AE" w:rsidRPr="00A21BA7">
        <w:rPr>
          <w:rStyle w:val="Hyperlink"/>
          <w:color w:val="auto"/>
          <w:highlight w:val="green"/>
          <w:lang w:val="de-CH"/>
        </w:rPr>
        <w:t xml:space="preserve">Steuerungsausschuss </w:t>
      </w:r>
      <w:r w:rsidRPr="00A21BA7">
        <w:rPr>
          <w:highlight w:val="green"/>
          <w:lang w:val="de-CH"/>
        </w:rPr>
        <w:t xml:space="preserve">wird fachlich von </w:t>
      </w:r>
      <w:r w:rsidR="006B68FF" w:rsidRPr="00A21BA7">
        <w:rPr>
          <w:highlight w:val="green"/>
          <w:lang w:val="de-CH"/>
        </w:rPr>
        <w:t xml:space="preserve">der </w:t>
      </w:r>
      <w:r w:rsidRPr="00A21BA7">
        <w:rPr>
          <w:highlight w:val="green"/>
          <w:lang w:val="de-CH"/>
        </w:rPr>
        <w:t xml:space="preserve">EUSS </w:t>
      </w:r>
      <w:r w:rsidR="004A1C7A" w:rsidRPr="00A21BA7">
        <w:rPr>
          <w:highlight w:val="green"/>
          <w:lang w:val="de-CH"/>
        </w:rPr>
        <w:t>unterstützt</w:t>
      </w:r>
      <w:r w:rsidRPr="00A21BA7">
        <w:rPr>
          <w:highlight w:val="green"/>
          <w:lang w:val="de-CH"/>
        </w:rPr>
        <w:t xml:space="preserve">. </w:t>
      </w:r>
      <w:r w:rsidR="006B68FF" w:rsidRPr="00A21BA7">
        <w:rPr>
          <w:highlight w:val="green"/>
          <w:lang w:val="de-CH"/>
        </w:rPr>
        <w:t>Sie</w:t>
      </w:r>
      <w:r w:rsidRPr="00A21BA7">
        <w:rPr>
          <w:highlight w:val="green"/>
          <w:lang w:val="de-CH"/>
        </w:rPr>
        <w:t xml:space="preserve"> ist das Beratungsgremium für den </w:t>
      </w:r>
      <w:r w:rsidR="009A19AE" w:rsidRPr="00A21BA7">
        <w:rPr>
          <w:rStyle w:val="Hyperlink"/>
          <w:color w:val="auto"/>
          <w:highlight w:val="green"/>
          <w:lang w:val="de-CH"/>
        </w:rPr>
        <w:t xml:space="preserve">Steuerungsausschuss </w:t>
      </w:r>
      <w:r w:rsidRPr="00A21BA7">
        <w:rPr>
          <w:highlight w:val="green"/>
          <w:lang w:val="de-CH"/>
        </w:rPr>
        <w:t xml:space="preserve">und agiert auf strategischer Ebene. Darüber hinaus analysiert und überwacht sie </w:t>
      </w:r>
      <w:r w:rsidR="003A33EC" w:rsidRPr="00A21BA7">
        <w:rPr>
          <w:highlight w:val="green"/>
          <w:lang w:val="de-CH"/>
        </w:rPr>
        <w:t xml:space="preserve">u.a. </w:t>
      </w:r>
      <w:r w:rsidRPr="00A21BA7">
        <w:rPr>
          <w:highlight w:val="green"/>
          <w:lang w:val="de-CH"/>
        </w:rPr>
        <w:t xml:space="preserve">alle relevanten Entwicklungen und die Qualität des Projekts auf strategischer Ebene. Sie führt regelmässige Projektreviews mit wechselnden Themenschwerpunkten durch und </w:t>
      </w:r>
      <w:r w:rsidR="008A6A5F" w:rsidRPr="00A21BA7">
        <w:rPr>
          <w:highlight w:val="green"/>
          <w:lang w:val="de-CH"/>
        </w:rPr>
        <w:t xml:space="preserve">richtet ihre </w:t>
      </w:r>
      <w:r w:rsidRPr="00A21BA7">
        <w:rPr>
          <w:highlight w:val="green"/>
          <w:lang w:val="de-CH"/>
        </w:rPr>
        <w:t xml:space="preserve">Empfehlungen an </w:t>
      </w:r>
      <w:r w:rsidR="008A6A5F" w:rsidRPr="00A21BA7">
        <w:rPr>
          <w:highlight w:val="green"/>
          <w:lang w:val="de-CH"/>
        </w:rPr>
        <w:t>den Steuerungsausschuss</w:t>
      </w:r>
      <w:r w:rsidRPr="00A21BA7">
        <w:rPr>
          <w:highlight w:val="green"/>
          <w:lang w:val="de-CH"/>
        </w:rPr>
        <w:t xml:space="preserve">. Die Umsetzung der Empfehlungen wird über ein Empfehlungscontrolling verfolgt. </w:t>
      </w:r>
    </w:p>
    <w:p w14:paraId="36A9119C" w14:textId="77777777" w:rsidR="001D18DB" w:rsidRPr="00A21BA7" w:rsidRDefault="00E91684" w:rsidP="00E91684">
      <w:pPr>
        <w:rPr>
          <w:highlight w:val="green"/>
          <w:lang w:val="de-CH"/>
        </w:rPr>
      </w:pPr>
      <w:r w:rsidRPr="00A21BA7">
        <w:rPr>
          <w:highlight w:val="green"/>
          <w:lang w:val="de-CH"/>
        </w:rPr>
        <w:t xml:space="preserve">Um alle vom Räumprojekt benötigten Anforderungen abzudecken, wurde ein Projektteam mit den benötigten Fachkenntnissen durch Mitarbeiter aus verschiedenen </w:t>
      </w:r>
      <w:r w:rsidR="007A532D" w:rsidRPr="00A21BA7">
        <w:rPr>
          <w:highlight w:val="green"/>
          <w:lang w:val="de-CH"/>
        </w:rPr>
        <w:t>Verwaltungseinheiten (</w:t>
      </w:r>
      <w:r w:rsidRPr="00A21BA7">
        <w:rPr>
          <w:highlight w:val="green"/>
          <w:lang w:val="de-CH"/>
        </w:rPr>
        <w:t>V</w:t>
      </w:r>
      <w:r w:rsidR="006B68FF" w:rsidRPr="00A21BA7">
        <w:rPr>
          <w:highlight w:val="green"/>
          <w:lang w:val="de-CH"/>
        </w:rPr>
        <w:t>E</w:t>
      </w:r>
      <w:r w:rsidR="007A532D" w:rsidRPr="00A21BA7">
        <w:rPr>
          <w:highlight w:val="green"/>
          <w:lang w:val="de-CH"/>
        </w:rPr>
        <w:t>)</w:t>
      </w:r>
      <w:r w:rsidRPr="00A21BA7">
        <w:rPr>
          <w:highlight w:val="green"/>
          <w:lang w:val="de-CH"/>
        </w:rPr>
        <w:t xml:space="preserve"> sowie zusätzlicher externer Unterstützung zusammengestellt. Das Projektteam ist heterogen, mit zum Teil unterschiedlichen kulturellen Erfahrungen und Erwartungen</w:t>
      </w:r>
      <w:r w:rsidR="003B330F" w:rsidRPr="00A21BA7">
        <w:rPr>
          <w:highlight w:val="green"/>
          <w:lang w:val="de-CH"/>
        </w:rPr>
        <w:t xml:space="preserve"> (aus ihren jeweiligen VE)</w:t>
      </w:r>
      <w:r w:rsidRPr="00A21BA7">
        <w:rPr>
          <w:highlight w:val="green"/>
          <w:lang w:val="de-CH"/>
        </w:rPr>
        <w:t>, zusammengesetzt. Im PMP hat sich das Räumprojekt die Werte einer positiven, offenen und wertschätzenden Projektkultur als Grundlage für eine gute und motivierende Zusammenarbeit definiert. Im Rahmen der Prüfung war</w:t>
      </w:r>
      <w:r w:rsidR="00AA48E1" w:rsidRPr="00A21BA7">
        <w:rPr>
          <w:highlight w:val="green"/>
          <w:lang w:val="de-CH"/>
        </w:rPr>
        <w:t>en</w:t>
      </w:r>
      <w:r w:rsidRPr="00A21BA7">
        <w:rPr>
          <w:highlight w:val="green"/>
          <w:lang w:val="de-CH"/>
        </w:rPr>
        <w:t xml:space="preserve"> in den Interviews nicht durchgängig die angestrebten Werte</w:t>
      </w:r>
      <w:r w:rsidR="00AA48E1" w:rsidRPr="00A21BA7">
        <w:rPr>
          <w:highlight w:val="green"/>
          <w:lang w:val="de-CH"/>
        </w:rPr>
        <w:t>,</w:t>
      </w:r>
      <w:r w:rsidRPr="00A21BA7">
        <w:rPr>
          <w:highlight w:val="green"/>
          <w:lang w:val="de-CH"/>
        </w:rPr>
        <w:t xml:space="preserve"> wie gegenseitiges Vertrauen und Wertschätzung wahrnehmbar.</w:t>
      </w:r>
      <w:r w:rsidR="00DD2D1C" w:rsidRPr="00A21BA7">
        <w:rPr>
          <w:highlight w:val="green"/>
          <w:lang w:val="de-CH"/>
        </w:rPr>
        <w:t xml:space="preserve"> </w:t>
      </w:r>
    </w:p>
    <w:p w14:paraId="732759B9" w14:textId="39B6D8D4" w:rsidR="00FE2865" w:rsidRPr="00A21BA7" w:rsidRDefault="00DD2D1C" w:rsidP="00E91684">
      <w:pPr>
        <w:rPr>
          <w:highlight w:val="green"/>
          <w:lang w:val="de-CH"/>
        </w:rPr>
      </w:pPr>
      <w:r w:rsidRPr="00A21BA7">
        <w:rPr>
          <w:highlight w:val="green"/>
          <w:lang w:val="de-CH"/>
        </w:rPr>
        <w:lastRenderedPageBreak/>
        <w:t xml:space="preserve">Konkret stellte die EFK, trotz der frühen Projektphase, teilweise </w:t>
      </w:r>
      <w:r w:rsidR="00BC528C" w:rsidRPr="00A21BA7">
        <w:rPr>
          <w:highlight w:val="green"/>
          <w:lang w:val="de-CH"/>
        </w:rPr>
        <w:t xml:space="preserve">bereits </w:t>
      </w:r>
      <w:r w:rsidRPr="00A21BA7">
        <w:rPr>
          <w:highlight w:val="green"/>
          <w:lang w:val="de-CH"/>
        </w:rPr>
        <w:t xml:space="preserve">eine gewisse Demotivation fest. Dies mitunter wegen fehlender Wertschätzung fachlicher Inputs aus den </w:t>
      </w:r>
      <w:r w:rsidR="009A19AE" w:rsidRPr="00A21BA7">
        <w:rPr>
          <w:highlight w:val="green"/>
          <w:lang w:val="de-CH"/>
        </w:rPr>
        <w:t xml:space="preserve">Teilprojekten </w:t>
      </w:r>
      <w:r w:rsidRPr="00A21BA7">
        <w:rPr>
          <w:highlight w:val="green"/>
          <w:lang w:val="de-CH"/>
        </w:rPr>
        <w:t xml:space="preserve">oder </w:t>
      </w:r>
      <w:r w:rsidR="00BC528C" w:rsidRPr="00A21BA7">
        <w:rPr>
          <w:highlight w:val="green"/>
          <w:lang w:val="de-CH"/>
        </w:rPr>
        <w:t xml:space="preserve">unterschiedlicher Vorstellungen der Vorgehensweisen im Projekt. </w:t>
      </w:r>
    </w:p>
    <w:p w14:paraId="1D8EB3A3" w14:textId="5259121C" w:rsidR="00E91684" w:rsidRPr="00A21BA7" w:rsidRDefault="00816AED" w:rsidP="00E91684">
      <w:pPr>
        <w:rPr>
          <w:highlight w:val="green"/>
          <w:lang w:val="de-CH"/>
        </w:rPr>
      </w:pPr>
      <w:r w:rsidRPr="00A21BA7">
        <w:rPr>
          <w:highlight w:val="green"/>
          <w:lang w:val="de-CH"/>
        </w:rPr>
        <w:t xml:space="preserve">Anfangs 2026 </w:t>
      </w:r>
      <w:r w:rsidR="00FE2865" w:rsidRPr="00A21BA7">
        <w:rPr>
          <w:highlight w:val="green"/>
          <w:lang w:val="de-CH"/>
        </w:rPr>
        <w:t>wird das Projekt organisatorisch vom GS-VBS zu</w:t>
      </w:r>
      <w:r w:rsidR="003219D6" w:rsidRPr="00A21BA7">
        <w:rPr>
          <w:highlight w:val="green"/>
          <w:lang w:val="de-CH"/>
        </w:rPr>
        <w:t>r</w:t>
      </w:r>
      <w:r w:rsidR="00FE2865" w:rsidRPr="00A21BA7">
        <w:rPr>
          <w:highlight w:val="green"/>
          <w:lang w:val="de-CH"/>
        </w:rPr>
        <w:t xml:space="preserve"> </w:t>
      </w:r>
      <w:r w:rsidR="003219D6" w:rsidRPr="00A21BA7">
        <w:rPr>
          <w:highlight w:val="green"/>
          <w:lang w:val="de-CH"/>
        </w:rPr>
        <w:t xml:space="preserve">armasuisse </w:t>
      </w:r>
      <w:r w:rsidR="00FE2865" w:rsidRPr="00A21BA7">
        <w:rPr>
          <w:highlight w:val="green"/>
          <w:lang w:val="de-CH"/>
        </w:rPr>
        <w:t xml:space="preserve">umziehen. Es besteht die Erwartungshaltung damit die Zusammenarbeit zwischen </w:t>
      </w:r>
      <w:r w:rsidR="00BF6224" w:rsidRPr="00A21BA7">
        <w:rPr>
          <w:highlight w:val="green"/>
          <w:lang w:val="de-CH"/>
        </w:rPr>
        <w:t>den beteiligten V</w:t>
      </w:r>
      <w:r w:rsidR="00BF069B" w:rsidRPr="00A21BA7">
        <w:rPr>
          <w:highlight w:val="green"/>
          <w:lang w:val="de-CH"/>
        </w:rPr>
        <w:t xml:space="preserve">E </w:t>
      </w:r>
      <w:r w:rsidR="006056B3" w:rsidRPr="00A21BA7">
        <w:rPr>
          <w:highlight w:val="green"/>
          <w:lang w:val="de-CH"/>
        </w:rPr>
        <w:t>des VBS</w:t>
      </w:r>
      <w:r w:rsidR="00FE2865" w:rsidRPr="00A21BA7">
        <w:rPr>
          <w:highlight w:val="green"/>
          <w:lang w:val="de-CH"/>
        </w:rPr>
        <w:t xml:space="preserve"> zu stärken.</w:t>
      </w:r>
    </w:p>
    <w:p w14:paraId="583C16AD" w14:textId="77777777" w:rsidR="00091BE5" w:rsidRPr="00A21BA7" w:rsidRDefault="0057164F" w:rsidP="00A41CCB">
      <w:pPr>
        <w:pStyle w:val="TBeurteilung"/>
        <w:rPr>
          <w:highlight w:val="green"/>
          <w:lang w:val="de-CH"/>
        </w:rPr>
      </w:pPr>
      <w:r w:rsidRPr="00A21BA7">
        <w:rPr>
          <w:highlight w:val="green"/>
          <w:lang w:val="de-CH"/>
        </w:rPr>
        <w:t>BeurteilunG</w:t>
      </w:r>
    </w:p>
    <w:p w14:paraId="1E09B08E" w14:textId="77777777" w:rsidR="00B03D3B" w:rsidRPr="00A21BA7" w:rsidRDefault="00E91684" w:rsidP="00E91684">
      <w:pPr>
        <w:rPr>
          <w:highlight w:val="green"/>
          <w:lang w:val="de-CH"/>
        </w:rPr>
      </w:pPr>
      <w:r w:rsidRPr="00A21BA7">
        <w:rPr>
          <w:highlight w:val="green"/>
          <w:lang w:val="de-CH"/>
        </w:rPr>
        <w:t xml:space="preserve">Das Räumprojekt hat die benötigten Führungs- und Steuerungselemente aufgebaut. Der regelmässige Austausch mit dem </w:t>
      </w:r>
      <w:r w:rsidR="009A19AE" w:rsidRPr="00A21BA7">
        <w:rPr>
          <w:rStyle w:val="Hyperlink"/>
          <w:color w:val="auto"/>
          <w:highlight w:val="green"/>
          <w:lang w:val="de-CH"/>
        </w:rPr>
        <w:t xml:space="preserve">Steuerungsausschuss </w:t>
      </w:r>
      <w:r w:rsidRPr="00A21BA7">
        <w:rPr>
          <w:highlight w:val="green"/>
          <w:lang w:val="de-CH"/>
        </w:rPr>
        <w:t>und de</w:t>
      </w:r>
      <w:r w:rsidR="006B68FF" w:rsidRPr="00A21BA7">
        <w:rPr>
          <w:highlight w:val="green"/>
          <w:lang w:val="de-CH"/>
        </w:rPr>
        <w:t>r EUSS</w:t>
      </w:r>
      <w:r w:rsidRPr="00A21BA7">
        <w:rPr>
          <w:highlight w:val="green"/>
          <w:lang w:val="de-CH"/>
        </w:rPr>
        <w:t xml:space="preserve"> stellt die kritische strategische Steuerung und Entscheidungsfähigkeit sicher. </w:t>
      </w:r>
      <w:r w:rsidR="00B65A57" w:rsidRPr="00A21BA7">
        <w:rPr>
          <w:highlight w:val="green"/>
          <w:lang w:val="de-CH"/>
        </w:rPr>
        <w:t>Die EFK begrüsst die starke Einbindung der EUSS und de</w:t>
      </w:r>
      <w:r w:rsidR="00C244AA" w:rsidRPr="00A21BA7">
        <w:rPr>
          <w:highlight w:val="green"/>
          <w:lang w:val="de-CH"/>
        </w:rPr>
        <w:t>n</w:t>
      </w:r>
      <w:r w:rsidR="00B65A57" w:rsidRPr="00A21BA7">
        <w:rPr>
          <w:highlight w:val="green"/>
          <w:lang w:val="de-CH"/>
        </w:rPr>
        <w:t xml:space="preserve"> dadurch entstehende</w:t>
      </w:r>
      <w:r w:rsidR="00C244AA" w:rsidRPr="00A21BA7">
        <w:rPr>
          <w:highlight w:val="green"/>
          <w:lang w:val="de-CH"/>
        </w:rPr>
        <w:t>n</w:t>
      </w:r>
      <w:r w:rsidR="00B65A57" w:rsidRPr="00A21BA7">
        <w:rPr>
          <w:highlight w:val="green"/>
          <w:lang w:val="de-CH"/>
        </w:rPr>
        <w:t xml:space="preserve"> Mehrwert für das Projekt.</w:t>
      </w:r>
    </w:p>
    <w:p w14:paraId="4C173986" w14:textId="5066F869" w:rsidR="00B03D3B" w:rsidRPr="00A21BA7" w:rsidRDefault="00B03D3B" w:rsidP="00E91684">
      <w:pPr>
        <w:rPr>
          <w:highlight w:val="green"/>
          <w:lang w:val="de-CH"/>
        </w:rPr>
      </w:pPr>
      <w:r w:rsidRPr="00A21BA7">
        <w:rPr>
          <w:highlight w:val="green"/>
          <w:lang w:val="de-CH"/>
        </w:rPr>
        <w:t>Das proaktive Stakeholdermanagement der Projektleitung wird von der EFK als positiv anerkannt</w:t>
      </w:r>
      <w:r w:rsidR="00723440" w:rsidRPr="00A21BA7">
        <w:rPr>
          <w:highlight w:val="green"/>
          <w:lang w:val="de-CH"/>
        </w:rPr>
        <w:t xml:space="preserve">. </w:t>
      </w:r>
      <w:r w:rsidR="00933194" w:rsidRPr="00A21BA7">
        <w:rPr>
          <w:highlight w:val="green"/>
          <w:lang w:val="de-CH"/>
        </w:rPr>
        <w:t>Aufgrund</w:t>
      </w:r>
      <w:r w:rsidRPr="00A21BA7">
        <w:rPr>
          <w:highlight w:val="green"/>
          <w:lang w:val="de-CH"/>
        </w:rPr>
        <w:t xml:space="preserve"> der Vielzahl der Stakeholder und der </w:t>
      </w:r>
      <w:r w:rsidR="00933194" w:rsidRPr="00A21BA7">
        <w:rPr>
          <w:highlight w:val="green"/>
          <w:lang w:val="de-CH"/>
        </w:rPr>
        <w:t xml:space="preserve">starken </w:t>
      </w:r>
      <w:r w:rsidRPr="00A21BA7">
        <w:rPr>
          <w:highlight w:val="green"/>
          <w:lang w:val="de-CH"/>
        </w:rPr>
        <w:t>öffentlichen Wahrnehmung des Projektes</w:t>
      </w:r>
      <w:r w:rsidR="00CE7942" w:rsidRPr="00A21BA7">
        <w:rPr>
          <w:highlight w:val="green"/>
          <w:lang w:val="de-CH"/>
        </w:rPr>
        <w:t>,</w:t>
      </w:r>
      <w:r w:rsidRPr="00A21BA7">
        <w:rPr>
          <w:highlight w:val="green"/>
          <w:lang w:val="de-CH"/>
        </w:rPr>
        <w:t xml:space="preserve"> </w:t>
      </w:r>
      <w:r w:rsidR="00CE7942" w:rsidRPr="00A21BA7">
        <w:rPr>
          <w:highlight w:val="green"/>
          <w:lang w:val="de-CH"/>
        </w:rPr>
        <w:t>bleibt das Stakeholdermanagement bis zum Projektende eine zentrale Aufgabe der Projektleitung.</w:t>
      </w:r>
    </w:p>
    <w:p w14:paraId="4D6754A0" w14:textId="0F5960FF" w:rsidR="00FE2865" w:rsidRDefault="00B03D3B" w:rsidP="00E91684">
      <w:pPr>
        <w:rPr>
          <w:lang w:val="de-CH"/>
        </w:rPr>
      </w:pPr>
      <w:r w:rsidRPr="00A21BA7">
        <w:rPr>
          <w:highlight w:val="green"/>
          <w:lang w:val="de-CH"/>
        </w:rPr>
        <w:t>Für</w:t>
      </w:r>
      <w:r w:rsidR="00E91684" w:rsidRPr="00A21BA7">
        <w:rPr>
          <w:highlight w:val="green"/>
          <w:lang w:val="de-CH"/>
        </w:rPr>
        <w:t xml:space="preserve"> das Räumprojekt mit seiner Komplexität, den vielen Abhängigkeiten und vielen Beteiligten sowie der langen Dauer, </w:t>
      </w:r>
      <w:r w:rsidR="005618F8" w:rsidRPr="00A21BA7">
        <w:rPr>
          <w:highlight w:val="green"/>
          <w:lang w:val="de-CH"/>
        </w:rPr>
        <w:t>sind</w:t>
      </w:r>
      <w:r w:rsidR="00E91684" w:rsidRPr="00A21BA7">
        <w:rPr>
          <w:highlight w:val="green"/>
          <w:lang w:val="de-CH"/>
        </w:rPr>
        <w:t xml:space="preserve"> die </w:t>
      </w:r>
      <w:r w:rsidR="005618F8" w:rsidRPr="00A21BA7">
        <w:rPr>
          <w:highlight w:val="green"/>
          <w:lang w:val="de-CH"/>
        </w:rPr>
        <w:t>Zusammenarbeit und das gemeinsame Zielverständnis</w:t>
      </w:r>
      <w:r w:rsidR="00E91684" w:rsidRPr="00A21BA7">
        <w:rPr>
          <w:highlight w:val="green"/>
          <w:lang w:val="de-CH"/>
        </w:rPr>
        <w:t xml:space="preserve"> wichtig</w:t>
      </w:r>
      <w:r w:rsidR="00FE2865" w:rsidRPr="00A21BA7">
        <w:rPr>
          <w:highlight w:val="green"/>
          <w:lang w:val="de-CH"/>
        </w:rPr>
        <w:t xml:space="preserve">e </w:t>
      </w:r>
      <w:r w:rsidR="005618F8" w:rsidRPr="00A21BA7">
        <w:rPr>
          <w:highlight w:val="green"/>
          <w:lang w:val="de-CH"/>
        </w:rPr>
        <w:t>Punkte,</w:t>
      </w:r>
      <w:r w:rsidR="00FE2865" w:rsidRPr="00A21BA7">
        <w:rPr>
          <w:highlight w:val="green"/>
          <w:lang w:val="de-CH"/>
        </w:rPr>
        <w:t xml:space="preserve"> </w:t>
      </w:r>
      <w:r w:rsidR="00E91684" w:rsidRPr="00A21BA7">
        <w:rPr>
          <w:highlight w:val="green"/>
          <w:lang w:val="de-CH"/>
        </w:rPr>
        <w:t>um die Erreichung der Projektziele zu unterstützen. Das Projekt muss daher Aktivitäten zu</w:t>
      </w:r>
      <w:r w:rsidR="006B68FF" w:rsidRPr="00A21BA7">
        <w:rPr>
          <w:highlight w:val="green"/>
          <w:lang w:val="de-CH"/>
        </w:rPr>
        <w:t>r</w:t>
      </w:r>
      <w:r w:rsidR="00E91684" w:rsidRPr="00A21BA7">
        <w:rPr>
          <w:highlight w:val="green"/>
          <w:lang w:val="de-CH"/>
        </w:rPr>
        <w:t xml:space="preserve"> Stärkung </w:t>
      </w:r>
      <w:r w:rsidR="006B68FF" w:rsidRPr="00A21BA7">
        <w:rPr>
          <w:highlight w:val="green"/>
          <w:lang w:val="de-CH"/>
        </w:rPr>
        <w:t>und</w:t>
      </w:r>
      <w:r w:rsidR="00E91684" w:rsidRPr="00A21BA7">
        <w:rPr>
          <w:highlight w:val="green"/>
          <w:lang w:val="de-CH"/>
        </w:rPr>
        <w:t xml:space="preserve"> </w:t>
      </w:r>
      <w:r w:rsidR="005618F8" w:rsidRPr="00A21BA7">
        <w:rPr>
          <w:highlight w:val="green"/>
          <w:lang w:val="de-CH"/>
        </w:rPr>
        <w:t>zum</w:t>
      </w:r>
      <w:r w:rsidR="006B68FF" w:rsidRPr="00A21BA7">
        <w:rPr>
          <w:highlight w:val="green"/>
          <w:lang w:val="de-CH"/>
        </w:rPr>
        <w:t xml:space="preserve"> </w:t>
      </w:r>
      <w:r w:rsidR="00E91684" w:rsidRPr="00A21BA7">
        <w:rPr>
          <w:highlight w:val="green"/>
          <w:lang w:val="de-CH"/>
        </w:rPr>
        <w:t xml:space="preserve">Erhalt der gewünschten </w:t>
      </w:r>
      <w:r w:rsidR="005618F8" w:rsidRPr="00A21BA7">
        <w:rPr>
          <w:highlight w:val="green"/>
          <w:lang w:val="de-CH"/>
        </w:rPr>
        <w:t>«</w:t>
      </w:r>
      <w:r w:rsidR="00E91684" w:rsidRPr="00A21BA7">
        <w:rPr>
          <w:highlight w:val="green"/>
          <w:lang w:val="de-CH"/>
        </w:rPr>
        <w:t>Projektkultur</w:t>
      </w:r>
      <w:r w:rsidR="005618F8" w:rsidRPr="00A21BA7">
        <w:rPr>
          <w:highlight w:val="green"/>
          <w:lang w:val="de-CH"/>
        </w:rPr>
        <w:t>»</w:t>
      </w:r>
      <w:r w:rsidR="00FE2865" w:rsidRPr="00A21BA7">
        <w:rPr>
          <w:highlight w:val="green"/>
          <w:lang w:val="de-CH"/>
        </w:rPr>
        <w:t xml:space="preserve"> definieren</w:t>
      </w:r>
      <w:r w:rsidR="00E91684" w:rsidRPr="00A21BA7">
        <w:rPr>
          <w:highlight w:val="green"/>
          <w:lang w:val="de-CH"/>
        </w:rPr>
        <w:t xml:space="preserve"> </w:t>
      </w:r>
      <w:r w:rsidR="00FE2865" w:rsidRPr="00A21BA7">
        <w:rPr>
          <w:highlight w:val="green"/>
          <w:lang w:val="de-CH"/>
        </w:rPr>
        <w:t xml:space="preserve">und diese </w:t>
      </w:r>
      <w:r w:rsidR="00E91684" w:rsidRPr="00A21BA7">
        <w:rPr>
          <w:highlight w:val="green"/>
          <w:lang w:val="de-CH"/>
        </w:rPr>
        <w:t>gemeinsam mit dem Projektteam aufbauen und leben.</w:t>
      </w:r>
      <w:r w:rsidR="00FE2865" w:rsidRPr="00A21BA7">
        <w:rPr>
          <w:highlight w:val="green"/>
          <w:lang w:val="de-CH"/>
        </w:rPr>
        <w:t xml:space="preserve"> Mit dem Projektumzug zu </w:t>
      </w:r>
      <w:r w:rsidR="003219D6" w:rsidRPr="00A21BA7">
        <w:rPr>
          <w:highlight w:val="green"/>
          <w:lang w:val="de-CH"/>
        </w:rPr>
        <w:t>a</w:t>
      </w:r>
      <w:r w:rsidR="00FE2865" w:rsidRPr="00A21BA7">
        <w:rPr>
          <w:highlight w:val="green"/>
          <w:lang w:val="de-CH"/>
        </w:rPr>
        <w:t>rmasuisse Immobilien ist eine engere Einbindung de</w:t>
      </w:r>
      <w:r w:rsidR="005618F8" w:rsidRPr="00A21BA7">
        <w:rPr>
          <w:highlight w:val="green"/>
          <w:lang w:val="de-CH"/>
        </w:rPr>
        <w:t>r</w:t>
      </w:r>
      <w:r w:rsidR="00FE2865" w:rsidRPr="00A21BA7">
        <w:rPr>
          <w:highlight w:val="green"/>
          <w:lang w:val="de-CH"/>
        </w:rPr>
        <w:t xml:space="preserve"> </w:t>
      </w:r>
      <w:r w:rsidR="00D8765B" w:rsidRPr="00A21BA7">
        <w:rPr>
          <w:highlight w:val="green"/>
          <w:lang w:val="de-CH"/>
        </w:rPr>
        <w:t xml:space="preserve">Mitarbeitenden </w:t>
      </w:r>
      <w:r w:rsidR="005618F8" w:rsidRPr="00A21BA7">
        <w:rPr>
          <w:highlight w:val="green"/>
          <w:lang w:val="de-CH"/>
        </w:rPr>
        <w:t xml:space="preserve">in das </w:t>
      </w:r>
      <w:r w:rsidR="00FE2865" w:rsidRPr="00A21BA7">
        <w:rPr>
          <w:highlight w:val="green"/>
          <w:lang w:val="de-CH"/>
        </w:rPr>
        <w:t xml:space="preserve">Projekt zu erwarten. </w:t>
      </w:r>
      <w:r w:rsidR="005618F8" w:rsidRPr="00A21BA7">
        <w:rPr>
          <w:highlight w:val="green"/>
          <w:lang w:val="de-CH"/>
        </w:rPr>
        <w:t xml:space="preserve">Was positiv zu werten ist. </w:t>
      </w:r>
      <w:r w:rsidR="00FE2865" w:rsidRPr="00A21BA7">
        <w:rPr>
          <w:highlight w:val="green"/>
          <w:lang w:val="de-CH"/>
        </w:rPr>
        <w:t>Mitarbeiter die ausschliesslich für das Projekt tätig sind</w:t>
      </w:r>
      <w:r w:rsidR="00013781" w:rsidRPr="00A21BA7">
        <w:rPr>
          <w:highlight w:val="green"/>
          <w:lang w:val="de-CH"/>
        </w:rPr>
        <w:t>,</w:t>
      </w:r>
      <w:r w:rsidR="00FE2865" w:rsidRPr="00A21BA7">
        <w:rPr>
          <w:highlight w:val="green"/>
          <w:lang w:val="de-CH"/>
        </w:rPr>
        <w:t xml:space="preserve"> sollten zur Stärkung der </w:t>
      </w:r>
      <w:r w:rsidR="005618F8" w:rsidRPr="00A21BA7">
        <w:rPr>
          <w:highlight w:val="green"/>
          <w:lang w:val="de-CH"/>
        </w:rPr>
        <w:t>«</w:t>
      </w:r>
      <w:r w:rsidR="00FE2865" w:rsidRPr="00A21BA7">
        <w:rPr>
          <w:highlight w:val="green"/>
          <w:lang w:val="de-CH"/>
        </w:rPr>
        <w:t>Projektkultur</w:t>
      </w:r>
      <w:r w:rsidR="005618F8" w:rsidRPr="00A21BA7">
        <w:rPr>
          <w:highlight w:val="green"/>
          <w:lang w:val="de-CH"/>
        </w:rPr>
        <w:t>»</w:t>
      </w:r>
      <w:r w:rsidR="00FE2865" w:rsidRPr="00A21BA7">
        <w:rPr>
          <w:highlight w:val="green"/>
          <w:lang w:val="de-CH"/>
        </w:rPr>
        <w:t xml:space="preserve"> </w:t>
      </w:r>
      <w:r w:rsidR="005618F8" w:rsidRPr="00A21BA7">
        <w:rPr>
          <w:highlight w:val="green"/>
          <w:lang w:val="de-CH"/>
        </w:rPr>
        <w:t xml:space="preserve">vollumfänglich </w:t>
      </w:r>
      <w:r w:rsidR="00FE2865" w:rsidRPr="00A21BA7">
        <w:rPr>
          <w:highlight w:val="green"/>
          <w:lang w:val="de-CH"/>
        </w:rPr>
        <w:t>in die Projektorganisation übernommen werden.</w:t>
      </w:r>
      <w:r w:rsidR="005618F8" w:rsidRPr="00A21BA7">
        <w:rPr>
          <w:highlight w:val="green"/>
          <w:lang w:val="de-CH"/>
        </w:rPr>
        <w:t xml:space="preserve"> Damit können die Einbindung und die Identifikation mit den Projektzielen gestärkt werden.</w:t>
      </w:r>
    </w:p>
    <w:p w14:paraId="46968AE9" w14:textId="6493D74F" w:rsidR="00091BE5" w:rsidRPr="00A21BA7" w:rsidRDefault="0057164F" w:rsidP="00A41CCB">
      <w:pPr>
        <w:pStyle w:val="TEmpfehlung"/>
        <w:rPr>
          <w:highlight w:val="darkYellow"/>
          <w:lang w:val="de-CH"/>
        </w:rPr>
      </w:pPr>
      <w:r w:rsidRPr="00A21BA7">
        <w:rPr>
          <w:highlight w:val="darkYellow"/>
          <w:lang w:val="de-CH"/>
        </w:rPr>
        <w:t xml:space="preserve">Empfehlung </w:t>
      </w:r>
      <w:r w:rsidR="00DD2C8F" w:rsidRPr="00A21BA7">
        <w:rPr>
          <w:highlight w:val="darkYellow"/>
          <w:lang w:val="de-CH"/>
        </w:rPr>
        <w:t>1</w:t>
      </w:r>
      <w:r w:rsidR="00091BE5" w:rsidRPr="00A21BA7">
        <w:rPr>
          <w:highlight w:val="darkYellow"/>
          <w:lang w:val="de-CH"/>
        </w:rPr>
        <w:t xml:space="preserve"> </w:t>
      </w:r>
      <w:r w:rsidR="00091BE5" w:rsidRPr="00A21BA7">
        <w:rPr>
          <w:highlight w:val="darkYellow"/>
          <w:lang w:val="de-CH"/>
        </w:rPr>
        <w:tab/>
        <w:t>PRIORIT</w:t>
      </w:r>
      <w:r w:rsidRPr="00A21BA7">
        <w:rPr>
          <w:highlight w:val="darkYellow"/>
          <w:lang w:val="de-CH"/>
        </w:rPr>
        <w:t>ät</w:t>
      </w:r>
      <w:r w:rsidR="00091BE5" w:rsidRPr="00A21BA7">
        <w:rPr>
          <w:highlight w:val="darkYellow"/>
          <w:lang w:val="de-CH"/>
        </w:rPr>
        <w:t xml:space="preserve"> </w:t>
      </w:r>
      <w:r w:rsidR="005618F8" w:rsidRPr="00A21BA7">
        <w:rPr>
          <w:highlight w:val="darkYellow"/>
          <w:lang w:val="de-CH"/>
        </w:rPr>
        <w:t>2</w:t>
      </w:r>
    </w:p>
    <w:p w14:paraId="542F0CA5" w14:textId="18B49402" w:rsidR="0054390D" w:rsidRPr="00A21BA7" w:rsidRDefault="0054390D" w:rsidP="001D18DB">
      <w:pPr>
        <w:pStyle w:val="GrauInhalt"/>
        <w:spacing w:line="280" w:lineRule="exact"/>
        <w:rPr>
          <w:highlight w:val="darkYellow"/>
          <w:lang w:val="de-CH"/>
        </w:rPr>
      </w:pPr>
      <w:r w:rsidRPr="00A21BA7">
        <w:rPr>
          <w:highlight w:val="darkYellow"/>
          <w:lang w:val="de-CH"/>
        </w:rPr>
        <w:t>Die EFK empfiehlt dem GS-VBS</w:t>
      </w:r>
      <w:r w:rsidR="00C77092" w:rsidRPr="00A21BA7">
        <w:rPr>
          <w:highlight w:val="darkYellow"/>
          <w:lang w:val="de-CH"/>
        </w:rPr>
        <w:t>,</w:t>
      </w:r>
      <w:r w:rsidRPr="00A21BA7">
        <w:rPr>
          <w:highlight w:val="darkYellow"/>
          <w:lang w:val="de-CH"/>
        </w:rPr>
        <w:t xml:space="preserve"> für die im </w:t>
      </w:r>
      <w:r w:rsidR="009302F3" w:rsidRPr="00A21BA7">
        <w:rPr>
          <w:highlight w:val="darkYellow"/>
          <w:lang w:val="de-CH"/>
        </w:rPr>
        <w:t>Projektmanagementplan</w:t>
      </w:r>
      <w:r w:rsidRPr="00A21BA7">
        <w:rPr>
          <w:highlight w:val="darkYellow"/>
          <w:lang w:val="de-CH"/>
        </w:rPr>
        <w:t xml:space="preserve"> formal definierten Werte des Projektes ein gemeinsames Verständnis zu schaffen und Massnahmen zur Umsetzung zu definieren</w:t>
      </w:r>
      <w:r w:rsidR="009302F3" w:rsidRPr="00A21BA7">
        <w:rPr>
          <w:highlight w:val="darkYellow"/>
          <w:lang w:val="de-CH"/>
        </w:rPr>
        <w:t>, um damit den Projekterfolg massgeblich zu unterstützen.</w:t>
      </w:r>
      <w:r w:rsidR="004D3BD4" w:rsidRPr="00A21BA7">
        <w:rPr>
          <w:highlight w:val="darkYellow"/>
          <w:lang w:val="de-CH"/>
        </w:rPr>
        <w:t xml:space="preserve"> </w:t>
      </w:r>
    </w:p>
    <w:p w14:paraId="1AE7BABA" w14:textId="12FAD996" w:rsidR="00091BE5" w:rsidRPr="00A21BA7" w:rsidRDefault="00C016A4" w:rsidP="00A41CCB">
      <w:pPr>
        <w:pStyle w:val="TStellungnahme"/>
        <w:rPr>
          <w:highlight w:val="magenta"/>
          <w:lang w:val="de-CH"/>
        </w:rPr>
      </w:pPr>
      <w:r w:rsidRPr="00A21BA7">
        <w:rPr>
          <w:highlight w:val="magenta"/>
          <w:lang w:val="de-CH"/>
        </w:rPr>
        <w:t>Stellungnahme des</w:t>
      </w:r>
      <w:r w:rsidR="00091BE5" w:rsidRPr="00A21BA7">
        <w:rPr>
          <w:highlight w:val="magenta"/>
          <w:lang w:val="de-CH"/>
        </w:rPr>
        <w:t xml:space="preserve"> </w:t>
      </w:r>
      <w:r w:rsidR="00C6209B" w:rsidRPr="00A21BA7">
        <w:rPr>
          <w:highlight w:val="magenta"/>
          <w:lang w:val="de-CH"/>
        </w:rPr>
        <w:t>GS-VBS</w:t>
      </w:r>
    </w:p>
    <w:p w14:paraId="46F33442" w14:textId="3383D5C7" w:rsidR="00C75D2A" w:rsidRPr="00A21BA7" w:rsidRDefault="00C75D2A" w:rsidP="00C75D2A">
      <w:pPr>
        <w:rPr>
          <w:highlight w:val="magenta"/>
          <w:lang w:val="de-CH"/>
        </w:rPr>
      </w:pPr>
      <w:r w:rsidRPr="00A21BA7">
        <w:rPr>
          <w:highlight w:val="magenta"/>
          <w:lang w:val="de-CH"/>
        </w:rPr>
        <w:t>Die Empfehlung ist akzeptiert.</w:t>
      </w:r>
    </w:p>
    <w:p w14:paraId="7B2894C6" w14:textId="2075536A" w:rsidR="00091BE5" w:rsidRPr="00A21BA7" w:rsidRDefault="00D30E6F" w:rsidP="001D18DB">
      <w:pPr>
        <w:pStyle w:val="GrauInhalt"/>
        <w:spacing w:line="280" w:lineRule="exact"/>
        <w:rPr>
          <w:highlight w:val="magenta"/>
          <w:lang w:val="de-CH"/>
        </w:rPr>
      </w:pPr>
      <w:r w:rsidRPr="00A21BA7">
        <w:rPr>
          <w:highlight w:val="magenta"/>
          <w:lang w:val="de-CH"/>
        </w:rPr>
        <w:t xml:space="preserve">Gestützt auf die «Projekt-Governance Mitholz» beurteilt die Projektleitung periodisch das Projektumfeld sowie die Teilprojekte und Querschnittsthemen bezüglich der relevanten Aspekte. Dabei beurteilt sie auch, wie die formal definierten Werte des Projekts gelebt werden. Im Rahmen der Überführung der Projektorganisation sind gezielte Massnahmen für die Entwicklung einer gemeinsamen Teamkultur im zukünftigen Bereich "Projekt Mitholz" von armasuisse Immobilien geplant. </w:t>
      </w:r>
      <w:r w:rsidR="003219D6" w:rsidRPr="00A21BA7">
        <w:rPr>
          <w:highlight w:val="magenta"/>
          <w:lang w:val="de-CH"/>
        </w:rPr>
        <w:t xml:space="preserve"> </w:t>
      </w:r>
    </w:p>
    <w:p w14:paraId="6445EDFF" w14:textId="07A9A36B" w:rsidR="006A1755" w:rsidRPr="00A21BA7" w:rsidRDefault="005D1E0D" w:rsidP="00AD39A4">
      <w:pPr>
        <w:pStyle w:val="berschrift2"/>
        <w:rPr>
          <w:noProof/>
          <w:highlight w:val="green"/>
        </w:rPr>
      </w:pPr>
      <w:bookmarkStart w:id="13" w:name="_Toc195783365"/>
      <w:r w:rsidRPr="00A21BA7">
        <w:rPr>
          <w:highlight w:val="green"/>
        </w:rPr>
        <w:t>Durchgängigkeit im Risikomanagement ist nicht sichergestellt, eine übergeordnete Qualitätssteuerung fehlt noch</w:t>
      </w:r>
      <w:bookmarkEnd w:id="13"/>
    </w:p>
    <w:p w14:paraId="17E0F9D2" w14:textId="0937E5A8" w:rsidR="005D1E0D" w:rsidRPr="00A21BA7" w:rsidRDefault="005D1E0D" w:rsidP="00C86B61">
      <w:pPr>
        <w:pStyle w:val="Untertitel1"/>
        <w:rPr>
          <w:highlight w:val="green"/>
          <w:lang w:val="de-CH"/>
        </w:rPr>
      </w:pPr>
      <w:r w:rsidRPr="00A21BA7">
        <w:rPr>
          <w:highlight w:val="green"/>
          <w:lang w:val="de-CH"/>
        </w:rPr>
        <w:t>Risikomanagement</w:t>
      </w:r>
    </w:p>
    <w:p w14:paraId="1E26F0F4" w14:textId="77777777" w:rsidR="001D18DB" w:rsidRPr="00A21BA7" w:rsidRDefault="005D1E0D" w:rsidP="005D1E0D">
      <w:pPr>
        <w:rPr>
          <w:highlight w:val="green"/>
          <w:lang w:val="de-CH"/>
        </w:rPr>
      </w:pPr>
      <w:r w:rsidRPr="00A21BA7">
        <w:rPr>
          <w:highlight w:val="green"/>
          <w:lang w:val="de-CH"/>
        </w:rPr>
        <w:t>Das projektbezogene Risiko</w:t>
      </w:r>
      <w:r w:rsidR="000F52FD" w:rsidRPr="00A21BA7">
        <w:rPr>
          <w:highlight w:val="green"/>
          <w:lang w:val="de-CH"/>
        </w:rPr>
        <w:t>- und Chancen</w:t>
      </w:r>
      <w:r w:rsidRPr="00A21BA7">
        <w:rPr>
          <w:highlight w:val="green"/>
          <w:lang w:val="de-CH"/>
        </w:rPr>
        <w:t xml:space="preserve">management </w:t>
      </w:r>
      <w:r w:rsidR="00A21B86" w:rsidRPr="00A21BA7">
        <w:rPr>
          <w:highlight w:val="green"/>
          <w:lang w:val="de-CH"/>
        </w:rPr>
        <w:t xml:space="preserve">(RM) </w:t>
      </w:r>
      <w:r w:rsidR="004F6C84" w:rsidRPr="00A21BA7">
        <w:rPr>
          <w:highlight w:val="green"/>
          <w:lang w:val="de-CH"/>
        </w:rPr>
        <w:t>ist</w:t>
      </w:r>
      <w:r w:rsidRPr="00A21BA7">
        <w:rPr>
          <w:highlight w:val="green"/>
          <w:lang w:val="de-CH"/>
        </w:rPr>
        <w:t xml:space="preserve"> </w:t>
      </w:r>
      <w:r w:rsidR="00C84B2B" w:rsidRPr="00A21BA7">
        <w:rPr>
          <w:highlight w:val="green"/>
          <w:lang w:val="de-CH"/>
        </w:rPr>
        <w:t xml:space="preserve">seit </w:t>
      </w:r>
      <w:r w:rsidR="00893E78" w:rsidRPr="00A21BA7">
        <w:rPr>
          <w:highlight w:val="green"/>
          <w:lang w:val="de-CH"/>
        </w:rPr>
        <w:t>Anfang 2024 aufgebaut und aktiv</w:t>
      </w:r>
      <w:r w:rsidR="004F6C84" w:rsidRPr="00A21BA7">
        <w:rPr>
          <w:highlight w:val="green"/>
          <w:lang w:val="de-CH"/>
        </w:rPr>
        <w:t>.</w:t>
      </w:r>
      <w:r w:rsidR="00C93047" w:rsidRPr="00A21BA7">
        <w:rPr>
          <w:highlight w:val="green"/>
          <w:lang w:val="de-CH"/>
        </w:rPr>
        <w:t xml:space="preserve"> Die Vorgaben sind definiert.</w:t>
      </w:r>
      <w:r w:rsidR="007779BB" w:rsidRPr="00A21BA7">
        <w:rPr>
          <w:highlight w:val="green"/>
          <w:lang w:val="de-CH"/>
        </w:rPr>
        <w:t xml:space="preserve"> </w:t>
      </w:r>
      <w:r w:rsidR="00C84B2B" w:rsidRPr="00A21BA7">
        <w:rPr>
          <w:highlight w:val="green"/>
          <w:lang w:val="de-CH"/>
        </w:rPr>
        <w:t>D</w:t>
      </w:r>
      <w:r w:rsidR="00A21B86" w:rsidRPr="00A21BA7">
        <w:rPr>
          <w:highlight w:val="green"/>
          <w:lang w:val="de-CH"/>
        </w:rPr>
        <w:t>ie</w:t>
      </w:r>
      <w:r w:rsidR="00C84B2B" w:rsidRPr="00A21BA7">
        <w:rPr>
          <w:highlight w:val="green"/>
          <w:lang w:val="de-CH"/>
        </w:rPr>
        <w:t xml:space="preserve"> </w:t>
      </w:r>
      <w:r w:rsidR="00A21B86" w:rsidRPr="00A21BA7">
        <w:rPr>
          <w:highlight w:val="green"/>
          <w:lang w:val="de-CH"/>
        </w:rPr>
        <w:t xml:space="preserve">Führung des </w:t>
      </w:r>
      <w:r w:rsidR="00C84B2B" w:rsidRPr="00A21BA7">
        <w:rPr>
          <w:highlight w:val="green"/>
          <w:lang w:val="de-CH"/>
        </w:rPr>
        <w:t xml:space="preserve">RM </w:t>
      </w:r>
      <w:r w:rsidR="00A21B86" w:rsidRPr="00A21BA7">
        <w:rPr>
          <w:highlight w:val="green"/>
          <w:lang w:val="de-CH"/>
        </w:rPr>
        <w:t xml:space="preserve">erfolgt </w:t>
      </w:r>
      <w:r w:rsidR="00C84B2B" w:rsidRPr="00A21BA7">
        <w:rPr>
          <w:highlight w:val="green"/>
          <w:lang w:val="de-CH"/>
        </w:rPr>
        <w:t>zentral koordiniert durch das Projekt</w:t>
      </w:r>
      <w:r w:rsidR="00D8765B" w:rsidRPr="00A21BA7">
        <w:rPr>
          <w:highlight w:val="green"/>
          <w:lang w:val="de-CH"/>
        </w:rPr>
        <w:t>bezogene</w:t>
      </w:r>
      <w:r w:rsidR="00C84B2B" w:rsidRPr="00A21BA7">
        <w:rPr>
          <w:highlight w:val="green"/>
          <w:lang w:val="de-CH"/>
        </w:rPr>
        <w:t xml:space="preserve"> </w:t>
      </w:r>
      <w:r w:rsidR="00C84B2B" w:rsidRPr="00A21BA7">
        <w:rPr>
          <w:highlight w:val="green"/>
          <w:lang w:val="de-CH"/>
        </w:rPr>
        <w:lastRenderedPageBreak/>
        <w:t>Qualitäts- und Risikomanagement (PQRM)</w:t>
      </w:r>
      <w:r w:rsidR="00A21B86" w:rsidRPr="00A21BA7">
        <w:rPr>
          <w:highlight w:val="green"/>
          <w:lang w:val="de-CH"/>
        </w:rPr>
        <w:t xml:space="preserve"> im Projekt</w:t>
      </w:r>
      <w:r w:rsidR="00D8765B" w:rsidRPr="00A21BA7">
        <w:rPr>
          <w:highlight w:val="green"/>
          <w:lang w:val="de-CH"/>
        </w:rPr>
        <w:t>leitungs</w:t>
      </w:r>
      <w:r w:rsidR="00A21B86" w:rsidRPr="00A21BA7">
        <w:rPr>
          <w:highlight w:val="green"/>
          <w:lang w:val="de-CH"/>
        </w:rPr>
        <w:t>stab</w:t>
      </w:r>
      <w:r w:rsidR="00C84B2B" w:rsidRPr="00A21BA7">
        <w:rPr>
          <w:highlight w:val="green"/>
          <w:lang w:val="de-CH"/>
        </w:rPr>
        <w:t xml:space="preserve">. </w:t>
      </w:r>
      <w:r w:rsidRPr="00A21BA7">
        <w:rPr>
          <w:highlight w:val="green"/>
          <w:lang w:val="de-CH"/>
        </w:rPr>
        <w:t xml:space="preserve">Die </w:t>
      </w:r>
      <w:r w:rsidR="00CE11B7" w:rsidRPr="00A21BA7">
        <w:rPr>
          <w:highlight w:val="green"/>
          <w:lang w:val="de-CH"/>
        </w:rPr>
        <w:t>beispielhafte</w:t>
      </w:r>
      <w:r w:rsidRPr="00A21BA7">
        <w:rPr>
          <w:highlight w:val="green"/>
          <w:lang w:val="de-CH"/>
        </w:rPr>
        <w:t xml:space="preserve"> Prüfung der Risiken hat gezeigt</w:t>
      </w:r>
      <w:r w:rsidR="005209AB" w:rsidRPr="00A21BA7">
        <w:rPr>
          <w:highlight w:val="green"/>
          <w:lang w:val="de-CH"/>
        </w:rPr>
        <w:t>,</w:t>
      </w:r>
      <w:r w:rsidRPr="00A21BA7">
        <w:rPr>
          <w:highlight w:val="green"/>
          <w:lang w:val="de-CH"/>
        </w:rPr>
        <w:t xml:space="preserve"> dass das RM aktuell geführt wird. </w:t>
      </w:r>
    </w:p>
    <w:p w14:paraId="13A9A021" w14:textId="7C31D0DF" w:rsidR="005D1E0D" w:rsidRPr="00A21BA7" w:rsidRDefault="005209AB" w:rsidP="005D1E0D">
      <w:pPr>
        <w:rPr>
          <w:highlight w:val="green"/>
          <w:lang w:val="de-CH"/>
        </w:rPr>
      </w:pPr>
      <w:r w:rsidRPr="00A21BA7">
        <w:rPr>
          <w:highlight w:val="green"/>
          <w:lang w:val="de-CH"/>
        </w:rPr>
        <w:t xml:space="preserve">Die definierten </w:t>
      </w:r>
      <w:r w:rsidR="005D1E0D" w:rsidRPr="00A21BA7">
        <w:rPr>
          <w:highlight w:val="green"/>
          <w:lang w:val="de-CH"/>
        </w:rPr>
        <w:t xml:space="preserve">Massnahmen sind </w:t>
      </w:r>
      <w:r w:rsidRPr="00A21BA7">
        <w:rPr>
          <w:highlight w:val="green"/>
          <w:lang w:val="de-CH"/>
        </w:rPr>
        <w:t xml:space="preserve">noch nicht </w:t>
      </w:r>
      <w:r w:rsidR="00D8765B" w:rsidRPr="00A21BA7">
        <w:rPr>
          <w:highlight w:val="green"/>
          <w:lang w:val="de-CH"/>
        </w:rPr>
        <w:t xml:space="preserve">vollständig </w:t>
      </w:r>
      <w:r w:rsidRPr="00A21BA7">
        <w:rPr>
          <w:highlight w:val="green"/>
          <w:lang w:val="de-CH"/>
        </w:rPr>
        <w:t xml:space="preserve">umgesetzt, </w:t>
      </w:r>
      <w:r w:rsidR="005D1E0D" w:rsidRPr="00A21BA7">
        <w:rPr>
          <w:highlight w:val="green"/>
          <w:lang w:val="de-CH"/>
        </w:rPr>
        <w:t xml:space="preserve">da das RM </w:t>
      </w:r>
      <w:r w:rsidR="00CB011E" w:rsidRPr="00A21BA7">
        <w:rPr>
          <w:highlight w:val="green"/>
          <w:lang w:val="de-CH"/>
        </w:rPr>
        <w:t xml:space="preserve">erst seit diesem Jahr </w:t>
      </w:r>
      <w:r w:rsidR="005D1E0D" w:rsidRPr="00A21BA7">
        <w:rPr>
          <w:highlight w:val="green"/>
          <w:lang w:val="de-CH"/>
        </w:rPr>
        <w:t xml:space="preserve">aktiv </w:t>
      </w:r>
      <w:r w:rsidR="00CB011E" w:rsidRPr="00A21BA7">
        <w:rPr>
          <w:highlight w:val="green"/>
          <w:lang w:val="de-CH"/>
        </w:rPr>
        <w:t>ist</w:t>
      </w:r>
      <w:r w:rsidR="005D1E0D" w:rsidRPr="00A21BA7">
        <w:rPr>
          <w:highlight w:val="green"/>
          <w:lang w:val="de-CH"/>
        </w:rPr>
        <w:t xml:space="preserve">. Massnahmencontrolling und Wirksamkeitsprüfungen </w:t>
      </w:r>
      <w:r w:rsidR="00B45593" w:rsidRPr="00A21BA7">
        <w:rPr>
          <w:highlight w:val="green"/>
          <w:lang w:val="de-CH"/>
        </w:rPr>
        <w:t>sind in Planung</w:t>
      </w:r>
      <w:r w:rsidR="005D1E0D" w:rsidRPr="00A21BA7">
        <w:rPr>
          <w:highlight w:val="green"/>
          <w:lang w:val="de-CH"/>
        </w:rPr>
        <w:t xml:space="preserve">. </w:t>
      </w:r>
      <w:r w:rsidRPr="00A21BA7">
        <w:rPr>
          <w:highlight w:val="green"/>
          <w:lang w:val="de-CH"/>
        </w:rPr>
        <w:t>Die</w:t>
      </w:r>
      <w:r w:rsidR="005D1E0D" w:rsidRPr="00A21BA7">
        <w:rPr>
          <w:highlight w:val="green"/>
          <w:lang w:val="de-CH"/>
        </w:rPr>
        <w:t xml:space="preserve"> geprüften Beispiele</w:t>
      </w:r>
      <w:r w:rsidRPr="00A21BA7">
        <w:rPr>
          <w:highlight w:val="green"/>
          <w:lang w:val="de-CH"/>
        </w:rPr>
        <w:t xml:space="preserve"> zeigten, dass</w:t>
      </w:r>
      <w:r w:rsidR="005D1E0D" w:rsidRPr="00A21BA7">
        <w:rPr>
          <w:highlight w:val="green"/>
          <w:lang w:val="de-CH"/>
        </w:rPr>
        <w:t xml:space="preserve"> die Nachvollziehbarkeit und Durchgängigkeit </w:t>
      </w:r>
      <w:r w:rsidR="00D8765B" w:rsidRPr="00A21BA7">
        <w:rPr>
          <w:highlight w:val="green"/>
          <w:lang w:val="de-CH"/>
        </w:rPr>
        <w:t xml:space="preserve">zum PQRM in den Teilprojekten </w:t>
      </w:r>
      <w:r w:rsidR="005D1E0D" w:rsidRPr="00A21BA7">
        <w:rPr>
          <w:highlight w:val="green"/>
          <w:lang w:val="de-CH"/>
        </w:rPr>
        <w:t xml:space="preserve">nicht immer </w:t>
      </w:r>
      <w:r w:rsidR="00BA3BC3" w:rsidRPr="00A21BA7">
        <w:rPr>
          <w:highlight w:val="green"/>
          <w:lang w:val="de-CH"/>
        </w:rPr>
        <w:t>gegeben</w:t>
      </w:r>
      <w:r w:rsidR="005D1E0D" w:rsidRPr="00A21BA7">
        <w:rPr>
          <w:highlight w:val="green"/>
          <w:lang w:val="de-CH"/>
        </w:rPr>
        <w:t xml:space="preserve"> ist. Vor allem bei Risiken</w:t>
      </w:r>
      <w:r w:rsidR="007033B0" w:rsidRPr="00A21BA7">
        <w:rPr>
          <w:highlight w:val="green"/>
          <w:lang w:val="de-CH"/>
        </w:rPr>
        <w:t>,</w:t>
      </w:r>
      <w:r w:rsidR="005D1E0D" w:rsidRPr="00A21BA7">
        <w:rPr>
          <w:highlight w:val="green"/>
          <w:lang w:val="de-CH"/>
        </w:rPr>
        <w:t xml:space="preserve"> die </w:t>
      </w:r>
      <w:r w:rsidRPr="00A21BA7">
        <w:rPr>
          <w:highlight w:val="green"/>
          <w:lang w:val="de-CH"/>
        </w:rPr>
        <w:t>von den T</w:t>
      </w:r>
      <w:r w:rsidR="00C51FD0" w:rsidRPr="00A21BA7">
        <w:rPr>
          <w:highlight w:val="green"/>
          <w:lang w:val="de-CH"/>
        </w:rPr>
        <w:t>eilprojekten</w:t>
      </w:r>
      <w:r w:rsidRPr="00A21BA7">
        <w:rPr>
          <w:highlight w:val="green"/>
          <w:lang w:val="de-CH"/>
        </w:rPr>
        <w:t xml:space="preserve"> </w:t>
      </w:r>
      <w:r w:rsidR="005D1E0D" w:rsidRPr="00A21BA7">
        <w:rPr>
          <w:highlight w:val="green"/>
          <w:lang w:val="de-CH"/>
        </w:rPr>
        <w:t>auf Stufe Räumproj</w:t>
      </w:r>
      <w:r w:rsidRPr="00A21BA7">
        <w:rPr>
          <w:highlight w:val="green"/>
          <w:lang w:val="de-CH"/>
        </w:rPr>
        <w:t>e</w:t>
      </w:r>
      <w:r w:rsidR="005D1E0D" w:rsidRPr="00A21BA7">
        <w:rPr>
          <w:highlight w:val="green"/>
          <w:lang w:val="de-CH"/>
        </w:rPr>
        <w:t xml:space="preserve">kt </w:t>
      </w:r>
      <w:r w:rsidR="00FE617E" w:rsidRPr="00A21BA7">
        <w:rPr>
          <w:highlight w:val="green"/>
          <w:lang w:val="de-CH"/>
        </w:rPr>
        <w:t>angeh</w:t>
      </w:r>
      <w:r w:rsidRPr="00A21BA7">
        <w:rPr>
          <w:highlight w:val="green"/>
          <w:lang w:val="de-CH"/>
        </w:rPr>
        <w:t>oben</w:t>
      </w:r>
      <w:r w:rsidR="005D1E0D" w:rsidRPr="00A21BA7">
        <w:rPr>
          <w:highlight w:val="green"/>
          <w:lang w:val="de-CH"/>
        </w:rPr>
        <w:t xml:space="preserve"> oder </w:t>
      </w:r>
      <w:r w:rsidRPr="00A21BA7">
        <w:rPr>
          <w:highlight w:val="green"/>
          <w:lang w:val="de-CH"/>
        </w:rPr>
        <w:t xml:space="preserve">auf Stufe Gesamtprojekt </w:t>
      </w:r>
      <w:r w:rsidR="005D1E0D" w:rsidRPr="00A21BA7">
        <w:rPr>
          <w:highlight w:val="green"/>
          <w:lang w:val="de-CH"/>
        </w:rPr>
        <w:t xml:space="preserve">unter einem neuen Titel </w:t>
      </w:r>
      <w:r w:rsidRPr="00A21BA7">
        <w:rPr>
          <w:highlight w:val="green"/>
          <w:lang w:val="de-CH"/>
        </w:rPr>
        <w:t>zusammengeführt</w:t>
      </w:r>
      <w:r w:rsidR="005D1E0D" w:rsidRPr="00A21BA7">
        <w:rPr>
          <w:highlight w:val="green"/>
          <w:lang w:val="de-CH"/>
        </w:rPr>
        <w:t xml:space="preserve"> sind, </w:t>
      </w:r>
      <w:r w:rsidR="0081637B" w:rsidRPr="00A21BA7">
        <w:rPr>
          <w:highlight w:val="green"/>
          <w:lang w:val="de-CH"/>
        </w:rPr>
        <w:t>fehlt die Verknüpfung</w:t>
      </w:r>
      <w:r w:rsidR="005D1E0D" w:rsidRPr="00A21BA7">
        <w:rPr>
          <w:highlight w:val="green"/>
          <w:lang w:val="de-CH"/>
        </w:rPr>
        <w:t xml:space="preserve"> zum </w:t>
      </w:r>
      <w:r w:rsidR="00E57389" w:rsidRPr="00A21BA7">
        <w:rPr>
          <w:highlight w:val="green"/>
          <w:lang w:val="de-CH"/>
        </w:rPr>
        <w:t>ursprünglichen R</w:t>
      </w:r>
      <w:r w:rsidR="005D1E0D" w:rsidRPr="00A21BA7">
        <w:rPr>
          <w:highlight w:val="green"/>
          <w:lang w:val="de-CH"/>
        </w:rPr>
        <w:t xml:space="preserve">isiko. </w:t>
      </w:r>
    </w:p>
    <w:p w14:paraId="40960300" w14:textId="61A5DF91" w:rsidR="003F433F" w:rsidRPr="00A21BA7" w:rsidRDefault="002D4DC9" w:rsidP="005D1E0D">
      <w:pPr>
        <w:rPr>
          <w:highlight w:val="green"/>
          <w:lang w:val="de-CH"/>
        </w:rPr>
      </w:pPr>
      <w:r w:rsidRPr="00A21BA7">
        <w:rPr>
          <w:highlight w:val="green"/>
          <w:lang w:val="de-CH"/>
        </w:rPr>
        <w:t>Dem Steuerungsausschuss wird regelmässig zu den Top</w:t>
      </w:r>
      <w:r w:rsidR="003219D6" w:rsidRPr="00A21BA7">
        <w:rPr>
          <w:highlight w:val="green"/>
          <w:lang w:val="de-CH"/>
        </w:rPr>
        <w:t>-R</w:t>
      </w:r>
      <w:r w:rsidRPr="00A21BA7">
        <w:rPr>
          <w:highlight w:val="green"/>
          <w:lang w:val="de-CH"/>
        </w:rPr>
        <w:t xml:space="preserve">isiken rapportiert. </w:t>
      </w:r>
      <w:r w:rsidR="000F52FD" w:rsidRPr="00A21BA7">
        <w:rPr>
          <w:highlight w:val="green"/>
          <w:lang w:val="de-CH"/>
        </w:rPr>
        <w:t>Fast alle T</w:t>
      </w:r>
      <w:r w:rsidR="00E57389" w:rsidRPr="00A21BA7">
        <w:rPr>
          <w:highlight w:val="green"/>
          <w:lang w:val="de-CH"/>
        </w:rPr>
        <w:t>op</w:t>
      </w:r>
      <w:r w:rsidR="00D8765B" w:rsidRPr="00A21BA7">
        <w:rPr>
          <w:highlight w:val="green"/>
          <w:lang w:val="de-CH"/>
        </w:rPr>
        <w:t>-R</w:t>
      </w:r>
      <w:r w:rsidR="000F52FD" w:rsidRPr="00A21BA7">
        <w:rPr>
          <w:highlight w:val="green"/>
          <w:lang w:val="de-CH"/>
        </w:rPr>
        <w:t xml:space="preserve">isiken sind aktuell </w:t>
      </w:r>
      <w:r w:rsidR="003F433F" w:rsidRPr="00A21BA7">
        <w:rPr>
          <w:highlight w:val="green"/>
          <w:lang w:val="de-CH"/>
        </w:rPr>
        <w:t xml:space="preserve">als </w:t>
      </w:r>
      <w:r w:rsidR="007033B0" w:rsidRPr="00A21BA7">
        <w:rPr>
          <w:highlight w:val="green"/>
          <w:lang w:val="de-CH"/>
        </w:rPr>
        <w:t>«</w:t>
      </w:r>
      <w:r w:rsidR="000F52FD" w:rsidRPr="00A21BA7">
        <w:rPr>
          <w:highlight w:val="green"/>
          <w:lang w:val="de-CH"/>
        </w:rPr>
        <w:t>rot</w:t>
      </w:r>
      <w:r w:rsidR="007033B0" w:rsidRPr="00A21BA7">
        <w:rPr>
          <w:highlight w:val="green"/>
          <w:lang w:val="de-CH"/>
        </w:rPr>
        <w:t>»</w:t>
      </w:r>
      <w:r w:rsidR="003F433F" w:rsidRPr="00A21BA7">
        <w:rPr>
          <w:highlight w:val="green"/>
          <w:lang w:val="de-CH"/>
        </w:rPr>
        <w:t xml:space="preserve"> (kritisch; hohe E</w:t>
      </w:r>
      <w:r w:rsidR="00E57389" w:rsidRPr="00A21BA7">
        <w:rPr>
          <w:highlight w:val="green"/>
          <w:lang w:val="de-CH"/>
        </w:rPr>
        <w:t>intretenswahrscheinlichkeit</w:t>
      </w:r>
      <w:r w:rsidR="003F433F" w:rsidRPr="00A21BA7">
        <w:rPr>
          <w:highlight w:val="green"/>
          <w:lang w:val="de-CH"/>
        </w:rPr>
        <w:t xml:space="preserve"> und hohe A</w:t>
      </w:r>
      <w:r w:rsidR="00E57389" w:rsidRPr="00A21BA7">
        <w:rPr>
          <w:highlight w:val="green"/>
          <w:lang w:val="de-CH"/>
        </w:rPr>
        <w:t>uswirkung</w:t>
      </w:r>
      <w:r w:rsidR="003F433F" w:rsidRPr="00A21BA7">
        <w:rPr>
          <w:highlight w:val="green"/>
          <w:lang w:val="de-CH"/>
        </w:rPr>
        <w:t xml:space="preserve">) eingeschätzt. </w:t>
      </w:r>
      <w:r w:rsidR="00591F8D" w:rsidRPr="00A21BA7">
        <w:rPr>
          <w:highlight w:val="green"/>
          <w:lang w:val="de-CH"/>
        </w:rPr>
        <w:t>Z</w:t>
      </w:r>
      <w:r w:rsidR="00B90964" w:rsidRPr="00A21BA7">
        <w:rPr>
          <w:highlight w:val="green"/>
          <w:lang w:val="de-CH"/>
        </w:rPr>
        <w:t xml:space="preserve">u </w:t>
      </w:r>
      <w:r w:rsidR="00E57389" w:rsidRPr="00A21BA7">
        <w:rPr>
          <w:highlight w:val="green"/>
          <w:lang w:val="de-CH"/>
        </w:rPr>
        <w:t xml:space="preserve">diesen </w:t>
      </w:r>
      <w:r w:rsidR="00B90964" w:rsidRPr="00A21BA7">
        <w:rPr>
          <w:highlight w:val="green"/>
          <w:lang w:val="de-CH"/>
        </w:rPr>
        <w:t xml:space="preserve">Risiken </w:t>
      </w:r>
      <w:r w:rsidR="00591F8D" w:rsidRPr="00A21BA7">
        <w:rPr>
          <w:highlight w:val="green"/>
          <w:lang w:val="de-CH"/>
        </w:rPr>
        <w:t xml:space="preserve">sind </w:t>
      </w:r>
      <w:r w:rsidR="00B90964" w:rsidRPr="00A21BA7">
        <w:rPr>
          <w:highlight w:val="green"/>
          <w:lang w:val="de-CH"/>
        </w:rPr>
        <w:t>Massnahmen, Verantwortliche und Termine definiert. Die Massnahmen sind in Arbeit und</w:t>
      </w:r>
      <w:r w:rsidR="00377A42" w:rsidRPr="00A21BA7">
        <w:rPr>
          <w:highlight w:val="green"/>
          <w:lang w:val="de-CH"/>
        </w:rPr>
        <w:t xml:space="preserve"> </w:t>
      </w:r>
      <w:r w:rsidR="00D8765B" w:rsidRPr="00A21BA7">
        <w:rPr>
          <w:highlight w:val="green"/>
          <w:lang w:val="de-CH"/>
        </w:rPr>
        <w:t>teilweise</w:t>
      </w:r>
      <w:r w:rsidR="00B90964" w:rsidRPr="00A21BA7">
        <w:rPr>
          <w:highlight w:val="green"/>
          <w:lang w:val="de-CH"/>
        </w:rPr>
        <w:t xml:space="preserve"> noch nicht wirksam. Es gibt</w:t>
      </w:r>
      <w:r w:rsidR="00E57389" w:rsidRPr="00A21BA7">
        <w:rPr>
          <w:highlight w:val="green"/>
          <w:lang w:val="de-CH"/>
        </w:rPr>
        <w:t xml:space="preserve"> </w:t>
      </w:r>
      <w:r w:rsidR="007033B0" w:rsidRPr="00A21BA7">
        <w:rPr>
          <w:highlight w:val="green"/>
          <w:lang w:val="de-CH"/>
        </w:rPr>
        <w:t xml:space="preserve">aber </w:t>
      </w:r>
      <w:r w:rsidR="00B90964" w:rsidRPr="00A21BA7">
        <w:rPr>
          <w:highlight w:val="green"/>
          <w:lang w:val="de-CH"/>
        </w:rPr>
        <w:t>keine akuten Risiken</w:t>
      </w:r>
      <w:r w:rsidR="000F3A73" w:rsidRPr="00A21BA7">
        <w:rPr>
          <w:highlight w:val="green"/>
          <w:lang w:val="de-CH"/>
        </w:rPr>
        <w:t>,</w:t>
      </w:r>
      <w:r w:rsidR="00B90964" w:rsidRPr="00A21BA7">
        <w:rPr>
          <w:highlight w:val="green"/>
          <w:lang w:val="de-CH"/>
        </w:rPr>
        <w:t xml:space="preserve"> die unmittelbares Handeln erfordern würden. </w:t>
      </w:r>
      <w:r w:rsidR="003F433F" w:rsidRPr="00A21BA7">
        <w:rPr>
          <w:highlight w:val="green"/>
          <w:lang w:val="de-CH"/>
        </w:rPr>
        <w:t>Die aktuelle Darstellung</w:t>
      </w:r>
      <w:r w:rsidR="007033B0" w:rsidRPr="00A21BA7">
        <w:rPr>
          <w:highlight w:val="green"/>
          <w:lang w:val="de-CH"/>
        </w:rPr>
        <w:t>, in welcher alle Top</w:t>
      </w:r>
      <w:r w:rsidR="003219D6" w:rsidRPr="00A21BA7">
        <w:rPr>
          <w:highlight w:val="green"/>
          <w:lang w:val="de-CH"/>
        </w:rPr>
        <w:t>-R</w:t>
      </w:r>
      <w:r w:rsidR="007033B0" w:rsidRPr="00A21BA7">
        <w:rPr>
          <w:highlight w:val="green"/>
          <w:lang w:val="de-CH"/>
        </w:rPr>
        <w:t>isiken «rot» erscheinen,</w:t>
      </w:r>
      <w:r w:rsidR="003F433F" w:rsidRPr="00A21BA7">
        <w:rPr>
          <w:highlight w:val="green"/>
          <w:lang w:val="de-CH"/>
        </w:rPr>
        <w:t xml:space="preserve"> </w:t>
      </w:r>
      <w:r w:rsidR="00B90964" w:rsidRPr="00A21BA7">
        <w:rPr>
          <w:highlight w:val="green"/>
          <w:lang w:val="de-CH"/>
        </w:rPr>
        <w:t>kann</w:t>
      </w:r>
      <w:r w:rsidR="003F433F" w:rsidRPr="00A21BA7">
        <w:rPr>
          <w:highlight w:val="green"/>
          <w:lang w:val="de-CH"/>
        </w:rPr>
        <w:t xml:space="preserve"> ohne zusätzliche Informationen für die Empfänger </w:t>
      </w:r>
      <w:r w:rsidR="00B90964" w:rsidRPr="00A21BA7">
        <w:rPr>
          <w:highlight w:val="green"/>
          <w:lang w:val="de-CH"/>
        </w:rPr>
        <w:t xml:space="preserve">falsch </w:t>
      </w:r>
      <w:r w:rsidR="00D67070" w:rsidRPr="00A21BA7">
        <w:rPr>
          <w:highlight w:val="green"/>
          <w:lang w:val="de-CH"/>
        </w:rPr>
        <w:t xml:space="preserve">resp. zu negativ </w:t>
      </w:r>
      <w:r w:rsidR="00B90964" w:rsidRPr="00A21BA7">
        <w:rPr>
          <w:highlight w:val="green"/>
          <w:lang w:val="de-CH"/>
        </w:rPr>
        <w:t>interpretiert werden</w:t>
      </w:r>
      <w:r w:rsidR="003F433F" w:rsidRPr="00A21BA7">
        <w:rPr>
          <w:highlight w:val="green"/>
          <w:lang w:val="de-CH"/>
        </w:rPr>
        <w:t>. Eine ergänzende Darstellung oder zusätzliche Informationen</w:t>
      </w:r>
      <w:r w:rsidR="00B90964" w:rsidRPr="00A21BA7">
        <w:rPr>
          <w:highlight w:val="green"/>
          <w:lang w:val="de-CH"/>
        </w:rPr>
        <w:t>,</w:t>
      </w:r>
      <w:r w:rsidR="003F433F" w:rsidRPr="00A21BA7">
        <w:rPr>
          <w:highlight w:val="green"/>
          <w:lang w:val="de-CH"/>
        </w:rPr>
        <w:t xml:space="preserve"> des angestrebten Zielzustandes für die Risiken nach Umsetzung aller definierten Massnahmen</w:t>
      </w:r>
      <w:r w:rsidR="00B90964" w:rsidRPr="00A21BA7">
        <w:rPr>
          <w:highlight w:val="green"/>
          <w:lang w:val="de-CH"/>
        </w:rPr>
        <w:t>,</w:t>
      </w:r>
      <w:r w:rsidR="003F433F" w:rsidRPr="00A21BA7">
        <w:rPr>
          <w:highlight w:val="green"/>
          <w:lang w:val="de-CH"/>
        </w:rPr>
        <w:t xml:space="preserve"> gibt es </w:t>
      </w:r>
      <w:r w:rsidR="003219D6" w:rsidRPr="00A21BA7">
        <w:rPr>
          <w:highlight w:val="green"/>
          <w:lang w:val="de-CH"/>
        </w:rPr>
        <w:t xml:space="preserve">noch </w:t>
      </w:r>
      <w:r w:rsidR="003F433F" w:rsidRPr="00A21BA7">
        <w:rPr>
          <w:highlight w:val="green"/>
          <w:lang w:val="de-CH"/>
        </w:rPr>
        <w:t xml:space="preserve">nicht. </w:t>
      </w:r>
      <w:r w:rsidR="00643F94" w:rsidRPr="00A21BA7">
        <w:rPr>
          <w:highlight w:val="green"/>
          <w:lang w:val="de-CH"/>
        </w:rPr>
        <w:t>Die Verantwortlichen haben die Problematik erkannt. Entsprechende Anpassungen sind in Arbeit.</w:t>
      </w:r>
    </w:p>
    <w:p w14:paraId="6D70CFA7" w14:textId="77777777" w:rsidR="005D1E0D" w:rsidRPr="00A21BA7" w:rsidRDefault="005D1E0D" w:rsidP="00C86B61">
      <w:pPr>
        <w:pStyle w:val="Untertitel1"/>
        <w:rPr>
          <w:highlight w:val="green"/>
          <w:lang w:val="de-CH"/>
        </w:rPr>
      </w:pPr>
      <w:r w:rsidRPr="00A21BA7">
        <w:rPr>
          <w:highlight w:val="green"/>
          <w:lang w:val="de-CH"/>
        </w:rPr>
        <w:t>Qualitätsmanagement</w:t>
      </w:r>
    </w:p>
    <w:p w14:paraId="5BB98CDA" w14:textId="12692911" w:rsidR="00262E16" w:rsidRPr="00E82990" w:rsidRDefault="00BA3B2C" w:rsidP="005D1E0D">
      <w:pPr>
        <w:rPr>
          <w:lang w:val="de-CH"/>
        </w:rPr>
      </w:pPr>
      <w:r w:rsidRPr="00A21BA7">
        <w:rPr>
          <w:highlight w:val="green"/>
          <w:lang w:val="de-CH"/>
        </w:rPr>
        <w:t xml:space="preserve">Das </w:t>
      </w:r>
      <w:r w:rsidR="00F756DE" w:rsidRPr="00A21BA7">
        <w:rPr>
          <w:highlight w:val="green"/>
          <w:lang w:val="de-CH"/>
        </w:rPr>
        <w:t>Qualitätsmanagement (</w:t>
      </w:r>
      <w:r w:rsidRPr="00A21BA7">
        <w:rPr>
          <w:highlight w:val="green"/>
          <w:lang w:val="de-CH"/>
        </w:rPr>
        <w:t>QM</w:t>
      </w:r>
      <w:r w:rsidR="00F756DE" w:rsidRPr="00A21BA7">
        <w:rPr>
          <w:highlight w:val="green"/>
          <w:lang w:val="de-CH"/>
        </w:rPr>
        <w:t>)</w:t>
      </w:r>
      <w:r w:rsidRPr="00A21BA7">
        <w:rPr>
          <w:highlight w:val="green"/>
          <w:lang w:val="de-CH"/>
        </w:rPr>
        <w:t xml:space="preserve"> ist als zentrale Steuerungsaufgabe der Projektleitung zugeordnet. </w:t>
      </w:r>
      <w:r w:rsidR="00C86605" w:rsidRPr="00A21BA7">
        <w:rPr>
          <w:highlight w:val="green"/>
          <w:lang w:val="de-CH"/>
        </w:rPr>
        <w:t xml:space="preserve">Das QM soll auf Stufe Projekt die Erreichung der Projektziele, die Einhaltung der Projektmanagement-Prozesse und die Qualität der Projektinhalte sicherstellen. </w:t>
      </w:r>
      <w:r w:rsidRPr="00A21BA7">
        <w:rPr>
          <w:highlight w:val="green"/>
          <w:lang w:val="de-CH"/>
        </w:rPr>
        <w:t xml:space="preserve">Verantwortlich </w:t>
      </w:r>
      <w:r w:rsidR="00C86605" w:rsidRPr="00A21BA7">
        <w:rPr>
          <w:highlight w:val="green"/>
          <w:lang w:val="de-CH"/>
        </w:rPr>
        <w:t>für das Projekt QM</w:t>
      </w:r>
      <w:r w:rsidRPr="00A21BA7">
        <w:rPr>
          <w:highlight w:val="green"/>
          <w:lang w:val="de-CH"/>
        </w:rPr>
        <w:t xml:space="preserve"> ist die Stabsfunktion PQRM, dafür </w:t>
      </w:r>
      <w:r w:rsidR="00C86605" w:rsidRPr="00A21BA7">
        <w:rPr>
          <w:highlight w:val="green"/>
          <w:lang w:val="de-CH"/>
        </w:rPr>
        <w:t>notwendige Kapazitäten werden</w:t>
      </w:r>
      <w:r w:rsidRPr="00A21BA7">
        <w:rPr>
          <w:highlight w:val="green"/>
          <w:lang w:val="de-CH"/>
        </w:rPr>
        <w:t xml:space="preserve"> gerade </w:t>
      </w:r>
      <w:r w:rsidR="00C86605" w:rsidRPr="00A21BA7">
        <w:rPr>
          <w:highlight w:val="green"/>
          <w:lang w:val="de-CH"/>
        </w:rPr>
        <w:t>beschafft</w:t>
      </w:r>
      <w:r w:rsidRPr="00A21BA7">
        <w:rPr>
          <w:highlight w:val="green"/>
          <w:lang w:val="de-CH"/>
        </w:rPr>
        <w:t xml:space="preserve">. Das Projekt hat </w:t>
      </w:r>
      <w:r w:rsidR="0047107F" w:rsidRPr="00A21BA7">
        <w:rPr>
          <w:highlight w:val="green"/>
          <w:lang w:val="de-CH"/>
        </w:rPr>
        <w:t>die</w:t>
      </w:r>
      <w:r w:rsidRPr="00A21BA7">
        <w:rPr>
          <w:highlight w:val="green"/>
          <w:lang w:val="de-CH"/>
        </w:rPr>
        <w:t xml:space="preserve"> vorhandenen</w:t>
      </w:r>
      <w:r w:rsidR="00DF6547" w:rsidRPr="00A21BA7">
        <w:rPr>
          <w:highlight w:val="green"/>
          <w:lang w:val="de-CH"/>
        </w:rPr>
        <w:t xml:space="preserve"> </w:t>
      </w:r>
      <w:r w:rsidRPr="00A21BA7">
        <w:rPr>
          <w:highlight w:val="green"/>
          <w:lang w:val="de-CH"/>
        </w:rPr>
        <w:t xml:space="preserve">Kapazitäten </w:t>
      </w:r>
      <w:r w:rsidR="005534E6" w:rsidRPr="00A21BA7">
        <w:rPr>
          <w:highlight w:val="green"/>
          <w:lang w:val="de-CH"/>
        </w:rPr>
        <w:t xml:space="preserve">bisher </w:t>
      </w:r>
      <w:r w:rsidRPr="00A21BA7">
        <w:rPr>
          <w:highlight w:val="green"/>
          <w:lang w:val="de-CH"/>
        </w:rPr>
        <w:t>auf das RM priorisier</w:t>
      </w:r>
      <w:r w:rsidR="0047107F" w:rsidRPr="00A21BA7">
        <w:rPr>
          <w:highlight w:val="green"/>
          <w:lang w:val="de-CH"/>
        </w:rPr>
        <w:t>t</w:t>
      </w:r>
      <w:r w:rsidR="00DF6547" w:rsidRPr="00A21BA7">
        <w:rPr>
          <w:highlight w:val="green"/>
          <w:lang w:val="de-CH"/>
        </w:rPr>
        <w:t>. D</w:t>
      </w:r>
      <w:r w:rsidRPr="00A21BA7">
        <w:rPr>
          <w:highlight w:val="green"/>
          <w:lang w:val="de-CH"/>
        </w:rPr>
        <w:t xml:space="preserve">ie QM Aufgaben </w:t>
      </w:r>
      <w:r w:rsidR="00DF6547" w:rsidRPr="00A21BA7">
        <w:rPr>
          <w:highlight w:val="green"/>
          <w:lang w:val="de-CH"/>
        </w:rPr>
        <w:t>sind derzeit</w:t>
      </w:r>
      <w:r w:rsidR="005534E6" w:rsidRPr="00A21BA7">
        <w:rPr>
          <w:highlight w:val="green"/>
          <w:lang w:val="de-CH"/>
        </w:rPr>
        <w:t xml:space="preserve"> </w:t>
      </w:r>
      <w:r w:rsidRPr="00A21BA7">
        <w:rPr>
          <w:highlight w:val="green"/>
          <w:lang w:val="de-CH"/>
        </w:rPr>
        <w:t xml:space="preserve">dezentral in den </w:t>
      </w:r>
      <w:r w:rsidR="004E1AC9" w:rsidRPr="00A21BA7">
        <w:rPr>
          <w:highlight w:val="green"/>
          <w:lang w:val="de-CH"/>
        </w:rPr>
        <w:t>Teilprojekten und</w:t>
      </w:r>
      <w:r w:rsidRPr="00A21BA7">
        <w:rPr>
          <w:highlight w:val="green"/>
          <w:lang w:val="de-CH"/>
        </w:rPr>
        <w:t xml:space="preserve"> Q</w:t>
      </w:r>
      <w:r w:rsidR="007B4ED6" w:rsidRPr="00A21BA7">
        <w:rPr>
          <w:highlight w:val="green"/>
          <w:lang w:val="de-CH"/>
        </w:rPr>
        <w:t>uerschnittsthemen</w:t>
      </w:r>
      <w:r w:rsidRPr="00A21BA7">
        <w:rPr>
          <w:highlight w:val="green"/>
          <w:lang w:val="de-CH"/>
        </w:rPr>
        <w:t xml:space="preserve"> </w:t>
      </w:r>
      <w:r w:rsidR="00DF6547" w:rsidRPr="00A21BA7">
        <w:rPr>
          <w:highlight w:val="green"/>
          <w:lang w:val="de-CH"/>
        </w:rPr>
        <w:t xml:space="preserve">verantwortet und werden </w:t>
      </w:r>
      <w:r w:rsidR="005534E6" w:rsidRPr="00A21BA7">
        <w:rPr>
          <w:highlight w:val="green"/>
          <w:lang w:val="de-CH"/>
        </w:rPr>
        <w:t>in Koordinations- und Projektleitersitzungen abgesprochen</w:t>
      </w:r>
      <w:r w:rsidRPr="00A21BA7">
        <w:rPr>
          <w:highlight w:val="green"/>
          <w:lang w:val="de-CH"/>
        </w:rPr>
        <w:t xml:space="preserve">. </w:t>
      </w:r>
      <w:r w:rsidR="00DF6547" w:rsidRPr="00A21BA7">
        <w:rPr>
          <w:highlight w:val="green"/>
          <w:lang w:val="de-CH"/>
        </w:rPr>
        <w:t xml:space="preserve">QM Ziele und Vorgaben </w:t>
      </w:r>
      <w:r w:rsidR="005534E6" w:rsidRPr="00A21BA7">
        <w:rPr>
          <w:highlight w:val="green"/>
          <w:lang w:val="de-CH"/>
        </w:rPr>
        <w:t xml:space="preserve">sind im Projektmanagementplan </w:t>
      </w:r>
      <w:r w:rsidR="00DF6547" w:rsidRPr="00A21BA7">
        <w:rPr>
          <w:highlight w:val="green"/>
          <w:lang w:val="de-CH"/>
        </w:rPr>
        <w:t xml:space="preserve">definiert. </w:t>
      </w:r>
      <w:r w:rsidRPr="00A21BA7">
        <w:rPr>
          <w:highlight w:val="green"/>
          <w:lang w:val="de-CH"/>
        </w:rPr>
        <w:t xml:space="preserve">Mit der noch nicht besetzten Position der zentralen QM und </w:t>
      </w:r>
      <w:r w:rsidR="00F53B1E" w:rsidRPr="00A21BA7">
        <w:rPr>
          <w:highlight w:val="green"/>
          <w:lang w:val="de-CH"/>
        </w:rPr>
        <w:t>Qualitätssicherung (</w:t>
      </w:r>
      <w:r w:rsidRPr="00A21BA7">
        <w:rPr>
          <w:highlight w:val="green"/>
          <w:lang w:val="de-CH"/>
        </w:rPr>
        <w:t>QS</w:t>
      </w:r>
      <w:r w:rsidR="00F53B1E" w:rsidRPr="00A21BA7">
        <w:rPr>
          <w:highlight w:val="green"/>
          <w:lang w:val="de-CH"/>
        </w:rPr>
        <w:t>)</w:t>
      </w:r>
      <w:r w:rsidR="0047107F" w:rsidRPr="00A21BA7">
        <w:rPr>
          <w:highlight w:val="green"/>
          <w:lang w:val="de-CH"/>
        </w:rPr>
        <w:t>,</w:t>
      </w:r>
      <w:r w:rsidRPr="00A21BA7">
        <w:rPr>
          <w:highlight w:val="green"/>
          <w:lang w:val="de-CH"/>
        </w:rPr>
        <w:t xml:space="preserve"> fehlt</w:t>
      </w:r>
      <w:r w:rsidR="003219D6" w:rsidRPr="00A21BA7">
        <w:rPr>
          <w:highlight w:val="green"/>
          <w:lang w:val="de-CH"/>
        </w:rPr>
        <w:t>e</w:t>
      </w:r>
      <w:r w:rsidRPr="00A21BA7">
        <w:rPr>
          <w:highlight w:val="green"/>
          <w:lang w:val="de-CH"/>
        </w:rPr>
        <w:t xml:space="preserve"> </w:t>
      </w:r>
      <w:r w:rsidR="003219D6" w:rsidRPr="00A21BA7">
        <w:rPr>
          <w:highlight w:val="green"/>
          <w:lang w:val="de-CH"/>
        </w:rPr>
        <w:t xml:space="preserve">bisher </w:t>
      </w:r>
      <w:r w:rsidRPr="00A21BA7">
        <w:rPr>
          <w:highlight w:val="green"/>
          <w:lang w:val="de-CH"/>
        </w:rPr>
        <w:t>die Koordination</w:t>
      </w:r>
      <w:r w:rsidR="00C86605" w:rsidRPr="00A21BA7">
        <w:rPr>
          <w:highlight w:val="green"/>
          <w:lang w:val="de-CH"/>
        </w:rPr>
        <w:t xml:space="preserve"> </w:t>
      </w:r>
      <w:r w:rsidR="00755CA5" w:rsidRPr="00A21BA7">
        <w:rPr>
          <w:highlight w:val="green"/>
          <w:lang w:val="de-CH"/>
        </w:rPr>
        <w:t xml:space="preserve">der Qualitätsthemen </w:t>
      </w:r>
      <w:r w:rsidR="00C86605" w:rsidRPr="00A21BA7">
        <w:rPr>
          <w:highlight w:val="green"/>
          <w:lang w:val="de-CH"/>
        </w:rPr>
        <w:t xml:space="preserve">auf Ebene des </w:t>
      </w:r>
      <w:r w:rsidR="00CB2197" w:rsidRPr="00A21BA7">
        <w:rPr>
          <w:highlight w:val="green"/>
          <w:lang w:val="de-CH"/>
        </w:rPr>
        <w:t>Gesamt</w:t>
      </w:r>
      <w:r w:rsidR="00C86605" w:rsidRPr="00A21BA7">
        <w:rPr>
          <w:highlight w:val="green"/>
          <w:lang w:val="de-CH"/>
        </w:rPr>
        <w:t>projektes</w:t>
      </w:r>
      <w:r w:rsidRPr="00A21BA7">
        <w:rPr>
          <w:highlight w:val="green"/>
          <w:lang w:val="de-CH"/>
        </w:rPr>
        <w:t>. Die</w:t>
      </w:r>
      <w:r w:rsidR="00755CA5" w:rsidRPr="00A21BA7">
        <w:rPr>
          <w:highlight w:val="green"/>
          <w:lang w:val="de-CH"/>
        </w:rPr>
        <w:t>se</w:t>
      </w:r>
      <w:r w:rsidRPr="00A21BA7">
        <w:rPr>
          <w:highlight w:val="green"/>
          <w:lang w:val="de-CH"/>
        </w:rPr>
        <w:t xml:space="preserve"> </w:t>
      </w:r>
      <w:r w:rsidR="005D1E0D" w:rsidRPr="00A21BA7">
        <w:rPr>
          <w:highlight w:val="green"/>
          <w:lang w:val="de-CH"/>
        </w:rPr>
        <w:t>Gesamtko</w:t>
      </w:r>
      <w:r w:rsidRPr="00A21BA7">
        <w:rPr>
          <w:highlight w:val="green"/>
          <w:lang w:val="de-CH"/>
        </w:rPr>
        <w:t>o</w:t>
      </w:r>
      <w:r w:rsidR="005D1E0D" w:rsidRPr="00A21BA7">
        <w:rPr>
          <w:highlight w:val="green"/>
          <w:lang w:val="de-CH"/>
        </w:rPr>
        <w:t xml:space="preserve">rdination und Steuerung </w:t>
      </w:r>
      <w:proofErr w:type="gramStart"/>
      <w:r w:rsidR="005D1E0D" w:rsidRPr="00A21BA7">
        <w:rPr>
          <w:highlight w:val="green"/>
          <w:lang w:val="de-CH"/>
        </w:rPr>
        <w:t>wird</w:t>
      </w:r>
      <w:proofErr w:type="gramEnd"/>
      <w:r w:rsidR="005D1E0D" w:rsidRPr="00A21BA7">
        <w:rPr>
          <w:highlight w:val="green"/>
          <w:lang w:val="de-CH"/>
        </w:rPr>
        <w:t xml:space="preserve"> ab 2025 aufgebaut.</w:t>
      </w:r>
      <w:r w:rsidR="005D1E0D" w:rsidRPr="0047107F">
        <w:rPr>
          <w:lang w:val="de-CH"/>
        </w:rPr>
        <w:t xml:space="preserve"> </w:t>
      </w:r>
    </w:p>
    <w:p w14:paraId="262D671C" w14:textId="77777777" w:rsidR="00262E16" w:rsidRPr="00A21BA7" w:rsidRDefault="00262E16" w:rsidP="00262E16">
      <w:pPr>
        <w:pStyle w:val="TBeurteilung"/>
        <w:rPr>
          <w:highlight w:val="blue"/>
          <w:lang w:val="de-CH"/>
        </w:rPr>
      </w:pPr>
      <w:r w:rsidRPr="00A21BA7">
        <w:rPr>
          <w:highlight w:val="blue"/>
          <w:lang w:val="de-CH"/>
        </w:rPr>
        <w:t>BeurteilunG</w:t>
      </w:r>
    </w:p>
    <w:p w14:paraId="169240A3" w14:textId="5A5835C6" w:rsidR="00C51FD0" w:rsidRPr="00A21BA7" w:rsidRDefault="00262E16" w:rsidP="001911DA">
      <w:pPr>
        <w:rPr>
          <w:highlight w:val="blue"/>
          <w:lang w:val="de-CH"/>
        </w:rPr>
      </w:pPr>
      <w:r w:rsidRPr="00A21BA7">
        <w:rPr>
          <w:highlight w:val="blue"/>
          <w:lang w:val="de-CH"/>
        </w:rPr>
        <w:t xml:space="preserve">Das Risikomanagement des Projektes ist </w:t>
      </w:r>
      <w:r w:rsidR="00643F94" w:rsidRPr="00A21BA7">
        <w:rPr>
          <w:highlight w:val="blue"/>
          <w:lang w:val="de-CH"/>
        </w:rPr>
        <w:t xml:space="preserve">angemessen </w:t>
      </w:r>
      <w:r w:rsidRPr="00A21BA7">
        <w:rPr>
          <w:highlight w:val="blue"/>
          <w:lang w:val="de-CH"/>
        </w:rPr>
        <w:t xml:space="preserve">aufgebaut und wird </w:t>
      </w:r>
      <w:r w:rsidR="00694A38" w:rsidRPr="00A21BA7">
        <w:rPr>
          <w:highlight w:val="blue"/>
          <w:lang w:val="de-CH"/>
        </w:rPr>
        <w:t xml:space="preserve">seit diesem Jahr </w:t>
      </w:r>
      <w:r w:rsidRPr="00A21BA7">
        <w:rPr>
          <w:highlight w:val="blue"/>
          <w:lang w:val="de-CH"/>
        </w:rPr>
        <w:t xml:space="preserve">aktiv geführt. Die Maturität </w:t>
      </w:r>
      <w:r w:rsidR="00694A38" w:rsidRPr="00A21BA7">
        <w:rPr>
          <w:highlight w:val="blue"/>
          <w:lang w:val="de-CH"/>
        </w:rPr>
        <w:t xml:space="preserve">des RM </w:t>
      </w:r>
      <w:r w:rsidR="003219D6" w:rsidRPr="00A21BA7">
        <w:rPr>
          <w:highlight w:val="blue"/>
          <w:lang w:val="de-CH"/>
        </w:rPr>
        <w:t xml:space="preserve">auf der Projektebene </w:t>
      </w:r>
      <w:r w:rsidRPr="00A21BA7">
        <w:rPr>
          <w:highlight w:val="blue"/>
          <w:lang w:val="de-CH"/>
        </w:rPr>
        <w:t xml:space="preserve">entspricht der Erwartung zum aktuellen Projektstand. </w:t>
      </w:r>
      <w:r w:rsidR="001911DA" w:rsidRPr="00A21BA7">
        <w:rPr>
          <w:highlight w:val="blue"/>
          <w:lang w:val="de-CH"/>
        </w:rPr>
        <w:t>Die fehlende</w:t>
      </w:r>
      <w:r w:rsidRPr="00A21BA7">
        <w:rPr>
          <w:highlight w:val="blue"/>
          <w:lang w:val="de-CH"/>
        </w:rPr>
        <w:t xml:space="preserve"> </w:t>
      </w:r>
      <w:r w:rsidR="0000447E" w:rsidRPr="00A21BA7">
        <w:rPr>
          <w:highlight w:val="blue"/>
          <w:lang w:val="de-CH"/>
        </w:rPr>
        <w:t xml:space="preserve">Nachvollziehbarkeit und </w:t>
      </w:r>
      <w:r w:rsidRPr="00A21BA7">
        <w:rPr>
          <w:highlight w:val="blue"/>
          <w:lang w:val="de-CH"/>
        </w:rPr>
        <w:t xml:space="preserve">Durchgängigkeit </w:t>
      </w:r>
      <w:r w:rsidR="0000447E" w:rsidRPr="00A21BA7">
        <w:rPr>
          <w:highlight w:val="blue"/>
          <w:lang w:val="de-CH"/>
        </w:rPr>
        <w:t xml:space="preserve">zu </w:t>
      </w:r>
      <w:r w:rsidR="00E6492A" w:rsidRPr="00A21BA7">
        <w:rPr>
          <w:highlight w:val="blue"/>
          <w:lang w:val="de-CH"/>
        </w:rPr>
        <w:t xml:space="preserve">Risiken </w:t>
      </w:r>
      <w:r w:rsidR="001911DA" w:rsidRPr="00A21BA7">
        <w:rPr>
          <w:highlight w:val="blue"/>
          <w:lang w:val="de-CH"/>
        </w:rPr>
        <w:t>ermöglicht es</w:t>
      </w:r>
      <w:r w:rsidR="005E33D1" w:rsidRPr="00A21BA7">
        <w:rPr>
          <w:highlight w:val="blue"/>
          <w:lang w:val="de-CH"/>
        </w:rPr>
        <w:t>,</w:t>
      </w:r>
      <w:r w:rsidR="001911DA" w:rsidRPr="00A21BA7">
        <w:rPr>
          <w:highlight w:val="blue"/>
          <w:lang w:val="de-CH"/>
        </w:rPr>
        <w:t xml:space="preserve"> da</w:t>
      </w:r>
      <w:r w:rsidR="005E33D1" w:rsidRPr="00A21BA7">
        <w:rPr>
          <w:highlight w:val="blue"/>
          <w:lang w:val="de-CH"/>
        </w:rPr>
        <w:t>s</w:t>
      </w:r>
      <w:r w:rsidR="001911DA" w:rsidRPr="00A21BA7">
        <w:rPr>
          <w:highlight w:val="blue"/>
          <w:lang w:val="de-CH"/>
        </w:rPr>
        <w:t xml:space="preserve">s Risiken übersehen oder unbewusst doppelt geführt werden. Somit kann es sowohl zu Lücken als auch zu </w:t>
      </w:r>
      <w:r w:rsidR="00CB2197" w:rsidRPr="00A21BA7">
        <w:rPr>
          <w:highlight w:val="blue"/>
          <w:lang w:val="de-CH"/>
        </w:rPr>
        <w:t>I</w:t>
      </w:r>
      <w:r w:rsidR="001911DA" w:rsidRPr="00A21BA7">
        <w:rPr>
          <w:highlight w:val="blue"/>
          <w:lang w:val="de-CH"/>
        </w:rPr>
        <w:t xml:space="preserve">neffizienzen im RM und bei der Umsetzung von Massnahmen kommen. </w:t>
      </w:r>
      <w:r w:rsidR="00694A38" w:rsidRPr="00A21BA7">
        <w:rPr>
          <w:highlight w:val="blue"/>
          <w:lang w:val="de-CH"/>
        </w:rPr>
        <w:t xml:space="preserve">Auch kann es zu Fehlern </w:t>
      </w:r>
      <w:r w:rsidR="001911DA" w:rsidRPr="00A21BA7">
        <w:rPr>
          <w:highlight w:val="blue"/>
          <w:lang w:val="de-CH"/>
        </w:rPr>
        <w:t>im zukünftigen</w:t>
      </w:r>
      <w:r w:rsidR="00694A38" w:rsidRPr="00A21BA7">
        <w:rPr>
          <w:highlight w:val="blue"/>
          <w:lang w:val="de-CH"/>
        </w:rPr>
        <w:t xml:space="preserve"> Massnahmen</w:t>
      </w:r>
      <w:r w:rsidR="00367252" w:rsidRPr="00A21BA7">
        <w:rPr>
          <w:highlight w:val="blue"/>
          <w:lang w:val="de-CH"/>
        </w:rPr>
        <w:t>-</w:t>
      </w:r>
      <w:r w:rsidR="0000447E" w:rsidRPr="00A21BA7">
        <w:rPr>
          <w:highlight w:val="blue"/>
          <w:lang w:val="de-CH"/>
        </w:rPr>
        <w:t>C</w:t>
      </w:r>
      <w:r w:rsidR="00694A38" w:rsidRPr="00A21BA7">
        <w:rPr>
          <w:highlight w:val="blue"/>
          <w:lang w:val="de-CH"/>
        </w:rPr>
        <w:t>ontrolling führen</w:t>
      </w:r>
      <w:r w:rsidR="001911DA" w:rsidRPr="00A21BA7">
        <w:rPr>
          <w:highlight w:val="blue"/>
          <w:lang w:val="de-CH"/>
        </w:rPr>
        <w:t>.</w:t>
      </w:r>
      <w:r w:rsidR="00DA1272" w:rsidRPr="00A21BA7">
        <w:rPr>
          <w:highlight w:val="blue"/>
          <w:lang w:val="de-CH"/>
        </w:rPr>
        <w:t xml:space="preserve"> Daraus entstehen weitere Risiken mit Hinblick auf die lange Projektlaufzeit. Eine möglichst lückenlose Dokumentation und Nachvollziehbarkeit ist entscheidend für die erfolgreiche Führung des RM über die gesamte Projektdauer.</w:t>
      </w:r>
    </w:p>
    <w:p w14:paraId="77CB6A5E" w14:textId="60F737E2" w:rsidR="001911DA" w:rsidRPr="00A21BA7" w:rsidRDefault="005A1CE6" w:rsidP="001911DA">
      <w:pPr>
        <w:rPr>
          <w:highlight w:val="blue"/>
          <w:lang w:val="de-CH"/>
        </w:rPr>
      </w:pPr>
      <w:r w:rsidRPr="00A21BA7">
        <w:rPr>
          <w:highlight w:val="blue"/>
          <w:lang w:val="de-CH"/>
        </w:rPr>
        <w:t>Die EFK begrüsst, dass die P</w:t>
      </w:r>
      <w:r w:rsidR="005E33D1" w:rsidRPr="00A21BA7">
        <w:rPr>
          <w:highlight w:val="blue"/>
          <w:lang w:val="de-CH"/>
        </w:rPr>
        <w:t>rojektleitung</w:t>
      </w:r>
      <w:r w:rsidRPr="00A21BA7">
        <w:rPr>
          <w:highlight w:val="blue"/>
          <w:lang w:val="de-CH"/>
        </w:rPr>
        <w:t xml:space="preserve"> die Darstellung</w:t>
      </w:r>
      <w:r w:rsidR="001B3900" w:rsidRPr="00A21BA7">
        <w:rPr>
          <w:highlight w:val="blue"/>
          <w:lang w:val="de-CH"/>
        </w:rPr>
        <w:t xml:space="preserve"> der durchgängig «rot» deklarierten Top</w:t>
      </w:r>
      <w:r w:rsidR="00EA45B0" w:rsidRPr="00A21BA7">
        <w:rPr>
          <w:highlight w:val="blue"/>
          <w:lang w:val="de-CH"/>
        </w:rPr>
        <w:t>-</w:t>
      </w:r>
      <w:r w:rsidR="0000447E" w:rsidRPr="00A21BA7">
        <w:rPr>
          <w:highlight w:val="blue"/>
          <w:lang w:val="de-CH"/>
        </w:rPr>
        <w:t>R</w:t>
      </w:r>
      <w:r w:rsidR="005E33D1" w:rsidRPr="00A21BA7">
        <w:rPr>
          <w:highlight w:val="blue"/>
          <w:lang w:val="de-CH"/>
        </w:rPr>
        <w:t xml:space="preserve">isiken </w:t>
      </w:r>
      <w:r w:rsidRPr="00A21BA7">
        <w:rPr>
          <w:highlight w:val="blue"/>
          <w:lang w:val="de-CH"/>
        </w:rPr>
        <w:t>überabeitet, um mögliche Fehlinterpretationen zu vermeiden</w:t>
      </w:r>
      <w:r w:rsidR="001B3900" w:rsidRPr="00A21BA7">
        <w:rPr>
          <w:highlight w:val="blue"/>
          <w:lang w:val="de-CH"/>
        </w:rPr>
        <w:t xml:space="preserve"> und ein klare</w:t>
      </w:r>
      <w:r w:rsidR="005E7630" w:rsidRPr="00A21BA7">
        <w:rPr>
          <w:highlight w:val="blue"/>
          <w:lang w:val="de-CH"/>
        </w:rPr>
        <w:t>re</w:t>
      </w:r>
      <w:r w:rsidR="001B3900" w:rsidRPr="00A21BA7">
        <w:rPr>
          <w:highlight w:val="blue"/>
          <w:lang w:val="de-CH"/>
        </w:rPr>
        <w:t>s Bild der Risikosituation zu vermitteln.</w:t>
      </w:r>
    </w:p>
    <w:p w14:paraId="1F1C0AA4" w14:textId="56F67085" w:rsidR="00502C90" w:rsidRPr="00A21BA7" w:rsidRDefault="00D709AF">
      <w:pPr>
        <w:spacing w:before="0" w:after="240" w:line="252" w:lineRule="auto"/>
        <w:jc w:val="left"/>
        <w:rPr>
          <w:highlight w:val="blue"/>
          <w:lang w:val="de-CH"/>
        </w:rPr>
      </w:pPr>
      <w:r w:rsidRPr="00A21BA7">
        <w:rPr>
          <w:highlight w:val="blue"/>
          <w:lang w:val="de-CH"/>
        </w:rPr>
        <w:t xml:space="preserve">Ein angemessenes QM </w:t>
      </w:r>
      <w:r w:rsidR="005E7630" w:rsidRPr="00A21BA7">
        <w:rPr>
          <w:highlight w:val="blue"/>
          <w:lang w:val="de-CH"/>
        </w:rPr>
        <w:t xml:space="preserve">in </w:t>
      </w:r>
      <w:r w:rsidRPr="00A21BA7">
        <w:rPr>
          <w:highlight w:val="blue"/>
          <w:lang w:val="de-CH"/>
        </w:rPr>
        <w:t>d</w:t>
      </w:r>
      <w:r w:rsidR="005E7630" w:rsidRPr="00A21BA7">
        <w:rPr>
          <w:highlight w:val="blue"/>
          <w:lang w:val="de-CH"/>
        </w:rPr>
        <w:t>en</w:t>
      </w:r>
      <w:r w:rsidRPr="00A21BA7">
        <w:rPr>
          <w:highlight w:val="blue"/>
          <w:lang w:val="de-CH"/>
        </w:rPr>
        <w:t xml:space="preserve"> </w:t>
      </w:r>
      <w:r w:rsidR="00E4061A" w:rsidRPr="00A21BA7">
        <w:rPr>
          <w:highlight w:val="blue"/>
          <w:lang w:val="de-CH"/>
        </w:rPr>
        <w:t xml:space="preserve">einzelnen </w:t>
      </w:r>
      <w:r w:rsidRPr="00A21BA7">
        <w:rPr>
          <w:highlight w:val="blue"/>
          <w:lang w:val="de-CH"/>
        </w:rPr>
        <w:t>Teilprojekte</w:t>
      </w:r>
      <w:r w:rsidR="005E7630" w:rsidRPr="00A21BA7">
        <w:rPr>
          <w:highlight w:val="blue"/>
          <w:lang w:val="de-CH"/>
        </w:rPr>
        <w:t>n</w:t>
      </w:r>
      <w:r w:rsidRPr="00A21BA7">
        <w:rPr>
          <w:highlight w:val="blue"/>
          <w:lang w:val="de-CH"/>
        </w:rPr>
        <w:t xml:space="preserve"> ist installiert. </w:t>
      </w:r>
      <w:r w:rsidR="00E4061A" w:rsidRPr="00A21BA7">
        <w:rPr>
          <w:highlight w:val="blue"/>
          <w:lang w:val="de-CH"/>
        </w:rPr>
        <w:t>Ein</w:t>
      </w:r>
      <w:r w:rsidR="00D83D13" w:rsidRPr="00A21BA7">
        <w:rPr>
          <w:highlight w:val="blue"/>
          <w:lang w:val="de-CH"/>
        </w:rPr>
        <w:t>e</w:t>
      </w:r>
      <w:r w:rsidR="00E4061A" w:rsidRPr="00A21BA7">
        <w:rPr>
          <w:highlight w:val="blue"/>
          <w:lang w:val="de-CH"/>
        </w:rPr>
        <w:t xml:space="preserve"> übergeordnete Steuerung aus </w:t>
      </w:r>
      <w:r w:rsidR="00EA45B0" w:rsidRPr="00A21BA7">
        <w:rPr>
          <w:highlight w:val="blue"/>
          <w:lang w:val="de-CH"/>
        </w:rPr>
        <w:t xml:space="preserve">Sicht Gesamtprojekt </w:t>
      </w:r>
      <w:r w:rsidR="00E4061A" w:rsidRPr="00A21BA7">
        <w:rPr>
          <w:highlight w:val="blue"/>
          <w:lang w:val="de-CH"/>
        </w:rPr>
        <w:t xml:space="preserve">fehlt hingegen. </w:t>
      </w:r>
      <w:r w:rsidR="00EA45B0" w:rsidRPr="00A21BA7">
        <w:rPr>
          <w:highlight w:val="blue"/>
          <w:lang w:val="de-CH"/>
        </w:rPr>
        <w:t>Mit den bestehenden Abhängigkeiten zwischen den Teilprojekten</w:t>
      </w:r>
      <w:r w:rsidR="00D83D13" w:rsidRPr="00A21BA7">
        <w:rPr>
          <w:highlight w:val="blue"/>
          <w:lang w:val="de-CH"/>
        </w:rPr>
        <w:t>,</w:t>
      </w:r>
      <w:r w:rsidRPr="00A21BA7">
        <w:rPr>
          <w:highlight w:val="blue"/>
          <w:lang w:val="de-CH"/>
        </w:rPr>
        <w:t xml:space="preserve"> besteht</w:t>
      </w:r>
      <w:r w:rsidR="00D83D13" w:rsidRPr="00A21BA7">
        <w:rPr>
          <w:highlight w:val="blue"/>
          <w:lang w:val="de-CH"/>
        </w:rPr>
        <w:t xml:space="preserve"> dadurch</w:t>
      </w:r>
      <w:r w:rsidRPr="00A21BA7">
        <w:rPr>
          <w:highlight w:val="blue"/>
          <w:lang w:val="de-CH"/>
        </w:rPr>
        <w:t xml:space="preserve"> das Risiko, dass Lücken in der Qualitätssicherung bisher nicht erkannt oder Schnittstellen übersehen wurden. Da die Thematik von der Projektleitung aktiv angegangen wird, verzichtet die EFK auf eine Empfehlung.</w:t>
      </w:r>
    </w:p>
    <w:p w14:paraId="47477AC7" w14:textId="6CD8CB7A" w:rsidR="001D18DB" w:rsidRDefault="001D18DB">
      <w:pPr>
        <w:spacing w:before="0" w:after="240" w:line="252" w:lineRule="auto"/>
        <w:jc w:val="left"/>
        <w:rPr>
          <w:lang w:val="de-CH"/>
        </w:rPr>
      </w:pPr>
    </w:p>
    <w:p w14:paraId="4C8CE43B" w14:textId="48AC8FF8" w:rsidR="00262E16" w:rsidRPr="00A21BA7" w:rsidRDefault="00262E16" w:rsidP="00262E16">
      <w:pPr>
        <w:pStyle w:val="TEmpfehlung"/>
        <w:rPr>
          <w:highlight w:val="darkYellow"/>
          <w:lang w:val="de-CH"/>
        </w:rPr>
      </w:pPr>
      <w:r w:rsidRPr="00A21BA7">
        <w:rPr>
          <w:highlight w:val="darkYellow"/>
          <w:lang w:val="de-CH"/>
        </w:rPr>
        <w:lastRenderedPageBreak/>
        <w:t xml:space="preserve">Empfehlung </w:t>
      </w:r>
      <w:r w:rsidR="00DD2C8F" w:rsidRPr="00A21BA7">
        <w:rPr>
          <w:highlight w:val="darkYellow"/>
          <w:lang w:val="de-CH"/>
        </w:rPr>
        <w:t>2</w:t>
      </w:r>
      <w:r w:rsidRPr="00A21BA7">
        <w:rPr>
          <w:highlight w:val="darkYellow"/>
          <w:lang w:val="de-CH"/>
        </w:rPr>
        <w:t xml:space="preserve"> </w:t>
      </w:r>
      <w:r w:rsidRPr="00A21BA7">
        <w:rPr>
          <w:highlight w:val="darkYellow"/>
          <w:lang w:val="de-CH"/>
        </w:rPr>
        <w:tab/>
        <w:t xml:space="preserve">PRIORITät </w:t>
      </w:r>
      <w:r w:rsidR="00344E45" w:rsidRPr="00A21BA7">
        <w:rPr>
          <w:highlight w:val="darkYellow"/>
          <w:lang w:val="de-CH"/>
        </w:rPr>
        <w:t>2</w:t>
      </w:r>
    </w:p>
    <w:p w14:paraId="541C9010" w14:textId="7587CC2A" w:rsidR="00262E16" w:rsidRPr="00A21BA7" w:rsidRDefault="004F6C84" w:rsidP="001D18DB">
      <w:pPr>
        <w:pStyle w:val="GrauInhalt"/>
        <w:spacing w:line="280" w:lineRule="exact"/>
        <w:rPr>
          <w:highlight w:val="darkYellow"/>
          <w:lang w:val="de-CH"/>
        </w:rPr>
      </w:pPr>
      <w:r w:rsidRPr="00A21BA7">
        <w:rPr>
          <w:highlight w:val="darkYellow"/>
          <w:lang w:val="de-CH"/>
        </w:rPr>
        <w:t>Die EFK empfiehlt dem GS-VBS, d</w:t>
      </w:r>
      <w:r w:rsidR="00262E16" w:rsidRPr="00A21BA7">
        <w:rPr>
          <w:highlight w:val="darkYellow"/>
          <w:lang w:val="de-CH"/>
        </w:rPr>
        <w:t xml:space="preserve">ie Nachvollziehbarkeit und Durchgängigkeit </w:t>
      </w:r>
      <w:r w:rsidR="00F81F39" w:rsidRPr="00A21BA7">
        <w:rPr>
          <w:highlight w:val="darkYellow"/>
          <w:lang w:val="de-CH"/>
        </w:rPr>
        <w:t>des Risikomanagement</w:t>
      </w:r>
      <w:r w:rsidR="00B9351F" w:rsidRPr="00A21BA7">
        <w:rPr>
          <w:highlight w:val="darkYellow"/>
          <w:lang w:val="de-CH"/>
        </w:rPr>
        <w:t>s</w:t>
      </w:r>
      <w:r w:rsidR="00F81F39" w:rsidRPr="00A21BA7">
        <w:rPr>
          <w:highlight w:val="darkYellow"/>
          <w:lang w:val="de-CH"/>
        </w:rPr>
        <w:t xml:space="preserve"> </w:t>
      </w:r>
      <w:r w:rsidR="00262E16" w:rsidRPr="00A21BA7">
        <w:rPr>
          <w:highlight w:val="darkYellow"/>
          <w:lang w:val="de-CH"/>
        </w:rPr>
        <w:t>zwischen de</w:t>
      </w:r>
      <w:r w:rsidR="0000447E" w:rsidRPr="00A21BA7">
        <w:rPr>
          <w:highlight w:val="darkYellow"/>
          <w:lang w:val="de-CH"/>
        </w:rPr>
        <w:t xml:space="preserve">r </w:t>
      </w:r>
      <w:r w:rsidR="00EA45B0" w:rsidRPr="00A21BA7">
        <w:rPr>
          <w:highlight w:val="darkYellow"/>
          <w:lang w:val="de-CH"/>
        </w:rPr>
        <w:t xml:space="preserve">Projektleitung </w:t>
      </w:r>
      <w:r w:rsidR="00B9351F" w:rsidRPr="00A21BA7">
        <w:rPr>
          <w:highlight w:val="darkYellow"/>
          <w:lang w:val="de-CH"/>
        </w:rPr>
        <w:t xml:space="preserve">(Gesamtprojekt) </w:t>
      </w:r>
      <w:r w:rsidR="00EA45B0" w:rsidRPr="00A21BA7">
        <w:rPr>
          <w:highlight w:val="darkYellow"/>
          <w:lang w:val="de-CH"/>
        </w:rPr>
        <w:t>und</w:t>
      </w:r>
      <w:r w:rsidR="00D709AF" w:rsidRPr="00A21BA7">
        <w:rPr>
          <w:highlight w:val="darkYellow"/>
          <w:lang w:val="de-CH"/>
        </w:rPr>
        <w:t xml:space="preserve"> </w:t>
      </w:r>
      <w:r w:rsidR="00B9351F" w:rsidRPr="00A21BA7">
        <w:rPr>
          <w:highlight w:val="darkYellow"/>
          <w:lang w:val="de-CH"/>
        </w:rPr>
        <w:t xml:space="preserve">den </w:t>
      </w:r>
      <w:r w:rsidR="00D709AF" w:rsidRPr="00A21BA7">
        <w:rPr>
          <w:highlight w:val="darkYellow"/>
          <w:lang w:val="de-CH"/>
        </w:rPr>
        <w:t>Teilprojekten</w:t>
      </w:r>
      <w:r w:rsidR="00262E16" w:rsidRPr="00A21BA7">
        <w:rPr>
          <w:highlight w:val="darkYellow"/>
          <w:lang w:val="de-CH"/>
        </w:rPr>
        <w:t xml:space="preserve"> für alle Risiken und Massnahmen sicherzustellen, um</w:t>
      </w:r>
      <w:r w:rsidR="00F81F39" w:rsidRPr="00A21BA7">
        <w:rPr>
          <w:highlight w:val="darkYellow"/>
          <w:lang w:val="de-CH"/>
        </w:rPr>
        <w:t xml:space="preserve"> Missverständnisse und </w:t>
      </w:r>
      <w:r w:rsidR="00262E16" w:rsidRPr="00A21BA7">
        <w:rPr>
          <w:highlight w:val="darkYellow"/>
          <w:lang w:val="de-CH"/>
        </w:rPr>
        <w:t xml:space="preserve">Fehler in der </w:t>
      </w:r>
      <w:r w:rsidR="00F81F39" w:rsidRPr="00A21BA7">
        <w:rPr>
          <w:highlight w:val="darkYellow"/>
          <w:lang w:val="de-CH"/>
        </w:rPr>
        <w:t xml:space="preserve">Umsetzung </w:t>
      </w:r>
      <w:r w:rsidR="00D709AF" w:rsidRPr="00A21BA7">
        <w:rPr>
          <w:highlight w:val="darkYellow"/>
          <w:lang w:val="de-CH"/>
        </w:rPr>
        <w:t xml:space="preserve">weitgehend </w:t>
      </w:r>
      <w:r w:rsidR="00F81F39" w:rsidRPr="00A21BA7">
        <w:rPr>
          <w:highlight w:val="darkYellow"/>
          <w:lang w:val="de-CH"/>
        </w:rPr>
        <w:t xml:space="preserve">auszuschliessen und damit </w:t>
      </w:r>
      <w:r w:rsidR="00262E16" w:rsidRPr="00A21BA7">
        <w:rPr>
          <w:highlight w:val="darkYellow"/>
          <w:lang w:val="de-CH"/>
        </w:rPr>
        <w:t xml:space="preserve">Risiken </w:t>
      </w:r>
      <w:r w:rsidR="009858D6" w:rsidRPr="00A21BA7">
        <w:rPr>
          <w:highlight w:val="darkYellow"/>
          <w:lang w:val="de-CH"/>
        </w:rPr>
        <w:t>planmässig</w:t>
      </w:r>
      <w:r w:rsidR="00F81F39" w:rsidRPr="00A21BA7">
        <w:rPr>
          <w:highlight w:val="darkYellow"/>
          <w:lang w:val="de-CH"/>
        </w:rPr>
        <w:t xml:space="preserve"> zu minimieren</w:t>
      </w:r>
      <w:r w:rsidR="00262E16" w:rsidRPr="00A21BA7">
        <w:rPr>
          <w:highlight w:val="darkYellow"/>
          <w:lang w:val="de-CH"/>
        </w:rPr>
        <w:t>.</w:t>
      </w:r>
    </w:p>
    <w:p w14:paraId="66CF8D7A" w14:textId="3F865DB4" w:rsidR="00262E16" w:rsidRPr="00A21BA7" w:rsidRDefault="00262E16" w:rsidP="00262E16">
      <w:pPr>
        <w:pStyle w:val="TStellungnahme"/>
        <w:rPr>
          <w:highlight w:val="magenta"/>
          <w:lang w:val="de-CH"/>
        </w:rPr>
      </w:pPr>
      <w:r w:rsidRPr="00A21BA7">
        <w:rPr>
          <w:highlight w:val="magenta"/>
          <w:lang w:val="de-CH"/>
        </w:rPr>
        <w:t xml:space="preserve">Stellungnahme des </w:t>
      </w:r>
      <w:r w:rsidR="003D468E" w:rsidRPr="00A21BA7">
        <w:rPr>
          <w:highlight w:val="magenta"/>
          <w:lang w:val="de-CH"/>
        </w:rPr>
        <w:t>GS-VBS</w:t>
      </w:r>
    </w:p>
    <w:p w14:paraId="43736F17" w14:textId="36D280E2" w:rsidR="00262E16" w:rsidRPr="00A21BA7" w:rsidRDefault="00262E16" w:rsidP="00262E16">
      <w:pPr>
        <w:rPr>
          <w:highlight w:val="magenta"/>
          <w:lang w:val="de-CH"/>
        </w:rPr>
      </w:pPr>
      <w:r w:rsidRPr="00A21BA7">
        <w:rPr>
          <w:highlight w:val="magenta"/>
          <w:lang w:val="de-CH"/>
        </w:rPr>
        <w:t>Die Empfehlung ist akzeptiert.</w:t>
      </w:r>
    </w:p>
    <w:p w14:paraId="3E79A32B" w14:textId="5423D147" w:rsidR="00262E16" w:rsidRPr="00A21BA7" w:rsidRDefault="00713E0E" w:rsidP="001D18DB">
      <w:pPr>
        <w:pStyle w:val="GrauInhalt"/>
        <w:spacing w:line="280" w:lineRule="exact"/>
        <w:rPr>
          <w:highlight w:val="magenta"/>
          <w:lang w:val="de-CH"/>
        </w:rPr>
      </w:pPr>
      <w:r w:rsidRPr="00A21BA7">
        <w:rPr>
          <w:highlight w:val="magenta"/>
          <w:lang w:val="de-CH"/>
        </w:rPr>
        <w:t>Im Projektleitungsstab wurde im 4. Quartal 2024 eine zusätzliche Person für die Stärkung des PQRM und die Weiterentwicklung des Qualitätsmanagements angestellt. Die Nachvollziehbarkeit und Durchgängigkeit des Risikomanagements zwischen den Stufen Projektleitung und Teilprojekte wird überprüft und soweit sinnvoll optimiert.</w:t>
      </w:r>
    </w:p>
    <w:p w14:paraId="48188D7E" w14:textId="755A55D2" w:rsidR="000B5ECC" w:rsidRPr="00A21BA7" w:rsidRDefault="0098122F" w:rsidP="00AD39A4">
      <w:pPr>
        <w:pStyle w:val="berschrift2"/>
        <w:rPr>
          <w:highlight w:val="green"/>
        </w:rPr>
      </w:pPr>
      <w:bookmarkStart w:id="14" w:name="_Toc505768227"/>
      <w:bookmarkStart w:id="15" w:name="_Toc195783366"/>
      <w:r w:rsidRPr="00A21BA7">
        <w:rPr>
          <w:highlight w:val="green"/>
        </w:rPr>
        <w:t>Die Angaben im Statusbericht zu den Top</w:t>
      </w:r>
      <w:r w:rsidR="00C51FD0" w:rsidRPr="00A21BA7">
        <w:rPr>
          <w:highlight w:val="green"/>
        </w:rPr>
        <w:t>-</w:t>
      </w:r>
      <w:r w:rsidRPr="00A21BA7">
        <w:rPr>
          <w:highlight w:val="green"/>
        </w:rPr>
        <w:t>Projekten sind verlässlich und plausibel</w:t>
      </w:r>
      <w:bookmarkEnd w:id="14"/>
      <w:bookmarkEnd w:id="15"/>
    </w:p>
    <w:p w14:paraId="6C3CED54" w14:textId="4576673E" w:rsidR="0098122F" w:rsidRPr="00A21BA7" w:rsidRDefault="00701F06" w:rsidP="0098122F">
      <w:pPr>
        <w:rPr>
          <w:highlight w:val="green"/>
          <w:lang w:val="de-CH"/>
        </w:rPr>
      </w:pPr>
      <w:r w:rsidRPr="00A21BA7">
        <w:rPr>
          <w:highlight w:val="green"/>
          <w:lang w:val="de-CH"/>
        </w:rPr>
        <w:t>Das jährliche T</w:t>
      </w:r>
      <w:r w:rsidR="00C51FD0" w:rsidRPr="00A21BA7">
        <w:rPr>
          <w:highlight w:val="green"/>
          <w:lang w:val="de-CH"/>
        </w:rPr>
        <w:t>op-</w:t>
      </w:r>
      <w:r w:rsidRPr="00A21BA7">
        <w:rPr>
          <w:highlight w:val="green"/>
          <w:lang w:val="de-CH"/>
        </w:rPr>
        <w:t xml:space="preserve">Projekte Reporting </w:t>
      </w:r>
      <w:r w:rsidR="0061784D" w:rsidRPr="00A21BA7">
        <w:rPr>
          <w:highlight w:val="green"/>
          <w:lang w:val="de-CH"/>
        </w:rPr>
        <w:t>ist seit</w:t>
      </w:r>
      <w:r w:rsidRPr="00A21BA7">
        <w:rPr>
          <w:highlight w:val="green"/>
          <w:lang w:val="de-CH"/>
        </w:rPr>
        <w:t xml:space="preserve"> 2023 auf der VBS Webseite </w:t>
      </w:r>
      <w:r w:rsidR="0061784D" w:rsidRPr="00A21BA7">
        <w:rPr>
          <w:highlight w:val="green"/>
          <w:lang w:val="de-CH"/>
        </w:rPr>
        <w:t>öffentlich einsehbar</w:t>
      </w:r>
      <w:r w:rsidRPr="00A21BA7">
        <w:rPr>
          <w:highlight w:val="green"/>
          <w:lang w:val="de-CH"/>
        </w:rPr>
        <w:t>.</w:t>
      </w:r>
      <w:r w:rsidRPr="00A21BA7">
        <w:rPr>
          <w:rFonts w:cs="Times New Roman"/>
          <w:sz w:val="20"/>
          <w:szCs w:val="20"/>
          <w:highlight w:val="green"/>
          <w:lang w:val="de-CH"/>
        </w:rPr>
        <w:t xml:space="preserve"> </w:t>
      </w:r>
      <w:r w:rsidR="00694847" w:rsidRPr="00A21BA7">
        <w:rPr>
          <w:highlight w:val="green"/>
          <w:lang w:val="de-CH"/>
        </w:rPr>
        <w:t xml:space="preserve">Aktuell berichtet das VBS zu </w:t>
      </w:r>
      <w:r w:rsidR="0098122F" w:rsidRPr="00A21BA7">
        <w:rPr>
          <w:highlight w:val="green"/>
          <w:lang w:val="de-CH"/>
        </w:rPr>
        <w:t>23 laufende</w:t>
      </w:r>
      <w:r w:rsidR="00694847" w:rsidRPr="00A21BA7">
        <w:rPr>
          <w:highlight w:val="green"/>
          <w:lang w:val="de-CH"/>
        </w:rPr>
        <w:t>n</w:t>
      </w:r>
      <w:r w:rsidR="0098122F" w:rsidRPr="00A21BA7">
        <w:rPr>
          <w:highlight w:val="green"/>
          <w:lang w:val="de-CH"/>
        </w:rPr>
        <w:t xml:space="preserve"> T</w:t>
      </w:r>
      <w:r w:rsidR="00C51FD0" w:rsidRPr="00A21BA7">
        <w:rPr>
          <w:highlight w:val="green"/>
          <w:lang w:val="de-CH"/>
        </w:rPr>
        <w:t>op-</w:t>
      </w:r>
      <w:r w:rsidR="0098122F" w:rsidRPr="00A21BA7">
        <w:rPr>
          <w:highlight w:val="green"/>
          <w:lang w:val="de-CH"/>
        </w:rPr>
        <w:t>Projekte</w:t>
      </w:r>
      <w:r w:rsidR="00694847" w:rsidRPr="00A21BA7">
        <w:rPr>
          <w:highlight w:val="green"/>
          <w:lang w:val="de-CH"/>
        </w:rPr>
        <w:t>n</w:t>
      </w:r>
      <w:r w:rsidR="0098122F" w:rsidRPr="00A21BA7">
        <w:rPr>
          <w:highlight w:val="green"/>
          <w:lang w:val="de-CH"/>
        </w:rPr>
        <w:t>, eines davon ist das «Projekt ehemaliges Munitionslager in Mitholz»</w:t>
      </w:r>
      <w:r w:rsidR="00514164" w:rsidRPr="00A21BA7">
        <w:rPr>
          <w:rStyle w:val="Funotenzeichen"/>
          <w:highlight w:val="green"/>
          <w:lang w:val="de-CH"/>
        </w:rPr>
        <w:t xml:space="preserve"> </w:t>
      </w:r>
      <w:r w:rsidR="00514164" w:rsidRPr="00A21BA7">
        <w:rPr>
          <w:rStyle w:val="Funotenzeichen"/>
          <w:highlight w:val="green"/>
          <w:lang w:val="de-CH"/>
        </w:rPr>
        <w:footnoteReference w:id="3"/>
      </w:r>
      <w:r w:rsidR="00514164" w:rsidRPr="00A21BA7">
        <w:rPr>
          <w:highlight w:val="green"/>
          <w:lang w:val="de-CH"/>
        </w:rPr>
        <w:t>.</w:t>
      </w:r>
      <w:r w:rsidR="003912F2" w:rsidRPr="00A21BA7">
        <w:rPr>
          <w:highlight w:val="green"/>
          <w:lang w:val="de-CH"/>
        </w:rPr>
        <w:t xml:space="preserve"> </w:t>
      </w:r>
    </w:p>
    <w:p w14:paraId="07FA4971" w14:textId="7D4E4CC2" w:rsidR="0098122F" w:rsidRPr="00A21BA7" w:rsidRDefault="0098122F" w:rsidP="0098122F">
      <w:pPr>
        <w:rPr>
          <w:highlight w:val="green"/>
          <w:lang w:val="de-CH"/>
        </w:rPr>
      </w:pPr>
      <w:r w:rsidRPr="00A21BA7">
        <w:rPr>
          <w:highlight w:val="green"/>
          <w:lang w:val="de-CH"/>
        </w:rPr>
        <w:t xml:space="preserve">Das </w:t>
      </w:r>
      <w:r w:rsidR="00694847" w:rsidRPr="00A21BA7">
        <w:rPr>
          <w:highlight w:val="green"/>
          <w:lang w:val="de-CH"/>
        </w:rPr>
        <w:t>Reporting</w:t>
      </w:r>
      <w:r w:rsidRPr="00A21BA7">
        <w:rPr>
          <w:highlight w:val="green"/>
          <w:lang w:val="de-CH"/>
        </w:rPr>
        <w:t xml:space="preserve"> stellt das Projekt sehr komprimiert </w:t>
      </w:r>
      <w:r w:rsidR="00694847" w:rsidRPr="00A21BA7">
        <w:rPr>
          <w:highlight w:val="green"/>
          <w:lang w:val="de-CH"/>
        </w:rPr>
        <w:t xml:space="preserve">dar. Es gibt Informationen zu Projektdauer, Projektbeurteilung und zu den Investitionen. Zur Projektdauer wird </w:t>
      </w:r>
      <w:r w:rsidR="00FB797C" w:rsidRPr="00A21BA7">
        <w:rPr>
          <w:highlight w:val="green"/>
          <w:lang w:val="de-CH"/>
        </w:rPr>
        <w:t xml:space="preserve">nur </w:t>
      </w:r>
      <w:r w:rsidR="00694847" w:rsidRPr="00A21BA7">
        <w:rPr>
          <w:highlight w:val="green"/>
          <w:lang w:val="de-CH"/>
        </w:rPr>
        <w:t>der aktuelle Stand aufgeführt, die anderen Informationen sind zusätzlich auch vergleichend mit dem Stand der vergangenen Jahre dargestellt, so dass d</w:t>
      </w:r>
      <w:r w:rsidR="00514164" w:rsidRPr="00A21BA7">
        <w:rPr>
          <w:highlight w:val="green"/>
          <w:lang w:val="de-CH"/>
        </w:rPr>
        <w:t xml:space="preserve">eren </w:t>
      </w:r>
      <w:r w:rsidR="00694847" w:rsidRPr="00A21BA7">
        <w:rPr>
          <w:highlight w:val="green"/>
          <w:lang w:val="de-CH"/>
        </w:rPr>
        <w:t xml:space="preserve">Entwicklung erkennbar </w:t>
      </w:r>
      <w:r w:rsidR="00514164" w:rsidRPr="00A21BA7">
        <w:rPr>
          <w:highlight w:val="green"/>
          <w:lang w:val="de-CH"/>
        </w:rPr>
        <w:t>ist</w:t>
      </w:r>
      <w:r w:rsidR="00694847" w:rsidRPr="00A21BA7">
        <w:rPr>
          <w:highlight w:val="green"/>
          <w:lang w:val="de-CH"/>
        </w:rPr>
        <w:t>.</w:t>
      </w:r>
      <w:r w:rsidR="006A462D" w:rsidRPr="00A21BA7">
        <w:rPr>
          <w:highlight w:val="green"/>
          <w:lang w:val="de-CH"/>
        </w:rPr>
        <w:t xml:space="preserve"> Begründet werden Änderungen in den Entwicklungen nicht.</w:t>
      </w:r>
      <w:r w:rsidR="00694847" w:rsidRPr="00A21BA7">
        <w:rPr>
          <w:highlight w:val="green"/>
          <w:lang w:val="de-CH"/>
        </w:rPr>
        <w:t xml:space="preserve"> </w:t>
      </w:r>
    </w:p>
    <w:p w14:paraId="59D0B2B1" w14:textId="0612D065" w:rsidR="00694847" w:rsidRPr="00A21BA7" w:rsidRDefault="00694847" w:rsidP="0098122F">
      <w:pPr>
        <w:rPr>
          <w:highlight w:val="green"/>
          <w:lang w:val="de-CH"/>
        </w:rPr>
      </w:pPr>
      <w:r w:rsidRPr="00A21BA7">
        <w:rPr>
          <w:highlight w:val="green"/>
          <w:lang w:val="de-CH"/>
        </w:rPr>
        <w:t>D</w:t>
      </w:r>
      <w:r w:rsidR="0098122F" w:rsidRPr="00A21BA7">
        <w:rPr>
          <w:highlight w:val="green"/>
          <w:lang w:val="de-CH"/>
        </w:rPr>
        <w:t xml:space="preserve">ie Inhalte </w:t>
      </w:r>
      <w:r w:rsidRPr="00A21BA7">
        <w:rPr>
          <w:highlight w:val="green"/>
          <w:lang w:val="de-CH"/>
        </w:rPr>
        <w:t xml:space="preserve">und Einschätzungen </w:t>
      </w:r>
      <w:r w:rsidR="0098122F" w:rsidRPr="00A21BA7">
        <w:rPr>
          <w:highlight w:val="green"/>
          <w:lang w:val="de-CH"/>
        </w:rPr>
        <w:t>im T</w:t>
      </w:r>
      <w:r w:rsidRPr="00A21BA7">
        <w:rPr>
          <w:highlight w:val="green"/>
          <w:lang w:val="de-CH"/>
        </w:rPr>
        <w:t>op</w:t>
      </w:r>
      <w:r w:rsidR="00C51FD0" w:rsidRPr="00A21BA7">
        <w:rPr>
          <w:highlight w:val="green"/>
          <w:lang w:val="de-CH"/>
        </w:rPr>
        <w:t>-</w:t>
      </w:r>
      <w:r w:rsidR="0098122F" w:rsidRPr="00A21BA7">
        <w:rPr>
          <w:highlight w:val="green"/>
          <w:lang w:val="de-CH"/>
        </w:rPr>
        <w:t xml:space="preserve">Projekte Reporting </w:t>
      </w:r>
      <w:r w:rsidRPr="00A21BA7">
        <w:rPr>
          <w:highlight w:val="green"/>
          <w:lang w:val="de-CH"/>
        </w:rPr>
        <w:t xml:space="preserve">sind </w:t>
      </w:r>
      <w:r w:rsidR="0098122F" w:rsidRPr="00A21BA7">
        <w:rPr>
          <w:highlight w:val="green"/>
          <w:lang w:val="de-CH"/>
        </w:rPr>
        <w:t>nachvollziehbar und entsprechen den Inhalten</w:t>
      </w:r>
      <w:r w:rsidR="00D302B9" w:rsidRPr="00A21BA7">
        <w:rPr>
          <w:highlight w:val="green"/>
          <w:lang w:val="de-CH"/>
        </w:rPr>
        <w:t>,</w:t>
      </w:r>
      <w:r w:rsidR="0098122F" w:rsidRPr="00A21BA7">
        <w:rPr>
          <w:highlight w:val="green"/>
          <w:lang w:val="de-CH"/>
        </w:rPr>
        <w:t xml:space="preserve"> die von den </w:t>
      </w:r>
      <w:r w:rsidR="009A19AE" w:rsidRPr="00A21BA7">
        <w:rPr>
          <w:highlight w:val="green"/>
          <w:lang w:val="de-CH"/>
        </w:rPr>
        <w:t xml:space="preserve">Teilprojekten </w:t>
      </w:r>
      <w:r w:rsidR="0098122F" w:rsidRPr="00A21BA7">
        <w:rPr>
          <w:highlight w:val="green"/>
          <w:lang w:val="de-CH"/>
        </w:rPr>
        <w:t xml:space="preserve">an das Projekt und an den </w:t>
      </w:r>
      <w:r w:rsidR="001527E5" w:rsidRPr="00A21BA7">
        <w:rPr>
          <w:highlight w:val="green"/>
          <w:lang w:val="de-CH"/>
        </w:rPr>
        <w:t>Steuerungsausschuss</w:t>
      </w:r>
      <w:r w:rsidR="001527E5" w:rsidRPr="00A21BA7" w:rsidDel="001527E5">
        <w:rPr>
          <w:highlight w:val="green"/>
          <w:lang w:val="de-CH"/>
        </w:rPr>
        <w:t xml:space="preserve"> </w:t>
      </w:r>
      <w:r w:rsidR="0098122F" w:rsidRPr="00A21BA7">
        <w:rPr>
          <w:highlight w:val="green"/>
          <w:lang w:val="de-CH"/>
        </w:rPr>
        <w:t>kommuniziert werden.</w:t>
      </w:r>
      <w:r w:rsidR="006A462D" w:rsidRPr="00A21BA7">
        <w:rPr>
          <w:highlight w:val="green"/>
          <w:lang w:val="de-CH"/>
        </w:rPr>
        <w:t xml:space="preserve"> Das Räumprojekt enthält weiterhin viele Variablen, Annahmen und Risiken. Dies ist aus dem Reporting nur sehr eingeschränkt herauszulesen.</w:t>
      </w:r>
    </w:p>
    <w:p w14:paraId="3DBDED8E" w14:textId="77777777" w:rsidR="0098122F" w:rsidRPr="00A21BA7" w:rsidRDefault="0098122F" w:rsidP="0098122F">
      <w:pPr>
        <w:pStyle w:val="TBeurteilung"/>
        <w:rPr>
          <w:highlight w:val="blue"/>
          <w:lang w:val="de-CH"/>
        </w:rPr>
      </w:pPr>
      <w:r w:rsidRPr="00A21BA7">
        <w:rPr>
          <w:highlight w:val="blue"/>
          <w:lang w:val="de-CH"/>
        </w:rPr>
        <w:t>BeurteilunG</w:t>
      </w:r>
    </w:p>
    <w:p w14:paraId="13385B5A" w14:textId="158DD255" w:rsidR="00313DAA" w:rsidRPr="00A21BA7" w:rsidRDefault="0098122F" w:rsidP="0098122F">
      <w:pPr>
        <w:rPr>
          <w:highlight w:val="blue"/>
          <w:lang w:val="de-CH"/>
        </w:rPr>
      </w:pPr>
      <w:r w:rsidRPr="00A21BA7">
        <w:rPr>
          <w:highlight w:val="blue"/>
          <w:lang w:val="de-CH"/>
        </w:rPr>
        <w:t>Das T</w:t>
      </w:r>
      <w:r w:rsidR="00C51FD0" w:rsidRPr="00A21BA7">
        <w:rPr>
          <w:highlight w:val="blue"/>
          <w:lang w:val="de-CH"/>
        </w:rPr>
        <w:t>op-</w:t>
      </w:r>
      <w:r w:rsidRPr="00A21BA7">
        <w:rPr>
          <w:highlight w:val="blue"/>
          <w:lang w:val="de-CH"/>
        </w:rPr>
        <w:t>Projekte R</w:t>
      </w:r>
      <w:r w:rsidR="00384497" w:rsidRPr="00A21BA7">
        <w:rPr>
          <w:highlight w:val="blue"/>
          <w:lang w:val="de-CH"/>
        </w:rPr>
        <w:t>e</w:t>
      </w:r>
      <w:r w:rsidR="002148C3" w:rsidRPr="00A21BA7">
        <w:rPr>
          <w:highlight w:val="blue"/>
          <w:lang w:val="de-CH"/>
        </w:rPr>
        <w:t>p</w:t>
      </w:r>
      <w:r w:rsidRPr="00A21BA7">
        <w:rPr>
          <w:highlight w:val="blue"/>
          <w:lang w:val="de-CH"/>
        </w:rPr>
        <w:t xml:space="preserve">orting </w:t>
      </w:r>
      <w:r w:rsidR="00C55FC6" w:rsidRPr="00A21BA7">
        <w:rPr>
          <w:highlight w:val="blue"/>
          <w:lang w:val="de-CH"/>
        </w:rPr>
        <w:t>auf der VBS Webseite, stellt die Projektsituation zum Ende des jeweiligen Jahres stark komprimiert und vereinfacht dar. Die Darstellung entspricht dabei de</w:t>
      </w:r>
      <w:r w:rsidR="00313DAA" w:rsidRPr="00A21BA7">
        <w:rPr>
          <w:highlight w:val="blue"/>
          <w:lang w:val="de-CH"/>
        </w:rPr>
        <w:t>m</w:t>
      </w:r>
      <w:r w:rsidR="00C55FC6" w:rsidRPr="00A21BA7">
        <w:rPr>
          <w:highlight w:val="blue"/>
          <w:lang w:val="de-CH"/>
        </w:rPr>
        <w:t xml:space="preserve"> intern und gegenüber dem </w:t>
      </w:r>
      <w:r w:rsidR="009E354A" w:rsidRPr="00A21BA7">
        <w:rPr>
          <w:highlight w:val="blue"/>
          <w:lang w:val="de-CH"/>
        </w:rPr>
        <w:t xml:space="preserve">Steuerungsausschuss </w:t>
      </w:r>
      <w:r w:rsidR="00C55FC6" w:rsidRPr="00A21BA7">
        <w:rPr>
          <w:highlight w:val="blue"/>
          <w:lang w:val="de-CH"/>
        </w:rPr>
        <w:t xml:space="preserve">präsentierten </w:t>
      </w:r>
      <w:r w:rsidR="00313DAA" w:rsidRPr="00A21BA7">
        <w:rPr>
          <w:highlight w:val="blue"/>
          <w:lang w:val="de-CH"/>
        </w:rPr>
        <w:t>Projektstand</w:t>
      </w:r>
      <w:r w:rsidR="00C55FC6" w:rsidRPr="00A21BA7">
        <w:rPr>
          <w:highlight w:val="blue"/>
          <w:lang w:val="de-CH"/>
        </w:rPr>
        <w:t xml:space="preserve">. </w:t>
      </w:r>
    </w:p>
    <w:p w14:paraId="70F5591B" w14:textId="2870CE81" w:rsidR="00313DAA" w:rsidRPr="00A21BA7" w:rsidRDefault="00A06FDA" w:rsidP="0098122F">
      <w:pPr>
        <w:rPr>
          <w:highlight w:val="blue"/>
          <w:lang w:val="de-CH"/>
        </w:rPr>
      </w:pPr>
      <w:r w:rsidRPr="00A21BA7">
        <w:rPr>
          <w:highlight w:val="blue"/>
          <w:lang w:val="de-CH"/>
        </w:rPr>
        <w:t>Die dargestellten Inhalte sind plausibel und dienen der einfachen Übersicht und damit dem Zweck des öffentlichen Reportings. Die Aussagekraft hält sich aber entsprechend den knappen Ausführungen in Grenzen.</w:t>
      </w:r>
      <w:r w:rsidR="00593B30" w:rsidRPr="00A21BA7">
        <w:rPr>
          <w:highlight w:val="blue"/>
          <w:lang w:val="de-CH"/>
        </w:rPr>
        <w:t xml:space="preserve"> Dies</w:t>
      </w:r>
      <w:r w:rsidR="00090A9D" w:rsidRPr="00A21BA7">
        <w:rPr>
          <w:highlight w:val="blue"/>
          <w:lang w:val="de-CH"/>
        </w:rPr>
        <w:t>er Umstand</w:t>
      </w:r>
      <w:r w:rsidR="00593B30" w:rsidRPr="00A21BA7">
        <w:rPr>
          <w:highlight w:val="blue"/>
          <w:lang w:val="de-CH"/>
        </w:rPr>
        <w:t xml:space="preserve"> ist den allgemeinen Vor</w:t>
      </w:r>
      <w:r w:rsidR="00090A9D" w:rsidRPr="00A21BA7">
        <w:rPr>
          <w:highlight w:val="blue"/>
          <w:lang w:val="de-CH"/>
        </w:rPr>
        <w:t>gaben</w:t>
      </w:r>
      <w:r w:rsidR="00593B30" w:rsidRPr="00A21BA7">
        <w:rPr>
          <w:highlight w:val="blue"/>
          <w:lang w:val="de-CH"/>
        </w:rPr>
        <w:t xml:space="preserve"> zum Reporting der T</w:t>
      </w:r>
      <w:r w:rsidR="00C51FD0" w:rsidRPr="00A21BA7">
        <w:rPr>
          <w:highlight w:val="blue"/>
          <w:lang w:val="de-CH"/>
        </w:rPr>
        <w:t>op-</w:t>
      </w:r>
      <w:r w:rsidR="00593B30" w:rsidRPr="00A21BA7">
        <w:rPr>
          <w:highlight w:val="blue"/>
          <w:lang w:val="de-CH"/>
        </w:rPr>
        <w:t xml:space="preserve">Projekte geschuldet und auf kein Versäumnis </w:t>
      </w:r>
      <w:proofErr w:type="gramStart"/>
      <w:r w:rsidR="00593B30" w:rsidRPr="00A21BA7">
        <w:rPr>
          <w:highlight w:val="blue"/>
          <w:lang w:val="de-CH"/>
        </w:rPr>
        <w:t>seitens Projekt</w:t>
      </w:r>
      <w:proofErr w:type="gramEnd"/>
      <w:r w:rsidR="00593B30" w:rsidRPr="00A21BA7">
        <w:rPr>
          <w:highlight w:val="blue"/>
          <w:lang w:val="de-CH"/>
        </w:rPr>
        <w:t xml:space="preserve"> zurückzuführen.</w:t>
      </w:r>
    </w:p>
    <w:p w14:paraId="43CDB68F" w14:textId="1D78C162" w:rsidR="005D1E0D" w:rsidRPr="00A21BA7" w:rsidRDefault="00A73F1F" w:rsidP="005D1E0D">
      <w:pPr>
        <w:pStyle w:val="berschrift1"/>
        <w:rPr>
          <w:highlight w:val="green"/>
          <w:lang w:val="de-CH"/>
        </w:rPr>
      </w:pPr>
      <w:bookmarkStart w:id="16" w:name="_Toc195783367"/>
      <w:r w:rsidRPr="00A21BA7">
        <w:rPr>
          <w:highlight w:val="green"/>
        </w:rPr>
        <w:lastRenderedPageBreak/>
        <w:t>Projektstand</w:t>
      </w:r>
      <w:bookmarkEnd w:id="16"/>
    </w:p>
    <w:p w14:paraId="7297CD3A" w14:textId="1A7FE685" w:rsidR="005D1E0D" w:rsidRPr="00A21BA7" w:rsidRDefault="00A73F1F" w:rsidP="005D1E0D">
      <w:pPr>
        <w:pStyle w:val="berschrift2"/>
        <w:rPr>
          <w:highlight w:val="green"/>
        </w:rPr>
      </w:pPr>
      <w:bookmarkStart w:id="17" w:name="_Toc195783368"/>
      <w:r w:rsidRPr="00A21BA7">
        <w:rPr>
          <w:highlight w:val="green"/>
        </w:rPr>
        <w:t xml:space="preserve">Die Terminplanung wird aktualisiert, eine </w:t>
      </w:r>
      <w:proofErr w:type="spellStart"/>
      <w:r w:rsidRPr="00A21BA7">
        <w:rPr>
          <w:highlight w:val="green"/>
        </w:rPr>
        <w:t>Szenarioplanung</w:t>
      </w:r>
      <w:proofErr w:type="spellEnd"/>
      <w:r w:rsidRPr="00A21BA7">
        <w:rPr>
          <w:highlight w:val="green"/>
        </w:rPr>
        <w:t xml:space="preserve"> liegt nicht vor</w:t>
      </w:r>
      <w:bookmarkEnd w:id="17"/>
    </w:p>
    <w:p w14:paraId="6ED13FA0" w14:textId="7ECBE51D" w:rsidR="00A73F1F" w:rsidRPr="00A21BA7" w:rsidRDefault="00F70457" w:rsidP="00A73F1F">
      <w:pPr>
        <w:rPr>
          <w:highlight w:val="green"/>
          <w:lang w:val="de-CH"/>
        </w:rPr>
      </w:pPr>
      <w:r w:rsidRPr="00A21BA7">
        <w:rPr>
          <w:highlight w:val="green"/>
          <w:lang w:val="de-CH"/>
        </w:rPr>
        <w:t xml:space="preserve">Auf Stufe der Gesamtprojektleitung werden </w:t>
      </w:r>
      <w:r w:rsidR="00A73F1F" w:rsidRPr="00A21BA7">
        <w:rPr>
          <w:highlight w:val="green"/>
          <w:lang w:val="de-CH"/>
        </w:rPr>
        <w:t>verschiedene Terminpläne unter anderem ein Rahmenterminplan, ein Gesamtterminplan und ein Bauablaufplan</w:t>
      </w:r>
      <w:r w:rsidRPr="00A21BA7">
        <w:rPr>
          <w:highlight w:val="green"/>
          <w:lang w:val="de-CH"/>
        </w:rPr>
        <w:t xml:space="preserve"> geführt</w:t>
      </w:r>
      <w:r w:rsidR="00A73F1F" w:rsidRPr="00A21BA7">
        <w:rPr>
          <w:highlight w:val="green"/>
          <w:lang w:val="de-CH"/>
        </w:rPr>
        <w:t xml:space="preserve">. </w:t>
      </w:r>
      <w:r w:rsidR="00062AF4" w:rsidRPr="00A21BA7">
        <w:rPr>
          <w:highlight w:val="green"/>
          <w:lang w:val="de-CH"/>
        </w:rPr>
        <w:t>D</w:t>
      </w:r>
      <w:r w:rsidR="00A73F1F" w:rsidRPr="00A21BA7">
        <w:rPr>
          <w:highlight w:val="green"/>
          <w:lang w:val="de-CH"/>
        </w:rPr>
        <w:t xml:space="preserve">er Gesamtterminplan </w:t>
      </w:r>
      <w:r w:rsidR="00062AF4" w:rsidRPr="00A21BA7">
        <w:rPr>
          <w:highlight w:val="green"/>
          <w:lang w:val="de-CH"/>
        </w:rPr>
        <w:t>ist momentan</w:t>
      </w:r>
      <w:r w:rsidR="004601C0" w:rsidRPr="00A21BA7">
        <w:rPr>
          <w:highlight w:val="green"/>
          <w:lang w:val="de-CH"/>
        </w:rPr>
        <w:t xml:space="preserve"> </w:t>
      </w:r>
      <w:r w:rsidR="00A73F1F" w:rsidRPr="00A21BA7">
        <w:rPr>
          <w:highlight w:val="green"/>
          <w:lang w:val="de-CH"/>
        </w:rPr>
        <w:t>nicht aktualisiert</w:t>
      </w:r>
      <w:r w:rsidR="00062AF4" w:rsidRPr="00A21BA7">
        <w:rPr>
          <w:highlight w:val="green"/>
          <w:lang w:val="de-CH"/>
        </w:rPr>
        <w:t>.</w:t>
      </w:r>
      <w:r w:rsidR="00A73F1F" w:rsidRPr="00A21BA7">
        <w:rPr>
          <w:highlight w:val="green"/>
          <w:lang w:val="de-CH"/>
        </w:rPr>
        <w:t xml:space="preserve"> </w:t>
      </w:r>
      <w:r w:rsidR="00062AF4" w:rsidRPr="00A21BA7">
        <w:rPr>
          <w:highlight w:val="green"/>
          <w:lang w:val="de-CH"/>
        </w:rPr>
        <w:t>D</w:t>
      </w:r>
      <w:r w:rsidR="00A73F1F" w:rsidRPr="00A21BA7">
        <w:rPr>
          <w:highlight w:val="green"/>
          <w:lang w:val="de-CH"/>
        </w:rPr>
        <w:t xml:space="preserve">er Fokus liegt derzeit auf der Erreichung des </w:t>
      </w:r>
      <w:r w:rsidR="00062AF4" w:rsidRPr="00A21BA7">
        <w:rPr>
          <w:highlight w:val="green"/>
          <w:lang w:val="de-CH"/>
        </w:rPr>
        <w:t xml:space="preserve">Termins </w:t>
      </w:r>
      <w:r w:rsidR="00A77AA3" w:rsidRPr="00A21BA7">
        <w:rPr>
          <w:highlight w:val="green"/>
          <w:lang w:val="de-CH"/>
        </w:rPr>
        <w:t>für den Start des Plangenehmigungsverfahrens Mitholz</w:t>
      </w:r>
      <w:r w:rsidR="00D308A9" w:rsidRPr="00A21BA7">
        <w:rPr>
          <w:highlight w:val="green"/>
          <w:lang w:val="de-CH"/>
        </w:rPr>
        <w:t xml:space="preserve">, welcher bereits um </w:t>
      </w:r>
      <w:r w:rsidR="00304C97" w:rsidRPr="00A21BA7">
        <w:rPr>
          <w:highlight w:val="green"/>
          <w:lang w:val="de-CH"/>
        </w:rPr>
        <w:t xml:space="preserve">mehr als </w:t>
      </w:r>
      <w:r w:rsidR="00D308A9" w:rsidRPr="00A21BA7">
        <w:rPr>
          <w:highlight w:val="green"/>
          <w:lang w:val="de-CH"/>
        </w:rPr>
        <w:t>ein Jahr</w:t>
      </w:r>
      <w:r w:rsidR="00062AF4" w:rsidRPr="00A21BA7">
        <w:rPr>
          <w:highlight w:val="green"/>
          <w:lang w:val="de-CH"/>
        </w:rPr>
        <w:t xml:space="preserve"> </w:t>
      </w:r>
      <w:r w:rsidR="00A77AA3" w:rsidRPr="00A21BA7">
        <w:rPr>
          <w:highlight w:val="green"/>
          <w:lang w:val="de-CH"/>
        </w:rPr>
        <w:t>ins 1. Quartal</w:t>
      </w:r>
      <w:r w:rsidR="00E22E5A" w:rsidRPr="00A21BA7">
        <w:rPr>
          <w:highlight w:val="green"/>
          <w:lang w:val="de-CH"/>
        </w:rPr>
        <w:t xml:space="preserve"> 2026</w:t>
      </w:r>
      <w:r w:rsidR="00A73F1F" w:rsidRPr="00A21BA7">
        <w:rPr>
          <w:highlight w:val="green"/>
          <w:lang w:val="de-CH"/>
        </w:rPr>
        <w:t xml:space="preserve"> </w:t>
      </w:r>
      <w:r w:rsidR="00D308A9" w:rsidRPr="00A21BA7">
        <w:rPr>
          <w:highlight w:val="green"/>
          <w:lang w:val="de-CH"/>
        </w:rPr>
        <w:t xml:space="preserve">verschoben werden musste, </w:t>
      </w:r>
      <w:r w:rsidR="00A73F1F" w:rsidRPr="00A21BA7">
        <w:rPr>
          <w:highlight w:val="green"/>
          <w:lang w:val="de-CH"/>
        </w:rPr>
        <w:t xml:space="preserve">sowie </w:t>
      </w:r>
      <w:r w:rsidR="00062AF4" w:rsidRPr="00A21BA7">
        <w:rPr>
          <w:highlight w:val="green"/>
          <w:lang w:val="de-CH"/>
        </w:rPr>
        <w:t xml:space="preserve">auf </w:t>
      </w:r>
      <w:r w:rsidR="00A73F1F" w:rsidRPr="00A21BA7">
        <w:rPr>
          <w:highlight w:val="green"/>
          <w:lang w:val="de-CH"/>
        </w:rPr>
        <w:t>der Abstimmung de</w:t>
      </w:r>
      <w:r w:rsidR="00304C97" w:rsidRPr="00A21BA7">
        <w:rPr>
          <w:highlight w:val="green"/>
          <w:lang w:val="de-CH"/>
        </w:rPr>
        <w:t>r</w:t>
      </w:r>
      <w:r w:rsidR="00A73F1F" w:rsidRPr="00A21BA7">
        <w:rPr>
          <w:highlight w:val="green"/>
          <w:lang w:val="de-CH"/>
        </w:rPr>
        <w:t xml:space="preserve"> Bauablaufplanung. Die T</w:t>
      </w:r>
      <w:r w:rsidR="005D3BC1" w:rsidRPr="00A21BA7">
        <w:rPr>
          <w:highlight w:val="green"/>
          <w:lang w:val="de-CH"/>
        </w:rPr>
        <w:t>eilprojekte</w:t>
      </w:r>
      <w:r w:rsidR="00A73F1F" w:rsidRPr="00A21BA7">
        <w:rPr>
          <w:highlight w:val="green"/>
          <w:lang w:val="de-CH"/>
        </w:rPr>
        <w:t xml:space="preserve"> sind verantwortlich für ihre </w:t>
      </w:r>
      <w:r w:rsidR="00A77AA3" w:rsidRPr="00A21BA7">
        <w:rPr>
          <w:highlight w:val="green"/>
          <w:lang w:val="de-CH"/>
        </w:rPr>
        <w:t>Objekt-</w:t>
      </w:r>
      <w:r w:rsidR="00A73F1F" w:rsidRPr="00A21BA7">
        <w:rPr>
          <w:highlight w:val="green"/>
          <w:lang w:val="de-CH"/>
        </w:rPr>
        <w:t>Terminpläne und deren Abstimmung mit de</w:t>
      </w:r>
      <w:r w:rsidR="00A77AA3" w:rsidRPr="00A21BA7">
        <w:rPr>
          <w:highlight w:val="green"/>
          <w:lang w:val="de-CH"/>
        </w:rPr>
        <w:t>r übergeordneten Bauablaufplanung</w:t>
      </w:r>
      <w:r w:rsidR="00A73F1F" w:rsidRPr="00A21BA7">
        <w:rPr>
          <w:highlight w:val="green"/>
          <w:lang w:val="de-CH"/>
        </w:rPr>
        <w:t>.</w:t>
      </w:r>
    </w:p>
    <w:p w14:paraId="6C82E2DF" w14:textId="3C9BD478" w:rsidR="00A73F1F" w:rsidRPr="00A21BA7" w:rsidRDefault="00CD5490" w:rsidP="00A73F1F">
      <w:pPr>
        <w:rPr>
          <w:highlight w:val="green"/>
          <w:lang w:val="de-CH"/>
        </w:rPr>
      </w:pPr>
      <w:r w:rsidRPr="00A21BA7">
        <w:rPr>
          <w:highlight w:val="green"/>
          <w:lang w:val="de-CH"/>
        </w:rPr>
        <w:t>Aktuell zeigt der Rahmenterminplan Verschiebungen in den Hauptphasen in Folge Optimierungen im Bauablauf. Der Projektabschluss ist weiterhin unverändert für 2045 geplant.</w:t>
      </w:r>
      <w:r w:rsidRPr="00A21BA7" w:rsidDel="00CD5490">
        <w:rPr>
          <w:highlight w:val="green"/>
          <w:lang w:val="de-CH"/>
        </w:rPr>
        <w:t xml:space="preserve"> </w:t>
      </w:r>
    </w:p>
    <w:p w14:paraId="744667B0" w14:textId="23EEB337" w:rsidR="00A73F1F" w:rsidRPr="00A21BA7" w:rsidRDefault="00A73F1F" w:rsidP="00A73F1F">
      <w:pPr>
        <w:rPr>
          <w:highlight w:val="green"/>
          <w:lang w:val="de-CH"/>
        </w:rPr>
      </w:pPr>
      <w:r w:rsidRPr="00A21BA7">
        <w:rPr>
          <w:highlight w:val="green"/>
          <w:lang w:val="de-CH"/>
        </w:rPr>
        <w:t xml:space="preserve">Plausibilitätsprüfungen des Bauablaufplanes zeigten, dass dieser zum Teil noch auf Annahmen auf dem Stand der Botschaft in 2022 beruht. </w:t>
      </w:r>
      <w:r w:rsidR="00D30E17" w:rsidRPr="00A21BA7">
        <w:rPr>
          <w:highlight w:val="green"/>
          <w:lang w:val="de-CH"/>
        </w:rPr>
        <w:t>Für verschiedene Vorgänge liegen</w:t>
      </w:r>
      <w:r w:rsidRPr="00A21BA7">
        <w:rPr>
          <w:highlight w:val="green"/>
          <w:lang w:val="de-CH"/>
        </w:rPr>
        <w:t xml:space="preserve"> von den ausführenden T</w:t>
      </w:r>
      <w:r w:rsidR="005D3BC1" w:rsidRPr="00A21BA7">
        <w:rPr>
          <w:highlight w:val="green"/>
          <w:lang w:val="de-CH"/>
        </w:rPr>
        <w:t>eilprojekten</w:t>
      </w:r>
      <w:r w:rsidRPr="00A21BA7">
        <w:rPr>
          <w:highlight w:val="green"/>
          <w:lang w:val="de-CH"/>
        </w:rPr>
        <w:t xml:space="preserve"> </w:t>
      </w:r>
      <w:r w:rsidR="00D30E17" w:rsidRPr="00A21BA7">
        <w:rPr>
          <w:highlight w:val="green"/>
          <w:lang w:val="de-CH"/>
        </w:rPr>
        <w:t>noch keine belastbaren Angaben zum Zeitbedarf vor</w:t>
      </w:r>
      <w:r w:rsidR="004661F7" w:rsidRPr="00A21BA7">
        <w:rPr>
          <w:highlight w:val="green"/>
          <w:lang w:val="de-CH"/>
        </w:rPr>
        <w:t>.</w:t>
      </w:r>
      <w:r w:rsidRPr="00A21BA7">
        <w:rPr>
          <w:highlight w:val="green"/>
          <w:lang w:val="de-CH"/>
        </w:rPr>
        <w:t xml:space="preserve"> </w:t>
      </w:r>
      <w:r w:rsidR="004661F7" w:rsidRPr="00A21BA7">
        <w:rPr>
          <w:highlight w:val="green"/>
          <w:lang w:val="de-CH"/>
        </w:rPr>
        <w:t>Die</w:t>
      </w:r>
      <w:r w:rsidR="00DE5480" w:rsidRPr="00A21BA7">
        <w:rPr>
          <w:highlight w:val="green"/>
          <w:lang w:val="de-CH"/>
        </w:rPr>
        <w:t>s</w:t>
      </w:r>
      <w:r w:rsidR="004661F7" w:rsidRPr="00A21BA7">
        <w:rPr>
          <w:highlight w:val="green"/>
          <w:lang w:val="de-CH"/>
        </w:rPr>
        <w:t xml:space="preserve"> gilt auch für</w:t>
      </w:r>
      <w:r w:rsidRPr="00A21BA7">
        <w:rPr>
          <w:highlight w:val="green"/>
          <w:lang w:val="de-CH"/>
        </w:rPr>
        <w:t xml:space="preserve"> potentielle Abhängigkeiten und Einflüsse durch sicherheitstechnische Vorgaben. Die derzeit laufende Überarbeitung und Abstimmung des Bauablaufplans </w:t>
      </w:r>
      <w:proofErr w:type="gramStart"/>
      <w:r w:rsidRPr="00A21BA7">
        <w:rPr>
          <w:highlight w:val="green"/>
          <w:lang w:val="de-CH"/>
        </w:rPr>
        <w:t>dauert</w:t>
      </w:r>
      <w:proofErr w:type="gramEnd"/>
      <w:r w:rsidRPr="00A21BA7">
        <w:rPr>
          <w:highlight w:val="green"/>
          <w:lang w:val="de-CH"/>
        </w:rPr>
        <w:t xml:space="preserve"> noch bis Mitte 2025, erst dann werden mögliche Auswirkungen auf bestehende Termine sichtbar.</w:t>
      </w:r>
      <w:r w:rsidR="00E12B74" w:rsidRPr="00A21BA7">
        <w:rPr>
          <w:highlight w:val="green"/>
          <w:lang w:val="de-CH"/>
        </w:rPr>
        <w:t xml:space="preserve"> </w:t>
      </w:r>
    </w:p>
    <w:p w14:paraId="4C04D3AE" w14:textId="6B112E73" w:rsidR="00A73F1F" w:rsidRPr="00A21BA7" w:rsidRDefault="00A73F1F" w:rsidP="00A73F1F">
      <w:pPr>
        <w:rPr>
          <w:highlight w:val="green"/>
          <w:lang w:val="de-CH"/>
        </w:rPr>
      </w:pPr>
      <w:r w:rsidRPr="00A21BA7">
        <w:rPr>
          <w:highlight w:val="green"/>
          <w:lang w:val="de-CH"/>
        </w:rPr>
        <w:t xml:space="preserve">Die aktuelle </w:t>
      </w:r>
      <w:r w:rsidR="00D30E17" w:rsidRPr="00A21BA7">
        <w:rPr>
          <w:highlight w:val="green"/>
          <w:lang w:val="de-CH"/>
        </w:rPr>
        <w:t>PGV</w:t>
      </w:r>
      <w:r w:rsidR="009A72F9" w:rsidRPr="00A21BA7">
        <w:rPr>
          <w:highlight w:val="green"/>
          <w:lang w:val="de-CH"/>
        </w:rPr>
        <w:t>-</w:t>
      </w:r>
      <w:r w:rsidRPr="00A21BA7">
        <w:rPr>
          <w:highlight w:val="green"/>
          <w:lang w:val="de-CH"/>
        </w:rPr>
        <w:t>Planung</w:t>
      </w:r>
      <w:r w:rsidR="009A72F9" w:rsidRPr="00A21BA7">
        <w:rPr>
          <w:highlight w:val="green"/>
          <w:lang w:val="de-CH"/>
        </w:rPr>
        <w:t xml:space="preserve"> geht für die Erlangung der Rechtsgültigkeit von einer </w:t>
      </w:r>
      <w:r w:rsidR="00D75599" w:rsidRPr="00A21BA7">
        <w:rPr>
          <w:highlight w:val="green"/>
          <w:lang w:val="de-CH"/>
        </w:rPr>
        <w:t>D</w:t>
      </w:r>
      <w:r w:rsidR="009A72F9" w:rsidRPr="00A21BA7">
        <w:rPr>
          <w:highlight w:val="green"/>
          <w:lang w:val="de-CH"/>
        </w:rPr>
        <w:t>auer von 14 Monaten aus.</w:t>
      </w:r>
      <w:r w:rsidRPr="00A21BA7">
        <w:rPr>
          <w:highlight w:val="green"/>
          <w:lang w:val="de-CH"/>
        </w:rPr>
        <w:t xml:space="preserve"> </w:t>
      </w:r>
      <w:r w:rsidR="009A72F9" w:rsidRPr="00A21BA7">
        <w:rPr>
          <w:highlight w:val="green"/>
          <w:lang w:val="de-CH"/>
        </w:rPr>
        <w:t>D</w:t>
      </w:r>
      <w:r w:rsidRPr="00A21BA7">
        <w:rPr>
          <w:highlight w:val="green"/>
          <w:lang w:val="de-CH"/>
        </w:rPr>
        <w:t xml:space="preserve">irekt </w:t>
      </w:r>
      <w:r w:rsidR="009A72F9" w:rsidRPr="00A21BA7">
        <w:rPr>
          <w:highlight w:val="green"/>
          <w:lang w:val="de-CH"/>
        </w:rPr>
        <w:t>im Anschluss</w:t>
      </w:r>
      <w:r w:rsidR="006E0E83" w:rsidRPr="00A21BA7">
        <w:rPr>
          <w:highlight w:val="green"/>
          <w:lang w:val="de-CH"/>
        </w:rPr>
        <w:t xml:space="preserve"> </w:t>
      </w:r>
      <w:r w:rsidR="009A72F9" w:rsidRPr="00A21BA7">
        <w:rPr>
          <w:highlight w:val="green"/>
          <w:lang w:val="de-CH"/>
        </w:rPr>
        <w:t xml:space="preserve">ist der </w:t>
      </w:r>
      <w:r w:rsidRPr="00A21BA7">
        <w:rPr>
          <w:highlight w:val="green"/>
          <w:lang w:val="de-CH"/>
        </w:rPr>
        <w:t xml:space="preserve">Beginn der Bautätigkeit geplant. Für Einsprachen und Beschwerden sind aktuell </w:t>
      </w:r>
      <w:r w:rsidR="00E22E5A" w:rsidRPr="00A21BA7">
        <w:rPr>
          <w:highlight w:val="green"/>
          <w:lang w:val="de-CH"/>
        </w:rPr>
        <w:t xml:space="preserve">gemäss Projektauftrag vom 01. März 2021 </w:t>
      </w:r>
      <w:r w:rsidRPr="00A21BA7">
        <w:rPr>
          <w:highlight w:val="green"/>
          <w:lang w:val="de-CH"/>
        </w:rPr>
        <w:t xml:space="preserve">keine Reserven berücksichtigt, obwohl die Risiken dazu als hoch eingeschätzt werden. Das Projekt plant mit vorgezogenen Baubewilligungen, um zumindest </w:t>
      </w:r>
      <w:r w:rsidR="00336217" w:rsidRPr="00A21BA7">
        <w:rPr>
          <w:highlight w:val="green"/>
          <w:lang w:val="de-CH"/>
        </w:rPr>
        <w:t xml:space="preserve">mit </w:t>
      </w:r>
      <w:r w:rsidR="00046A32" w:rsidRPr="00A21BA7">
        <w:rPr>
          <w:highlight w:val="green"/>
          <w:lang w:val="de-CH"/>
        </w:rPr>
        <w:t>d</w:t>
      </w:r>
      <w:r w:rsidR="00336217" w:rsidRPr="00A21BA7">
        <w:rPr>
          <w:highlight w:val="green"/>
          <w:lang w:val="de-CH"/>
        </w:rPr>
        <w:t>en</w:t>
      </w:r>
      <w:r w:rsidRPr="00A21BA7">
        <w:rPr>
          <w:highlight w:val="green"/>
          <w:lang w:val="de-CH"/>
        </w:rPr>
        <w:t xml:space="preserve"> </w:t>
      </w:r>
      <w:r w:rsidR="00336217" w:rsidRPr="00A21BA7">
        <w:rPr>
          <w:highlight w:val="green"/>
          <w:lang w:val="de-CH"/>
        </w:rPr>
        <w:t>t</w:t>
      </w:r>
      <w:r w:rsidRPr="00A21BA7">
        <w:rPr>
          <w:highlight w:val="green"/>
          <w:lang w:val="de-CH"/>
        </w:rPr>
        <w:t xml:space="preserve">erminkritischen Teilaufgaben unmittelbar nach </w:t>
      </w:r>
      <w:r w:rsidR="002C12F1" w:rsidRPr="00A21BA7">
        <w:rPr>
          <w:highlight w:val="green"/>
          <w:lang w:val="de-CH"/>
        </w:rPr>
        <w:t>Vorliegen der Plang</w:t>
      </w:r>
      <w:r w:rsidRPr="00A21BA7">
        <w:rPr>
          <w:highlight w:val="green"/>
          <w:lang w:val="de-CH"/>
        </w:rPr>
        <w:t xml:space="preserve">enehmigung beginnen zu können. </w:t>
      </w:r>
      <w:r w:rsidR="00336217" w:rsidRPr="00A21BA7">
        <w:rPr>
          <w:highlight w:val="green"/>
          <w:lang w:val="de-CH"/>
        </w:rPr>
        <w:t>Ein</w:t>
      </w:r>
      <w:r w:rsidR="006E0E83" w:rsidRPr="00A21BA7">
        <w:rPr>
          <w:highlight w:val="green"/>
          <w:lang w:val="de-CH"/>
        </w:rPr>
        <w:t>e</w:t>
      </w:r>
      <w:r w:rsidR="00336217" w:rsidRPr="00A21BA7">
        <w:rPr>
          <w:highlight w:val="green"/>
          <w:lang w:val="de-CH"/>
        </w:rPr>
        <w:t xml:space="preserve"> einfache Gesamtsicht zum Stand der Arbeiten des </w:t>
      </w:r>
      <w:r w:rsidR="00D30E17" w:rsidRPr="00A21BA7">
        <w:rPr>
          <w:highlight w:val="green"/>
          <w:lang w:val="de-CH"/>
        </w:rPr>
        <w:t xml:space="preserve">PGV </w:t>
      </w:r>
      <w:r w:rsidR="00336217" w:rsidRPr="00A21BA7">
        <w:rPr>
          <w:highlight w:val="green"/>
          <w:lang w:val="de-CH"/>
        </w:rPr>
        <w:t>in den einzelnen T</w:t>
      </w:r>
      <w:r w:rsidR="005D3BC1" w:rsidRPr="00A21BA7">
        <w:rPr>
          <w:highlight w:val="green"/>
          <w:lang w:val="de-CH"/>
        </w:rPr>
        <w:t>eilprojekten</w:t>
      </w:r>
      <w:r w:rsidR="00336217" w:rsidRPr="00A21BA7">
        <w:rPr>
          <w:highlight w:val="green"/>
          <w:lang w:val="de-CH"/>
        </w:rPr>
        <w:t xml:space="preserve"> liegt der EFK nicht vor. </w:t>
      </w:r>
    </w:p>
    <w:p w14:paraId="5346E035" w14:textId="5A73FC95" w:rsidR="00C43E1B" w:rsidRPr="00A21BA7" w:rsidRDefault="00A73F1F" w:rsidP="00A73F1F">
      <w:pPr>
        <w:rPr>
          <w:highlight w:val="green"/>
          <w:lang w:val="de-CH"/>
        </w:rPr>
      </w:pPr>
      <w:r w:rsidRPr="00A21BA7">
        <w:rPr>
          <w:highlight w:val="green"/>
          <w:lang w:val="de-CH"/>
        </w:rPr>
        <w:t xml:space="preserve">Eine </w:t>
      </w:r>
      <w:proofErr w:type="spellStart"/>
      <w:r w:rsidRPr="00A21BA7">
        <w:rPr>
          <w:highlight w:val="green"/>
          <w:lang w:val="de-CH"/>
        </w:rPr>
        <w:t>Szenarioplanung</w:t>
      </w:r>
      <w:proofErr w:type="spellEnd"/>
      <w:r w:rsidRPr="00A21BA7">
        <w:rPr>
          <w:highlight w:val="green"/>
          <w:lang w:val="de-CH"/>
        </w:rPr>
        <w:t xml:space="preserve"> wird aktuell nicht geführt, da der Fokus auf Abwicklung und vorantreiben des Projektes gelegt wird.</w:t>
      </w:r>
      <w:r w:rsidR="00E12B74" w:rsidRPr="00A21BA7">
        <w:rPr>
          <w:highlight w:val="green"/>
          <w:lang w:val="de-CH"/>
        </w:rPr>
        <w:t xml:space="preserve"> </w:t>
      </w:r>
    </w:p>
    <w:p w14:paraId="2D5F7EA6" w14:textId="77777777" w:rsidR="005D1E0D" w:rsidRPr="00A21BA7" w:rsidRDefault="005D1E0D" w:rsidP="005D1E0D">
      <w:pPr>
        <w:pStyle w:val="TBeurteilung"/>
        <w:rPr>
          <w:highlight w:val="blue"/>
          <w:lang w:val="de-CH"/>
        </w:rPr>
      </w:pPr>
      <w:r w:rsidRPr="00A21BA7">
        <w:rPr>
          <w:highlight w:val="blue"/>
          <w:lang w:val="de-CH"/>
        </w:rPr>
        <w:t>BeurteilunG</w:t>
      </w:r>
    </w:p>
    <w:p w14:paraId="508B31B3" w14:textId="61CFBD0D" w:rsidR="004601C0" w:rsidRPr="00A21BA7" w:rsidRDefault="004601C0" w:rsidP="00A73F1F">
      <w:pPr>
        <w:rPr>
          <w:highlight w:val="blue"/>
          <w:lang w:val="de-CH"/>
        </w:rPr>
      </w:pPr>
      <w:r w:rsidRPr="00A21BA7">
        <w:rPr>
          <w:highlight w:val="blue"/>
          <w:lang w:val="de-CH"/>
        </w:rPr>
        <w:t>Die EFK kann zwar nachvollziehen, dass das Projekt vorangetrieben werden soll und der Fokus momentan auf de</w:t>
      </w:r>
      <w:r w:rsidR="00D30E17" w:rsidRPr="00A21BA7">
        <w:rPr>
          <w:highlight w:val="blue"/>
          <w:lang w:val="de-CH"/>
        </w:rPr>
        <w:t>n Start des Plangenehmigungsverfahrens</w:t>
      </w:r>
      <w:r w:rsidR="00B06405" w:rsidRPr="00A21BA7">
        <w:rPr>
          <w:highlight w:val="blue"/>
          <w:lang w:val="de-CH"/>
        </w:rPr>
        <w:t xml:space="preserve"> </w:t>
      </w:r>
      <w:r w:rsidR="00E22E5A" w:rsidRPr="00A21BA7">
        <w:rPr>
          <w:highlight w:val="blue"/>
          <w:lang w:val="de-CH"/>
        </w:rPr>
        <w:t>Anfang 2026</w:t>
      </w:r>
      <w:r w:rsidRPr="00A21BA7">
        <w:rPr>
          <w:highlight w:val="blue"/>
          <w:lang w:val="de-CH"/>
        </w:rPr>
        <w:t xml:space="preserve"> liegt</w:t>
      </w:r>
      <w:r w:rsidR="00B06405" w:rsidRPr="00A21BA7">
        <w:rPr>
          <w:highlight w:val="blue"/>
          <w:lang w:val="de-CH"/>
        </w:rPr>
        <w:t>, da erst danach mit den Bautätigkeiten begonnen werden kann</w:t>
      </w:r>
      <w:r w:rsidRPr="00A21BA7">
        <w:rPr>
          <w:highlight w:val="blue"/>
          <w:lang w:val="de-CH"/>
        </w:rPr>
        <w:t>. Nichtsdestotrotz ist die zeitnahe Aktualisierung der Gesamtterminplanung unabdingbar</w:t>
      </w:r>
    </w:p>
    <w:p w14:paraId="2D21F9FE" w14:textId="6BDDA0A3" w:rsidR="009210FA" w:rsidRPr="00A21BA7" w:rsidRDefault="009210FA" w:rsidP="00A73F1F">
      <w:pPr>
        <w:rPr>
          <w:highlight w:val="blue"/>
          <w:lang w:val="de-CH"/>
        </w:rPr>
      </w:pPr>
      <w:r w:rsidRPr="00A21BA7">
        <w:rPr>
          <w:highlight w:val="blue"/>
          <w:lang w:val="de-CH"/>
        </w:rPr>
        <w:t>Der Fokus auf Bauablaufplan und Koordination der Abhängigkeiten ist wichtig</w:t>
      </w:r>
      <w:r w:rsidR="005D3BC1" w:rsidRPr="00A21BA7">
        <w:rPr>
          <w:highlight w:val="blue"/>
          <w:lang w:val="de-CH"/>
        </w:rPr>
        <w:t>. G</w:t>
      </w:r>
      <w:r w:rsidRPr="00A21BA7">
        <w:rPr>
          <w:highlight w:val="blue"/>
          <w:lang w:val="de-CH"/>
        </w:rPr>
        <w:t>leichzeitig muss der Gesamtterminplan aber weitergeführt werden, um daraus entstehende Verzögerungen oder Zeitgewinne sichtbar zu machen und die Kostenentwicklungen abzuschätzen.</w:t>
      </w:r>
    </w:p>
    <w:p w14:paraId="545ED5B8" w14:textId="2D3D5C0A" w:rsidR="00A73F1F" w:rsidRPr="00A21BA7" w:rsidRDefault="009210FA" w:rsidP="00A73F1F">
      <w:pPr>
        <w:rPr>
          <w:highlight w:val="blue"/>
          <w:lang w:val="de-CH"/>
        </w:rPr>
      </w:pPr>
      <w:r w:rsidRPr="00A21BA7">
        <w:rPr>
          <w:highlight w:val="blue"/>
          <w:lang w:val="de-CH"/>
        </w:rPr>
        <w:t xml:space="preserve">Um die Terminerreichung für das </w:t>
      </w:r>
      <w:r w:rsidR="00D30E17" w:rsidRPr="00A21BA7">
        <w:rPr>
          <w:highlight w:val="blue"/>
          <w:lang w:val="de-CH"/>
        </w:rPr>
        <w:t xml:space="preserve">PGV </w:t>
      </w:r>
      <w:r w:rsidRPr="00A21BA7">
        <w:rPr>
          <w:highlight w:val="blue"/>
          <w:lang w:val="de-CH"/>
        </w:rPr>
        <w:t>aktiv steuern zu können, braucht es eine detaillierte und aktuelle Gesamtsicht des Arbeitsstands pro Teilprojekt. Die von der EFK gesichteten Unterlagen erfüllten diesen Anspruch nicht.</w:t>
      </w:r>
    </w:p>
    <w:p w14:paraId="02686CB4" w14:textId="616207EA" w:rsidR="00C341E9" w:rsidRPr="00A21BA7" w:rsidRDefault="00A73F1F" w:rsidP="00A73F1F">
      <w:pPr>
        <w:rPr>
          <w:highlight w:val="blue"/>
          <w:lang w:val="de-CH"/>
        </w:rPr>
      </w:pPr>
      <w:r w:rsidRPr="00A21BA7">
        <w:rPr>
          <w:highlight w:val="blue"/>
          <w:lang w:val="de-CH"/>
        </w:rPr>
        <w:t xml:space="preserve">Die aktuelle </w:t>
      </w:r>
      <w:r w:rsidR="00244BA2" w:rsidRPr="00A21BA7">
        <w:rPr>
          <w:highlight w:val="blue"/>
          <w:lang w:val="de-CH"/>
        </w:rPr>
        <w:t>Terminp</w:t>
      </w:r>
      <w:r w:rsidRPr="00A21BA7">
        <w:rPr>
          <w:highlight w:val="blue"/>
          <w:lang w:val="de-CH"/>
        </w:rPr>
        <w:t xml:space="preserve">lanung </w:t>
      </w:r>
      <w:r w:rsidR="00244BA2" w:rsidRPr="00A21BA7">
        <w:rPr>
          <w:highlight w:val="blue"/>
          <w:lang w:val="de-CH"/>
        </w:rPr>
        <w:t>ist auf einen optimalen</w:t>
      </w:r>
      <w:r w:rsidR="00CF21A8" w:rsidRPr="00A21BA7">
        <w:rPr>
          <w:highlight w:val="blue"/>
          <w:lang w:val="de-CH"/>
        </w:rPr>
        <w:t>, störungsfreien</w:t>
      </w:r>
      <w:r w:rsidR="00244BA2" w:rsidRPr="00A21BA7">
        <w:rPr>
          <w:highlight w:val="blue"/>
          <w:lang w:val="de-CH"/>
        </w:rPr>
        <w:t xml:space="preserve"> Projektverlauf ausgelegt. Sie </w:t>
      </w:r>
      <w:r w:rsidRPr="00A21BA7">
        <w:rPr>
          <w:highlight w:val="blue"/>
          <w:lang w:val="de-CH"/>
        </w:rPr>
        <w:t xml:space="preserve">weisst keine Reserven und </w:t>
      </w:r>
      <w:r w:rsidR="00244BA2" w:rsidRPr="00A21BA7">
        <w:rPr>
          <w:highlight w:val="blue"/>
          <w:lang w:val="de-CH"/>
        </w:rPr>
        <w:t xml:space="preserve">nur </w:t>
      </w:r>
      <w:r w:rsidRPr="00A21BA7">
        <w:rPr>
          <w:highlight w:val="blue"/>
          <w:lang w:val="de-CH"/>
        </w:rPr>
        <w:t xml:space="preserve">knappe </w:t>
      </w:r>
      <w:r w:rsidR="00B3338A" w:rsidRPr="00A21BA7">
        <w:rPr>
          <w:highlight w:val="blue"/>
          <w:lang w:val="de-CH"/>
        </w:rPr>
        <w:t>Z</w:t>
      </w:r>
      <w:r w:rsidRPr="00A21BA7">
        <w:rPr>
          <w:highlight w:val="blue"/>
          <w:lang w:val="de-CH"/>
        </w:rPr>
        <w:t xml:space="preserve">eitfenster für bestimmte Vorgänge aus. Daher ist </w:t>
      </w:r>
      <w:r w:rsidR="00B3338A" w:rsidRPr="00A21BA7">
        <w:rPr>
          <w:highlight w:val="blue"/>
          <w:lang w:val="de-CH"/>
        </w:rPr>
        <w:t xml:space="preserve">es </w:t>
      </w:r>
      <w:r w:rsidRPr="00A21BA7">
        <w:rPr>
          <w:highlight w:val="blue"/>
          <w:lang w:val="de-CH"/>
        </w:rPr>
        <w:t xml:space="preserve">aus Sicht </w:t>
      </w:r>
      <w:r w:rsidR="00B3338A" w:rsidRPr="00A21BA7">
        <w:rPr>
          <w:highlight w:val="blue"/>
          <w:lang w:val="de-CH"/>
        </w:rPr>
        <w:t xml:space="preserve">der </w:t>
      </w:r>
      <w:r w:rsidRPr="00A21BA7">
        <w:rPr>
          <w:highlight w:val="blue"/>
          <w:lang w:val="de-CH"/>
        </w:rPr>
        <w:t xml:space="preserve">EFK </w:t>
      </w:r>
      <w:r w:rsidR="00B3338A" w:rsidRPr="00A21BA7">
        <w:rPr>
          <w:highlight w:val="blue"/>
          <w:lang w:val="de-CH"/>
        </w:rPr>
        <w:t xml:space="preserve">notwendig </w:t>
      </w:r>
      <w:r w:rsidRPr="00A21BA7">
        <w:rPr>
          <w:highlight w:val="blue"/>
          <w:lang w:val="de-CH"/>
        </w:rPr>
        <w:t xml:space="preserve">eine </w:t>
      </w:r>
      <w:proofErr w:type="spellStart"/>
      <w:r w:rsidRPr="00A21BA7">
        <w:rPr>
          <w:highlight w:val="blue"/>
          <w:lang w:val="de-CH"/>
        </w:rPr>
        <w:t>Szenarioplanung</w:t>
      </w:r>
      <w:proofErr w:type="spellEnd"/>
      <w:r w:rsidRPr="00A21BA7">
        <w:rPr>
          <w:highlight w:val="blue"/>
          <w:lang w:val="de-CH"/>
        </w:rPr>
        <w:t xml:space="preserve"> auszuarbeiten</w:t>
      </w:r>
      <w:r w:rsidR="00244BA2" w:rsidRPr="00A21BA7">
        <w:rPr>
          <w:highlight w:val="blue"/>
          <w:lang w:val="de-CH"/>
        </w:rPr>
        <w:t>,</w:t>
      </w:r>
      <w:r w:rsidRPr="00A21BA7">
        <w:rPr>
          <w:highlight w:val="blue"/>
          <w:lang w:val="de-CH"/>
        </w:rPr>
        <w:t xml:space="preserve"> um </w:t>
      </w:r>
      <w:r w:rsidR="00244BA2" w:rsidRPr="00A21BA7">
        <w:rPr>
          <w:highlight w:val="blue"/>
          <w:lang w:val="de-CH"/>
        </w:rPr>
        <w:t>bei eintretenden Verzögerungen</w:t>
      </w:r>
      <w:r w:rsidRPr="00A21BA7">
        <w:rPr>
          <w:highlight w:val="blue"/>
          <w:lang w:val="de-CH"/>
        </w:rPr>
        <w:t xml:space="preserve"> </w:t>
      </w:r>
      <w:r w:rsidR="00244BA2" w:rsidRPr="00A21BA7">
        <w:rPr>
          <w:highlight w:val="blue"/>
          <w:lang w:val="de-CH"/>
        </w:rPr>
        <w:t xml:space="preserve">möglichst </w:t>
      </w:r>
      <w:r w:rsidR="00B3338A" w:rsidRPr="00A21BA7">
        <w:rPr>
          <w:highlight w:val="blue"/>
          <w:lang w:val="de-CH"/>
        </w:rPr>
        <w:t xml:space="preserve">vorbereitet </w:t>
      </w:r>
      <w:r w:rsidR="00244BA2" w:rsidRPr="00A21BA7">
        <w:rPr>
          <w:highlight w:val="blue"/>
          <w:lang w:val="de-CH"/>
        </w:rPr>
        <w:t>und rasch handlungsfähig zu sein</w:t>
      </w:r>
      <w:r w:rsidRPr="00A21BA7">
        <w:rPr>
          <w:highlight w:val="blue"/>
          <w:lang w:val="de-CH"/>
        </w:rPr>
        <w:t xml:space="preserve">. </w:t>
      </w:r>
    </w:p>
    <w:p w14:paraId="08D686A2" w14:textId="28F7BA89" w:rsidR="001D18DB" w:rsidRDefault="001D18DB" w:rsidP="00A73F1F">
      <w:pPr>
        <w:rPr>
          <w:lang w:val="de-CH"/>
        </w:rPr>
      </w:pPr>
    </w:p>
    <w:p w14:paraId="42BBF0C3" w14:textId="77777777" w:rsidR="001D18DB" w:rsidRPr="00E82990" w:rsidRDefault="001D18DB" w:rsidP="00A73F1F">
      <w:pPr>
        <w:rPr>
          <w:lang w:val="de-CH"/>
        </w:rPr>
      </w:pPr>
    </w:p>
    <w:p w14:paraId="2F04AF6C" w14:textId="631A5E00" w:rsidR="005D1E0D" w:rsidRPr="00A21BA7" w:rsidRDefault="005D1E0D" w:rsidP="005D1E0D">
      <w:pPr>
        <w:pStyle w:val="TEmpfehlung"/>
        <w:rPr>
          <w:highlight w:val="darkYellow"/>
          <w:lang w:val="de-CH"/>
        </w:rPr>
      </w:pPr>
      <w:r w:rsidRPr="00A21BA7">
        <w:rPr>
          <w:highlight w:val="darkYellow"/>
          <w:lang w:val="de-CH"/>
        </w:rPr>
        <w:lastRenderedPageBreak/>
        <w:t xml:space="preserve">Empfehlung </w:t>
      </w:r>
      <w:r w:rsidR="00DD2C8F" w:rsidRPr="00A21BA7">
        <w:rPr>
          <w:highlight w:val="darkYellow"/>
          <w:lang w:val="de-CH"/>
        </w:rPr>
        <w:t>3</w:t>
      </w:r>
      <w:r w:rsidRPr="00A21BA7">
        <w:rPr>
          <w:highlight w:val="darkYellow"/>
          <w:lang w:val="de-CH"/>
        </w:rPr>
        <w:t xml:space="preserve"> </w:t>
      </w:r>
      <w:r w:rsidRPr="00A21BA7">
        <w:rPr>
          <w:highlight w:val="darkYellow"/>
          <w:lang w:val="de-CH"/>
        </w:rPr>
        <w:tab/>
        <w:t xml:space="preserve">PRIORITät </w:t>
      </w:r>
      <w:r w:rsidR="00B64CDB" w:rsidRPr="00A21BA7">
        <w:rPr>
          <w:highlight w:val="darkYellow"/>
          <w:lang w:val="de-CH"/>
        </w:rPr>
        <w:t>1</w:t>
      </w:r>
    </w:p>
    <w:p w14:paraId="64A610C8" w14:textId="2B196DC2" w:rsidR="001C33C2" w:rsidRPr="00A21BA7" w:rsidRDefault="001C33C2" w:rsidP="001D18DB">
      <w:pPr>
        <w:pStyle w:val="GrauInhalt"/>
        <w:spacing w:line="280" w:lineRule="exact"/>
        <w:rPr>
          <w:highlight w:val="darkYellow"/>
          <w:lang w:val="de-CH"/>
        </w:rPr>
      </w:pPr>
      <w:bookmarkStart w:id="18" w:name="_Hlk185519465"/>
      <w:bookmarkStart w:id="19" w:name="_Hlk185518675"/>
      <w:r w:rsidRPr="00A21BA7">
        <w:rPr>
          <w:highlight w:val="darkYellow"/>
          <w:lang w:val="de-CH"/>
        </w:rPr>
        <w:t>Die EFK empfiehlt dem GS-VBS</w:t>
      </w:r>
      <w:r w:rsidR="005B5A13" w:rsidRPr="00A21BA7">
        <w:rPr>
          <w:highlight w:val="darkYellow"/>
          <w:lang w:val="de-CH"/>
        </w:rPr>
        <w:t>,</w:t>
      </w:r>
      <w:r w:rsidRPr="00A21BA7">
        <w:rPr>
          <w:highlight w:val="darkYellow"/>
          <w:lang w:val="de-CH"/>
        </w:rPr>
        <w:t xml:space="preserve"> eine detaillierte Gesamtsicht zum Arbeitsstand </w:t>
      </w:r>
      <w:r w:rsidR="00080D21" w:rsidRPr="00A21BA7">
        <w:rPr>
          <w:highlight w:val="darkYellow"/>
          <w:lang w:val="de-CH"/>
        </w:rPr>
        <w:t>der</w:t>
      </w:r>
      <w:r w:rsidR="00D30E17" w:rsidRPr="00A21BA7">
        <w:rPr>
          <w:highlight w:val="darkYellow"/>
          <w:lang w:val="de-CH"/>
        </w:rPr>
        <w:t xml:space="preserve"> Vorbereitung des </w:t>
      </w:r>
      <w:r w:rsidRPr="00A21BA7">
        <w:rPr>
          <w:highlight w:val="darkYellow"/>
          <w:lang w:val="de-CH"/>
        </w:rPr>
        <w:t xml:space="preserve">Plangenehmigungsverfahrens zu führen. </w:t>
      </w:r>
      <w:r w:rsidR="008076CA" w:rsidRPr="00A21BA7">
        <w:rPr>
          <w:highlight w:val="darkYellow"/>
          <w:lang w:val="de-CH"/>
        </w:rPr>
        <w:t>Damit sollen mögliche Problembereiche besser und frühzeitig erkannt sowie Massnahmen zur Zielerreichung abgeleitet werden können</w:t>
      </w:r>
      <w:bookmarkEnd w:id="18"/>
      <w:r w:rsidR="008076CA" w:rsidRPr="00A21BA7">
        <w:rPr>
          <w:highlight w:val="darkYellow"/>
          <w:lang w:val="de-CH"/>
        </w:rPr>
        <w:t>.</w:t>
      </w:r>
      <w:r w:rsidR="00DA0A9A" w:rsidRPr="00A21BA7">
        <w:rPr>
          <w:highlight w:val="darkYellow"/>
          <w:lang w:val="de-CH"/>
        </w:rPr>
        <w:t xml:space="preserve"> </w:t>
      </w:r>
    </w:p>
    <w:bookmarkEnd w:id="19"/>
    <w:p w14:paraId="3387C573" w14:textId="42BC8D46" w:rsidR="005D1E0D" w:rsidRPr="00A21BA7" w:rsidRDefault="005D1E0D" w:rsidP="005D1E0D">
      <w:pPr>
        <w:pStyle w:val="TStellungnahme"/>
        <w:rPr>
          <w:highlight w:val="magenta"/>
          <w:lang w:val="de-CH"/>
        </w:rPr>
      </w:pPr>
      <w:r w:rsidRPr="00A21BA7">
        <w:rPr>
          <w:highlight w:val="magenta"/>
          <w:lang w:val="de-CH"/>
        </w:rPr>
        <w:t xml:space="preserve">Stellungnahme des </w:t>
      </w:r>
      <w:r w:rsidR="00C8151A" w:rsidRPr="00A21BA7">
        <w:rPr>
          <w:highlight w:val="magenta"/>
          <w:lang w:val="de-CH"/>
        </w:rPr>
        <w:t>GS-VBS</w:t>
      </w:r>
    </w:p>
    <w:p w14:paraId="7AAE8D5D" w14:textId="74E42FEB" w:rsidR="005D1E0D" w:rsidRPr="00A21BA7" w:rsidRDefault="005D1E0D" w:rsidP="005D1E0D">
      <w:pPr>
        <w:rPr>
          <w:highlight w:val="magenta"/>
          <w:lang w:val="de-CH"/>
        </w:rPr>
      </w:pPr>
      <w:r w:rsidRPr="00A21BA7">
        <w:rPr>
          <w:highlight w:val="magenta"/>
          <w:lang w:val="de-CH"/>
        </w:rPr>
        <w:t>Die Empfehlung ist akzeptiert.</w:t>
      </w:r>
    </w:p>
    <w:p w14:paraId="157218A8" w14:textId="4BE59594" w:rsidR="005D1E0D" w:rsidRPr="00A21BA7" w:rsidRDefault="00713E0E" w:rsidP="001D18DB">
      <w:pPr>
        <w:pStyle w:val="GrauInhalt"/>
        <w:spacing w:line="280" w:lineRule="exact"/>
        <w:rPr>
          <w:highlight w:val="magenta"/>
          <w:lang w:val="de-CH"/>
        </w:rPr>
      </w:pPr>
      <w:r w:rsidRPr="00A21BA7">
        <w:rPr>
          <w:highlight w:val="magenta"/>
          <w:lang w:val="de-CH"/>
        </w:rPr>
        <w:t>Die Projektleitung hat bereits während der Berichterstattung zur Prüfung ein Übersichts-Cockpit zum Arbeitsstand entworfen. Mit diesem Cockpit soll eine gemeinsame Messung und Nachverfolgung des Arbeitsfortschritts aus Sicht der Projektleitung und der Projektdurchführung in den Teilprojekten und Querschnittsthemen etabliert werden.</w:t>
      </w:r>
    </w:p>
    <w:p w14:paraId="32BABFF9" w14:textId="704E291D" w:rsidR="00B64CDB" w:rsidRPr="00A21BA7" w:rsidRDefault="00B64CDB" w:rsidP="00B64CDB">
      <w:pPr>
        <w:pStyle w:val="TEmpfehlung"/>
        <w:rPr>
          <w:highlight w:val="darkYellow"/>
          <w:lang w:val="de-CH"/>
        </w:rPr>
      </w:pPr>
      <w:r w:rsidRPr="00A21BA7">
        <w:rPr>
          <w:highlight w:val="darkYellow"/>
          <w:lang w:val="de-CH"/>
        </w:rPr>
        <w:t xml:space="preserve">Empfehlung </w:t>
      </w:r>
      <w:r w:rsidR="00DD2C8F" w:rsidRPr="00A21BA7">
        <w:rPr>
          <w:highlight w:val="darkYellow"/>
          <w:lang w:val="de-CH"/>
        </w:rPr>
        <w:t>4</w:t>
      </w:r>
      <w:r w:rsidRPr="00A21BA7">
        <w:rPr>
          <w:highlight w:val="darkYellow"/>
          <w:lang w:val="de-CH"/>
        </w:rPr>
        <w:t xml:space="preserve"> </w:t>
      </w:r>
      <w:r w:rsidRPr="00A21BA7">
        <w:rPr>
          <w:highlight w:val="darkYellow"/>
          <w:lang w:val="de-CH"/>
        </w:rPr>
        <w:tab/>
        <w:t>PRIORITät 2</w:t>
      </w:r>
    </w:p>
    <w:p w14:paraId="41638BF3" w14:textId="1E806225" w:rsidR="00B64CDB" w:rsidRPr="00A21BA7" w:rsidRDefault="00B64CDB" w:rsidP="00DE7CA3">
      <w:pPr>
        <w:pStyle w:val="GrauInhalt"/>
        <w:spacing w:line="280" w:lineRule="exact"/>
        <w:rPr>
          <w:highlight w:val="darkYellow"/>
          <w:lang w:val="de-CH"/>
        </w:rPr>
      </w:pPr>
      <w:r w:rsidRPr="00A21BA7">
        <w:rPr>
          <w:highlight w:val="darkYellow"/>
          <w:lang w:val="de-CH"/>
        </w:rPr>
        <w:t xml:space="preserve">Die EFK empfiehlt dem GS-VBS, </w:t>
      </w:r>
      <w:r w:rsidR="00561915" w:rsidRPr="00A21BA7">
        <w:rPr>
          <w:highlight w:val="darkYellow"/>
          <w:lang w:val="de-CH"/>
        </w:rPr>
        <w:t>eine Szenerioplanung zu erstellen</w:t>
      </w:r>
      <w:r w:rsidR="00CE25C7" w:rsidRPr="00A21BA7">
        <w:rPr>
          <w:highlight w:val="darkYellow"/>
          <w:lang w:val="de-CH"/>
        </w:rPr>
        <w:t xml:space="preserve">, um </w:t>
      </w:r>
      <w:r w:rsidR="00561915" w:rsidRPr="00A21BA7">
        <w:rPr>
          <w:highlight w:val="darkYellow"/>
          <w:lang w:val="de-CH"/>
        </w:rPr>
        <w:t>möglichst rasch auf neue Gegebenheiten reagieren zu können.</w:t>
      </w:r>
    </w:p>
    <w:p w14:paraId="53102783" w14:textId="77777777" w:rsidR="00B64CDB" w:rsidRPr="00A21BA7" w:rsidRDefault="00B64CDB" w:rsidP="00B64CDB">
      <w:pPr>
        <w:pStyle w:val="TStellungnahme"/>
        <w:rPr>
          <w:highlight w:val="magenta"/>
          <w:lang w:val="de-CH"/>
        </w:rPr>
      </w:pPr>
      <w:r w:rsidRPr="00A21BA7">
        <w:rPr>
          <w:highlight w:val="magenta"/>
          <w:lang w:val="de-CH"/>
        </w:rPr>
        <w:t>Stellungnahme des GS-VBS</w:t>
      </w:r>
    </w:p>
    <w:p w14:paraId="2DC8BA70" w14:textId="1C3D4826" w:rsidR="00B64CDB" w:rsidRPr="00A21BA7" w:rsidRDefault="00B64CDB" w:rsidP="00B64CDB">
      <w:pPr>
        <w:rPr>
          <w:highlight w:val="magenta"/>
          <w:lang w:val="de-CH"/>
        </w:rPr>
      </w:pPr>
      <w:r w:rsidRPr="00A21BA7">
        <w:rPr>
          <w:highlight w:val="magenta"/>
          <w:lang w:val="de-CH"/>
        </w:rPr>
        <w:t>Die Empfehlung ist akzeptiert.</w:t>
      </w:r>
    </w:p>
    <w:p w14:paraId="08A5191B" w14:textId="1B8656B2" w:rsidR="00B64CDB" w:rsidRPr="00A21BA7" w:rsidRDefault="00713E0E" w:rsidP="00DE7CA3">
      <w:pPr>
        <w:pStyle w:val="GrauInhalt"/>
        <w:spacing w:line="280" w:lineRule="exact"/>
        <w:rPr>
          <w:highlight w:val="magenta"/>
          <w:lang w:val="de-CH"/>
        </w:rPr>
      </w:pPr>
      <w:r w:rsidRPr="00A21BA7">
        <w:rPr>
          <w:highlight w:val="magenta"/>
          <w:lang w:val="de-CH"/>
        </w:rPr>
        <w:t>Gestützt auf die «Projekt-Governance Mitholz» erstellt die Projektleitung vorsorgliche Alternativplanungen zu möglichen Verzögerungen. Grundlage dafür bildet eine stabile inhaltliche, zeitliche und räumliche Gesamtplanung des Projekts. Diese wird mit dem Start des Plangenehmigungsverfahrens im 1. Quartal 2026 vorliegen. Die Projektleitung wird anschliessend eine Szenerioplanung für die wichtigsten Risiken erstellen (z.B. Zeitverzug grösser 1 Jahr).</w:t>
      </w:r>
    </w:p>
    <w:p w14:paraId="1289383A" w14:textId="23EDEF89" w:rsidR="005D1E0D" w:rsidRPr="00A21BA7" w:rsidRDefault="00083E3B" w:rsidP="005D1E0D">
      <w:pPr>
        <w:pStyle w:val="berschrift2"/>
        <w:rPr>
          <w:noProof/>
          <w:highlight w:val="green"/>
        </w:rPr>
      </w:pPr>
      <w:bookmarkStart w:id="20" w:name="_Toc195783369"/>
      <w:r w:rsidRPr="00A21BA7">
        <w:rPr>
          <w:highlight w:val="green"/>
        </w:rPr>
        <w:t xml:space="preserve">Räumziele sind aktuell erreichbar, es bestehen aber weiterhin grosse Risiken </w:t>
      </w:r>
      <w:r w:rsidR="00C86B61" w:rsidRPr="00A21BA7">
        <w:rPr>
          <w:highlight w:val="green"/>
        </w:rPr>
        <w:br/>
      </w:r>
      <w:r w:rsidRPr="00A21BA7">
        <w:rPr>
          <w:highlight w:val="green"/>
        </w:rPr>
        <w:t>und Unsicherheiten</w:t>
      </w:r>
      <w:bookmarkEnd w:id="20"/>
    </w:p>
    <w:p w14:paraId="5B0F1E4D" w14:textId="239C2A51" w:rsidR="00F4277D" w:rsidRPr="00A21BA7" w:rsidRDefault="00C8151A" w:rsidP="002E0163">
      <w:pPr>
        <w:rPr>
          <w:sz w:val="16"/>
          <w:szCs w:val="16"/>
          <w:highlight w:val="green"/>
          <w:lang w:val="de-CH"/>
        </w:rPr>
      </w:pPr>
      <w:r w:rsidRPr="00A21BA7">
        <w:rPr>
          <w:highlight w:val="green"/>
          <w:lang w:val="de-CH"/>
        </w:rPr>
        <w:t>I</w:t>
      </w:r>
      <w:r w:rsidR="00083E3B" w:rsidRPr="00A21BA7">
        <w:rPr>
          <w:highlight w:val="green"/>
          <w:lang w:val="de-CH"/>
        </w:rPr>
        <w:t>m Projektauftrag</w:t>
      </w:r>
      <w:r w:rsidR="001B1E6B" w:rsidRPr="00A21BA7">
        <w:rPr>
          <w:highlight w:val="green"/>
          <w:lang w:val="de-CH"/>
        </w:rPr>
        <w:t xml:space="preserve"> </w:t>
      </w:r>
      <w:r w:rsidRPr="00A21BA7">
        <w:rPr>
          <w:highlight w:val="green"/>
          <w:lang w:val="de-CH"/>
        </w:rPr>
        <w:t xml:space="preserve">von 2021 sind </w:t>
      </w:r>
      <w:r w:rsidR="00083E3B" w:rsidRPr="00A21BA7">
        <w:rPr>
          <w:highlight w:val="green"/>
          <w:lang w:val="de-CH"/>
        </w:rPr>
        <w:t xml:space="preserve">die </w:t>
      </w:r>
      <w:r w:rsidR="001B1E6B" w:rsidRPr="00A21BA7">
        <w:rPr>
          <w:highlight w:val="green"/>
          <w:lang w:val="de-CH"/>
        </w:rPr>
        <w:t xml:space="preserve">übergeordneten </w:t>
      </w:r>
      <w:r w:rsidR="00083E3B" w:rsidRPr="00A21BA7">
        <w:rPr>
          <w:highlight w:val="green"/>
          <w:lang w:val="de-CH"/>
        </w:rPr>
        <w:t xml:space="preserve">Ziele der </w:t>
      </w:r>
      <w:r w:rsidR="001B1E6B" w:rsidRPr="00A21BA7">
        <w:rPr>
          <w:highlight w:val="green"/>
          <w:lang w:val="de-CH"/>
        </w:rPr>
        <w:t>Munitionsr</w:t>
      </w:r>
      <w:r w:rsidR="00083E3B" w:rsidRPr="00A21BA7">
        <w:rPr>
          <w:highlight w:val="green"/>
          <w:lang w:val="de-CH"/>
        </w:rPr>
        <w:t>äumung festgelegt. Dazu gehör</w:t>
      </w:r>
      <w:r w:rsidRPr="00A21BA7">
        <w:rPr>
          <w:highlight w:val="green"/>
          <w:lang w:val="de-CH"/>
        </w:rPr>
        <w:t>t</w:t>
      </w:r>
      <w:r w:rsidR="00083E3B" w:rsidRPr="00A21BA7">
        <w:rPr>
          <w:highlight w:val="green"/>
          <w:lang w:val="de-CH"/>
        </w:rPr>
        <w:t xml:space="preserve"> unter anderem</w:t>
      </w:r>
      <w:r w:rsidR="005266FB" w:rsidRPr="00A21BA7">
        <w:rPr>
          <w:highlight w:val="green"/>
          <w:lang w:val="de-CH"/>
        </w:rPr>
        <w:t>,</w:t>
      </w:r>
      <w:r w:rsidR="00083E3B" w:rsidRPr="00A21BA7">
        <w:rPr>
          <w:highlight w:val="green"/>
          <w:lang w:val="de-CH"/>
        </w:rPr>
        <w:t xml:space="preserve"> </w:t>
      </w:r>
      <w:r w:rsidRPr="00A21BA7">
        <w:rPr>
          <w:highlight w:val="green"/>
          <w:lang w:val="de-CH"/>
        </w:rPr>
        <w:t xml:space="preserve">die </w:t>
      </w:r>
      <w:r w:rsidR="00083E3B" w:rsidRPr="00A21BA7">
        <w:rPr>
          <w:highlight w:val="green"/>
          <w:lang w:val="de-CH"/>
        </w:rPr>
        <w:t>Risiken die v</w:t>
      </w:r>
      <w:r w:rsidR="00E87CAB" w:rsidRPr="00A21BA7">
        <w:rPr>
          <w:highlight w:val="green"/>
          <w:lang w:val="de-CH"/>
        </w:rPr>
        <w:t>o</w:t>
      </w:r>
      <w:r w:rsidR="00083E3B" w:rsidRPr="00A21BA7">
        <w:rPr>
          <w:highlight w:val="green"/>
          <w:lang w:val="de-CH"/>
        </w:rPr>
        <w:t>m Munitionslager ausgehen so zu reduziere</w:t>
      </w:r>
      <w:r w:rsidRPr="00A21BA7">
        <w:rPr>
          <w:highlight w:val="green"/>
          <w:lang w:val="de-CH"/>
        </w:rPr>
        <w:t>n,</w:t>
      </w:r>
      <w:r w:rsidR="00083E3B" w:rsidRPr="00A21BA7">
        <w:rPr>
          <w:highlight w:val="green"/>
          <w:lang w:val="de-CH"/>
        </w:rPr>
        <w:t xml:space="preserve"> da</w:t>
      </w:r>
      <w:r w:rsidRPr="00A21BA7">
        <w:rPr>
          <w:highlight w:val="green"/>
          <w:lang w:val="de-CH"/>
        </w:rPr>
        <w:t>s</w:t>
      </w:r>
      <w:r w:rsidR="00083E3B" w:rsidRPr="00A21BA7">
        <w:rPr>
          <w:highlight w:val="green"/>
          <w:lang w:val="de-CH"/>
        </w:rPr>
        <w:t xml:space="preserve">s die Sicherheit in Mitholz </w:t>
      </w:r>
      <w:r w:rsidRPr="00A21BA7">
        <w:rPr>
          <w:highlight w:val="green"/>
          <w:lang w:val="de-CH"/>
        </w:rPr>
        <w:t>wieder gewährleistet</w:t>
      </w:r>
      <w:r w:rsidR="00083E3B" w:rsidRPr="00A21BA7">
        <w:rPr>
          <w:highlight w:val="green"/>
          <w:lang w:val="de-CH"/>
        </w:rPr>
        <w:t xml:space="preserve"> </w:t>
      </w:r>
      <w:r w:rsidR="00F4277D" w:rsidRPr="00A21BA7">
        <w:rPr>
          <w:highlight w:val="green"/>
          <w:lang w:val="de-CH"/>
        </w:rPr>
        <w:t>ist. Es</w:t>
      </w:r>
      <w:r w:rsidRPr="00A21BA7">
        <w:rPr>
          <w:highlight w:val="green"/>
          <w:lang w:val="de-CH"/>
        </w:rPr>
        <w:t xml:space="preserve"> sind </w:t>
      </w:r>
      <w:r w:rsidR="00F4277D" w:rsidRPr="00A21BA7">
        <w:rPr>
          <w:highlight w:val="green"/>
          <w:lang w:val="de-CH"/>
        </w:rPr>
        <w:t xml:space="preserve">aber auch </w:t>
      </w:r>
      <w:r w:rsidR="00083E3B" w:rsidRPr="00A21BA7">
        <w:rPr>
          <w:highlight w:val="green"/>
          <w:lang w:val="de-CH"/>
        </w:rPr>
        <w:t>Umweltrisiken zu reduzieren</w:t>
      </w:r>
      <w:r w:rsidRPr="00A21BA7">
        <w:rPr>
          <w:highlight w:val="green"/>
          <w:lang w:val="de-CH"/>
        </w:rPr>
        <w:t>,</w:t>
      </w:r>
      <w:r w:rsidR="00083E3B" w:rsidRPr="00A21BA7">
        <w:rPr>
          <w:highlight w:val="green"/>
          <w:lang w:val="de-CH"/>
        </w:rPr>
        <w:t xml:space="preserve"> Wohnen und Arbeiten </w:t>
      </w:r>
      <w:r w:rsidRPr="00A21BA7">
        <w:rPr>
          <w:highlight w:val="green"/>
          <w:lang w:val="de-CH"/>
        </w:rPr>
        <w:t>soll</w:t>
      </w:r>
      <w:r w:rsidR="00083E3B" w:rsidRPr="00A21BA7">
        <w:rPr>
          <w:highlight w:val="green"/>
          <w:lang w:val="de-CH"/>
        </w:rPr>
        <w:t xml:space="preserve"> </w:t>
      </w:r>
      <w:r w:rsidR="001B1E6B" w:rsidRPr="00A21BA7">
        <w:rPr>
          <w:highlight w:val="green"/>
          <w:lang w:val="de-CH"/>
        </w:rPr>
        <w:t xml:space="preserve">in Mitholz </w:t>
      </w:r>
      <w:r w:rsidR="00083E3B" w:rsidRPr="00A21BA7">
        <w:rPr>
          <w:highlight w:val="green"/>
          <w:lang w:val="de-CH"/>
        </w:rPr>
        <w:t>wieder möglich</w:t>
      </w:r>
      <w:r w:rsidRPr="00A21BA7">
        <w:rPr>
          <w:highlight w:val="green"/>
          <w:lang w:val="de-CH"/>
        </w:rPr>
        <w:t xml:space="preserve"> sein, </w:t>
      </w:r>
      <w:r w:rsidR="00083E3B" w:rsidRPr="00A21BA7">
        <w:rPr>
          <w:highlight w:val="green"/>
          <w:lang w:val="de-CH"/>
        </w:rPr>
        <w:t xml:space="preserve">Landwirtschaft und </w:t>
      </w:r>
      <w:r w:rsidRPr="00A21BA7">
        <w:rPr>
          <w:highlight w:val="green"/>
          <w:lang w:val="de-CH"/>
        </w:rPr>
        <w:t>G</w:t>
      </w:r>
      <w:r w:rsidR="00083E3B" w:rsidRPr="00A21BA7">
        <w:rPr>
          <w:highlight w:val="green"/>
          <w:lang w:val="de-CH"/>
        </w:rPr>
        <w:t>ewerbe</w:t>
      </w:r>
      <w:r w:rsidR="001B1E6B" w:rsidRPr="00A21BA7">
        <w:rPr>
          <w:highlight w:val="green"/>
          <w:lang w:val="de-CH"/>
        </w:rPr>
        <w:t xml:space="preserve"> sollen</w:t>
      </w:r>
      <w:r w:rsidR="00083E3B" w:rsidRPr="00A21BA7">
        <w:rPr>
          <w:highlight w:val="green"/>
          <w:lang w:val="de-CH"/>
        </w:rPr>
        <w:t xml:space="preserve"> normal betrieben werden</w:t>
      </w:r>
      <w:r w:rsidR="001B1E6B" w:rsidRPr="00A21BA7">
        <w:rPr>
          <w:highlight w:val="green"/>
          <w:lang w:val="de-CH"/>
        </w:rPr>
        <w:t xml:space="preserve"> können und </w:t>
      </w:r>
      <w:r w:rsidR="00083E3B" w:rsidRPr="00A21BA7">
        <w:rPr>
          <w:highlight w:val="green"/>
          <w:lang w:val="de-CH"/>
        </w:rPr>
        <w:t xml:space="preserve">für den Verkehr auf Strasse und Schiene durch das </w:t>
      </w:r>
      <w:r w:rsidRPr="00A21BA7">
        <w:rPr>
          <w:highlight w:val="green"/>
          <w:lang w:val="de-CH"/>
        </w:rPr>
        <w:t>Kandertal</w:t>
      </w:r>
      <w:r w:rsidR="003077FB" w:rsidRPr="00A21BA7">
        <w:rPr>
          <w:highlight w:val="green"/>
          <w:lang w:val="de-CH"/>
        </w:rPr>
        <w:t xml:space="preserve"> sollen</w:t>
      </w:r>
      <w:r w:rsidR="001B1E6B" w:rsidRPr="00A21BA7">
        <w:rPr>
          <w:highlight w:val="green"/>
          <w:lang w:val="de-CH"/>
        </w:rPr>
        <w:t xml:space="preserve"> keine Beeinträchtigungen mehr</w:t>
      </w:r>
      <w:r w:rsidR="003077FB" w:rsidRPr="00A21BA7">
        <w:rPr>
          <w:highlight w:val="green"/>
          <w:lang w:val="de-CH"/>
        </w:rPr>
        <w:t xml:space="preserve"> bestehen</w:t>
      </w:r>
      <w:r w:rsidRPr="00A21BA7">
        <w:rPr>
          <w:highlight w:val="green"/>
          <w:lang w:val="de-CH"/>
        </w:rPr>
        <w:t xml:space="preserve">. </w:t>
      </w:r>
      <w:r w:rsidR="00DD5850" w:rsidRPr="00A21BA7">
        <w:rPr>
          <w:highlight w:val="green"/>
          <w:lang w:val="de-CH"/>
        </w:rPr>
        <w:t xml:space="preserve">Im Projekt sind drei abgestufte Munitionsräumziele definiert. Betreffend </w:t>
      </w:r>
      <w:r w:rsidR="002E0163" w:rsidRPr="00A21BA7">
        <w:rPr>
          <w:highlight w:val="green"/>
          <w:lang w:val="de-CH"/>
        </w:rPr>
        <w:t>Beseitigung der Schadstoffbelastung wurden gemeinsam mit de</w:t>
      </w:r>
      <w:r w:rsidR="00AA493B" w:rsidRPr="00A21BA7">
        <w:rPr>
          <w:highlight w:val="green"/>
          <w:lang w:val="de-CH"/>
        </w:rPr>
        <w:t>m</w:t>
      </w:r>
      <w:r w:rsidR="002E0163" w:rsidRPr="00A21BA7">
        <w:rPr>
          <w:highlight w:val="green"/>
          <w:lang w:val="de-CH"/>
        </w:rPr>
        <w:t xml:space="preserve"> </w:t>
      </w:r>
      <w:r w:rsidR="00AA493B" w:rsidRPr="00A21BA7">
        <w:rPr>
          <w:highlight w:val="green"/>
          <w:lang w:val="de-CH"/>
        </w:rPr>
        <w:t>Bundesamt für Umwelt (</w:t>
      </w:r>
      <w:r w:rsidR="002E0163" w:rsidRPr="00A21BA7">
        <w:rPr>
          <w:highlight w:val="green"/>
          <w:lang w:val="de-CH"/>
        </w:rPr>
        <w:t>BAFU</w:t>
      </w:r>
      <w:r w:rsidR="00AA493B" w:rsidRPr="00A21BA7">
        <w:rPr>
          <w:highlight w:val="green"/>
          <w:lang w:val="de-CH"/>
        </w:rPr>
        <w:t>)</w:t>
      </w:r>
      <w:r w:rsidR="002E0163" w:rsidRPr="00A21BA7">
        <w:rPr>
          <w:highlight w:val="green"/>
          <w:lang w:val="de-CH"/>
        </w:rPr>
        <w:t xml:space="preserve"> sog</w:t>
      </w:r>
      <w:r w:rsidR="00E3044A" w:rsidRPr="00A21BA7">
        <w:rPr>
          <w:highlight w:val="green"/>
          <w:lang w:val="de-CH"/>
        </w:rPr>
        <w:t>enannte</w:t>
      </w:r>
      <w:r w:rsidR="002E0163" w:rsidRPr="00A21BA7">
        <w:rPr>
          <w:highlight w:val="green"/>
          <w:lang w:val="de-CH"/>
        </w:rPr>
        <w:t xml:space="preserve"> </w:t>
      </w:r>
      <w:r w:rsidR="00161B50" w:rsidRPr="00A21BA7">
        <w:rPr>
          <w:highlight w:val="green"/>
          <w:lang w:val="de-CH"/>
        </w:rPr>
        <w:t>Dekontaminationsziele</w:t>
      </w:r>
      <w:r w:rsidR="002E0163" w:rsidRPr="00A21BA7">
        <w:rPr>
          <w:highlight w:val="green"/>
          <w:lang w:val="de-CH"/>
        </w:rPr>
        <w:t xml:space="preserve"> definiert. Unter dem heutigen Wissensstand zur Schadstoffverteilung wird geschätzt, dass mit der Räumung des Bahnstollens und des Schuttkegels bis zu 90% der gesamten Schadstoffe aus dem Untergrund entfernt werden. </w:t>
      </w:r>
    </w:p>
    <w:p w14:paraId="20A5CC3E" w14:textId="3DB87F65" w:rsidR="0040243D" w:rsidRPr="00A21BA7" w:rsidRDefault="00C43104" w:rsidP="007F5045">
      <w:pPr>
        <w:rPr>
          <w:highlight w:val="green"/>
          <w:lang w:val="de-CH"/>
        </w:rPr>
      </w:pPr>
      <w:r w:rsidRPr="00A21BA7">
        <w:rPr>
          <w:highlight w:val="green"/>
          <w:lang w:val="de-CH"/>
        </w:rPr>
        <w:t xml:space="preserve">Als Basis für die zielführende Projektplanung sind umfangreiche Untersuchungen in Mitholz unabdingbar. Aktuell </w:t>
      </w:r>
      <w:r w:rsidR="005266FB" w:rsidRPr="00A21BA7">
        <w:rPr>
          <w:highlight w:val="green"/>
          <w:lang w:val="de-CH"/>
        </w:rPr>
        <w:t xml:space="preserve">laufen Untersuchungen </w:t>
      </w:r>
      <w:proofErr w:type="gramStart"/>
      <w:r w:rsidR="005266FB" w:rsidRPr="00A21BA7">
        <w:rPr>
          <w:highlight w:val="green"/>
          <w:lang w:val="de-CH"/>
        </w:rPr>
        <w:t>zu</w:t>
      </w:r>
      <w:r w:rsidR="00200D05" w:rsidRPr="00A21BA7">
        <w:rPr>
          <w:highlight w:val="green"/>
          <w:lang w:val="de-CH"/>
        </w:rPr>
        <w:t>r</w:t>
      </w:r>
      <w:r w:rsidR="005266FB" w:rsidRPr="00A21BA7">
        <w:rPr>
          <w:highlight w:val="green"/>
          <w:lang w:val="de-CH"/>
        </w:rPr>
        <w:t xml:space="preserve"> </w:t>
      </w:r>
      <w:r w:rsidR="00200D05" w:rsidRPr="00A21BA7">
        <w:rPr>
          <w:highlight w:val="green"/>
          <w:lang w:val="de-CH"/>
        </w:rPr>
        <w:t>Munitions- und Schadstoffbelastungen</w:t>
      </w:r>
      <w:proofErr w:type="gramEnd"/>
      <w:r w:rsidR="005266FB" w:rsidRPr="00A21BA7">
        <w:rPr>
          <w:highlight w:val="green"/>
          <w:lang w:val="de-CH"/>
        </w:rPr>
        <w:t xml:space="preserve"> sowie </w:t>
      </w:r>
      <w:r w:rsidR="00060886" w:rsidRPr="00A21BA7">
        <w:rPr>
          <w:highlight w:val="green"/>
          <w:lang w:val="de-CH"/>
        </w:rPr>
        <w:t>h</w:t>
      </w:r>
      <w:r w:rsidR="005266FB" w:rsidRPr="00A21BA7">
        <w:rPr>
          <w:highlight w:val="green"/>
          <w:lang w:val="de-CH"/>
        </w:rPr>
        <w:t xml:space="preserve">ydrologische Analysen. </w:t>
      </w:r>
      <w:r w:rsidR="007C4FE1" w:rsidRPr="00A21BA7">
        <w:rPr>
          <w:highlight w:val="green"/>
          <w:lang w:val="de-CH"/>
        </w:rPr>
        <w:t xml:space="preserve">Erste Zwischenergebnisse deuten </w:t>
      </w:r>
      <w:r w:rsidR="005802E9" w:rsidRPr="00A21BA7">
        <w:rPr>
          <w:highlight w:val="green"/>
          <w:lang w:val="de-CH"/>
        </w:rPr>
        <w:t xml:space="preserve">für den verschütteten Bahnstollen </w:t>
      </w:r>
      <w:r w:rsidR="007C4FE1" w:rsidRPr="00A21BA7">
        <w:rPr>
          <w:highlight w:val="green"/>
          <w:lang w:val="de-CH"/>
        </w:rPr>
        <w:t>auf eine geringere Munitionsbelastung (weniger Munition mit Zündern), gegenüber den Annahmen für die Erstellung der Botschaft hin.</w:t>
      </w:r>
      <w:r w:rsidR="0040243D" w:rsidRPr="00A21BA7">
        <w:rPr>
          <w:highlight w:val="green"/>
          <w:lang w:val="de-CH"/>
        </w:rPr>
        <w:t xml:space="preserve"> </w:t>
      </w:r>
    </w:p>
    <w:p w14:paraId="159ABAA9" w14:textId="06EB4453" w:rsidR="00F4277D" w:rsidRPr="00A21BA7" w:rsidRDefault="00F4277D" w:rsidP="007F5045">
      <w:pPr>
        <w:rPr>
          <w:highlight w:val="green"/>
          <w:lang w:val="de-CH"/>
        </w:rPr>
      </w:pPr>
      <w:r w:rsidRPr="00A21BA7">
        <w:rPr>
          <w:highlight w:val="green"/>
          <w:lang w:val="de-CH"/>
        </w:rPr>
        <w:lastRenderedPageBreak/>
        <w:t xml:space="preserve">Die </w:t>
      </w:r>
      <w:r w:rsidR="007C4FE1" w:rsidRPr="00A21BA7">
        <w:rPr>
          <w:highlight w:val="green"/>
          <w:lang w:val="de-CH"/>
        </w:rPr>
        <w:t>Munitionsr</w:t>
      </w:r>
      <w:r w:rsidRPr="00A21BA7">
        <w:rPr>
          <w:highlight w:val="green"/>
          <w:lang w:val="de-CH"/>
        </w:rPr>
        <w:t xml:space="preserve">äumung wird von </w:t>
      </w:r>
      <w:r w:rsidR="00291947" w:rsidRPr="00A21BA7">
        <w:rPr>
          <w:highlight w:val="green"/>
          <w:lang w:val="de-CH"/>
        </w:rPr>
        <w:t xml:space="preserve">den VBS </w:t>
      </w:r>
      <w:r w:rsidRPr="00A21BA7">
        <w:rPr>
          <w:highlight w:val="green"/>
          <w:lang w:val="de-CH"/>
        </w:rPr>
        <w:t>Spezialisten des K</w:t>
      </w:r>
      <w:r w:rsidR="003077FB" w:rsidRPr="00A21BA7">
        <w:rPr>
          <w:highlight w:val="green"/>
          <w:lang w:val="de-CH"/>
        </w:rPr>
        <w:t>ommando</w:t>
      </w:r>
      <w:r w:rsidRPr="00A21BA7">
        <w:rPr>
          <w:highlight w:val="green"/>
          <w:lang w:val="de-CH"/>
        </w:rPr>
        <w:t xml:space="preserve"> KAMIR gesteuert</w:t>
      </w:r>
      <w:r w:rsidR="007C4FE1" w:rsidRPr="00A21BA7">
        <w:rPr>
          <w:highlight w:val="green"/>
          <w:lang w:val="de-CH"/>
        </w:rPr>
        <w:t xml:space="preserve"> und begleitet</w:t>
      </w:r>
      <w:r w:rsidRPr="00A21BA7">
        <w:rPr>
          <w:highlight w:val="green"/>
          <w:lang w:val="de-CH"/>
        </w:rPr>
        <w:t xml:space="preserve">. </w:t>
      </w:r>
      <w:r w:rsidR="007C4FE1" w:rsidRPr="00A21BA7">
        <w:rPr>
          <w:highlight w:val="green"/>
          <w:lang w:val="de-CH"/>
        </w:rPr>
        <w:t>KAMIR</w:t>
      </w:r>
      <w:r w:rsidRPr="00A21BA7">
        <w:rPr>
          <w:highlight w:val="green"/>
          <w:lang w:val="de-CH"/>
        </w:rPr>
        <w:t xml:space="preserve"> hat Vorgehenskonzepte für </w:t>
      </w:r>
      <w:r w:rsidR="007C4FE1" w:rsidRPr="00A21BA7">
        <w:rPr>
          <w:highlight w:val="green"/>
          <w:lang w:val="de-CH"/>
        </w:rPr>
        <w:t>die Detektion und Räumung</w:t>
      </w:r>
      <w:r w:rsidRPr="00A21BA7">
        <w:rPr>
          <w:highlight w:val="green"/>
          <w:lang w:val="de-CH"/>
        </w:rPr>
        <w:t xml:space="preserve"> erstellt und die K</w:t>
      </w:r>
      <w:r w:rsidR="007C4FE1" w:rsidRPr="00A21BA7">
        <w:rPr>
          <w:highlight w:val="green"/>
          <w:lang w:val="de-CH"/>
        </w:rPr>
        <w:t>a</w:t>
      </w:r>
      <w:r w:rsidRPr="00A21BA7">
        <w:rPr>
          <w:highlight w:val="green"/>
          <w:lang w:val="de-CH"/>
        </w:rPr>
        <w:t>pazitäten entsprechend der aktuellen Planung eingeplant.</w:t>
      </w:r>
      <w:r w:rsidR="007C4FE1" w:rsidRPr="00A21BA7">
        <w:rPr>
          <w:highlight w:val="green"/>
          <w:lang w:val="de-CH"/>
        </w:rPr>
        <w:t xml:space="preserve"> Hohe </w:t>
      </w:r>
      <w:r w:rsidRPr="00A21BA7">
        <w:rPr>
          <w:highlight w:val="green"/>
          <w:lang w:val="de-CH"/>
        </w:rPr>
        <w:t>Sicherheitsanforderu</w:t>
      </w:r>
      <w:r w:rsidR="007C4FE1" w:rsidRPr="00A21BA7">
        <w:rPr>
          <w:highlight w:val="green"/>
          <w:lang w:val="de-CH"/>
        </w:rPr>
        <w:t>n</w:t>
      </w:r>
      <w:r w:rsidRPr="00A21BA7">
        <w:rPr>
          <w:highlight w:val="green"/>
          <w:lang w:val="de-CH"/>
        </w:rPr>
        <w:t xml:space="preserve">gen beeinflussen dabei die </w:t>
      </w:r>
      <w:r w:rsidR="007C4FE1" w:rsidRPr="00A21BA7">
        <w:rPr>
          <w:highlight w:val="green"/>
          <w:lang w:val="de-CH"/>
        </w:rPr>
        <w:t>Umsetzungsgeschwindigkeit, weniger deren Umsetzbarkeit</w:t>
      </w:r>
      <w:r w:rsidRPr="00A21BA7">
        <w:rPr>
          <w:highlight w:val="green"/>
          <w:lang w:val="de-CH"/>
        </w:rPr>
        <w:t>.</w:t>
      </w:r>
      <w:r w:rsidR="007C4FE1" w:rsidRPr="00A21BA7">
        <w:rPr>
          <w:highlight w:val="green"/>
          <w:lang w:val="de-CH"/>
        </w:rPr>
        <w:t xml:space="preserve"> </w:t>
      </w:r>
      <w:r w:rsidRPr="00A21BA7">
        <w:rPr>
          <w:highlight w:val="green"/>
          <w:lang w:val="de-CH"/>
        </w:rPr>
        <w:t xml:space="preserve">Engpässe </w:t>
      </w:r>
      <w:r w:rsidR="007C4FE1" w:rsidRPr="00A21BA7">
        <w:rPr>
          <w:highlight w:val="green"/>
          <w:lang w:val="de-CH"/>
        </w:rPr>
        <w:t xml:space="preserve">für das Räumprojekt können </w:t>
      </w:r>
      <w:r w:rsidRPr="00A21BA7">
        <w:rPr>
          <w:highlight w:val="green"/>
          <w:lang w:val="de-CH"/>
        </w:rPr>
        <w:t xml:space="preserve">die </w:t>
      </w:r>
      <w:r w:rsidR="007C4FE1" w:rsidRPr="00A21BA7">
        <w:rPr>
          <w:highlight w:val="green"/>
          <w:lang w:val="de-CH"/>
        </w:rPr>
        <w:t xml:space="preserve">benötigten </w:t>
      </w:r>
      <w:r w:rsidRPr="00A21BA7">
        <w:rPr>
          <w:highlight w:val="green"/>
          <w:lang w:val="de-CH"/>
        </w:rPr>
        <w:t xml:space="preserve">Zwischenlager </w:t>
      </w:r>
      <w:r w:rsidR="007C4FE1" w:rsidRPr="00A21BA7">
        <w:rPr>
          <w:highlight w:val="green"/>
          <w:lang w:val="de-CH"/>
        </w:rPr>
        <w:t xml:space="preserve">für </w:t>
      </w:r>
      <w:r w:rsidRPr="00A21BA7">
        <w:rPr>
          <w:highlight w:val="green"/>
          <w:lang w:val="de-CH"/>
        </w:rPr>
        <w:t>Munition und Aushub</w:t>
      </w:r>
      <w:r w:rsidR="007C4FE1" w:rsidRPr="00A21BA7">
        <w:rPr>
          <w:highlight w:val="green"/>
          <w:lang w:val="de-CH"/>
        </w:rPr>
        <w:t>/Ausbruch</w:t>
      </w:r>
      <w:r w:rsidRPr="00A21BA7">
        <w:rPr>
          <w:highlight w:val="green"/>
          <w:lang w:val="de-CH"/>
        </w:rPr>
        <w:t xml:space="preserve"> darstellen</w:t>
      </w:r>
      <w:r w:rsidR="007C4FE1" w:rsidRPr="00A21BA7">
        <w:rPr>
          <w:highlight w:val="green"/>
          <w:lang w:val="de-CH"/>
        </w:rPr>
        <w:t xml:space="preserve">. </w:t>
      </w:r>
    </w:p>
    <w:p w14:paraId="16706C91" w14:textId="481E372F" w:rsidR="00F4277D" w:rsidRPr="00A21BA7" w:rsidRDefault="005266FB" w:rsidP="007F5045">
      <w:pPr>
        <w:rPr>
          <w:highlight w:val="green"/>
          <w:lang w:val="de-CH"/>
        </w:rPr>
      </w:pPr>
      <w:r w:rsidRPr="00A21BA7">
        <w:rPr>
          <w:highlight w:val="green"/>
          <w:lang w:val="de-CH"/>
        </w:rPr>
        <w:t xml:space="preserve">Die </w:t>
      </w:r>
      <w:r w:rsidR="002E0163" w:rsidRPr="00A21BA7">
        <w:rPr>
          <w:highlight w:val="green"/>
          <w:lang w:val="de-CH"/>
        </w:rPr>
        <w:t xml:space="preserve">vor dem Explosionsereignis eingelagerte </w:t>
      </w:r>
      <w:r w:rsidRPr="00A21BA7">
        <w:rPr>
          <w:highlight w:val="green"/>
          <w:lang w:val="de-CH"/>
        </w:rPr>
        <w:t xml:space="preserve">Munitionstypen und Mengen sind inzwischen gut bekannt. </w:t>
      </w:r>
      <w:r w:rsidR="007C4FE1" w:rsidRPr="00A21BA7">
        <w:rPr>
          <w:highlight w:val="green"/>
          <w:lang w:val="de-CH"/>
        </w:rPr>
        <w:t xml:space="preserve">Zum Projektstart getroffene </w:t>
      </w:r>
      <w:r w:rsidRPr="00A21BA7">
        <w:rPr>
          <w:highlight w:val="green"/>
          <w:lang w:val="de-CH"/>
        </w:rPr>
        <w:t xml:space="preserve">Annahmen konnten </w:t>
      </w:r>
      <w:r w:rsidR="007C4FE1" w:rsidRPr="00A21BA7">
        <w:rPr>
          <w:highlight w:val="green"/>
          <w:lang w:val="de-CH"/>
        </w:rPr>
        <w:t>inzwischen</w:t>
      </w:r>
      <w:r w:rsidR="001355B8" w:rsidRPr="00A21BA7">
        <w:rPr>
          <w:highlight w:val="green"/>
          <w:lang w:val="de-CH"/>
        </w:rPr>
        <w:t>, wo möglich,</w:t>
      </w:r>
      <w:r w:rsidR="007C4FE1" w:rsidRPr="00A21BA7">
        <w:rPr>
          <w:highlight w:val="green"/>
          <w:lang w:val="de-CH"/>
        </w:rPr>
        <w:t xml:space="preserve"> </w:t>
      </w:r>
      <w:r w:rsidRPr="00A21BA7">
        <w:rPr>
          <w:highlight w:val="green"/>
          <w:lang w:val="de-CH"/>
        </w:rPr>
        <w:t xml:space="preserve">bestätigt </w:t>
      </w:r>
      <w:r w:rsidR="007C4FE1" w:rsidRPr="00A21BA7">
        <w:rPr>
          <w:highlight w:val="green"/>
          <w:lang w:val="de-CH"/>
        </w:rPr>
        <w:t>oder</w:t>
      </w:r>
      <w:r w:rsidRPr="00A21BA7">
        <w:rPr>
          <w:highlight w:val="green"/>
          <w:lang w:val="de-CH"/>
        </w:rPr>
        <w:t xml:space="preserve"> durch </w:t>
      </w:r>
      <w:r w:rsidR="007C4FE1" w:rsidRPr="00A21BA7">
        <w:rPr>
          <w:highlight w:val="green"/>
          <w:lang w:val="de-CH"/>
        </w:rPr>
        <w:t>Untersuchungen</w:t>
      </w:r>
      <w:r w:rsidRPr="00A21BA7">
        <w:rPr>
          <w:highlight w:val="green"/>
          <w:lang w:val="de-CH"/>
        </w:rPr>
        <w:t xml:space="preserve"> präzisiert werden. Ebenso sind Methoden und Verfahren definiert</w:t>
      </w:r>
      <w:r w:rsidR="00DD5850" w:rsidRPr="00A21BA7">
        <w:rPr>
          <w:highlight w:val="green"/>
          <w:lang w:val="de-CH"/>
        </w:rPr>
        <w:t>,</w:t>
      </w:r>
      <w:r w:rsidRPr="00A21BA7">
        <w:rPr>
          <w:highlight w:val="green"/>
          <w:lang w:val="de-CH"/>
        </w:rPr>
        <w:t xml:space="preserve"> wie mit den Muniti</w:t>
      </w:r>
      <w:r w:rsidR="007C4FE1" w:rsidRPr="00A21BA7">
        <w:rPr>
          <w:highlight w:val="green"/>
          <w:lang w:val="de-CH"/>
        </w:rPr>
        <w:t>o</w:t>
      </w:r>
      <w:r w:rsidRPr="00A21BA7">
        <w:rPr>
          <w:highlight w:val="green"/>
          <w:lang w:val="de-CH"/>
        </w:rPr>
        <w:t>nsfunden umzugehen ist</w:t>
      </w:r>
      <w:r w:rsidR="00DD5850" w:rsidRPr="00A21BA7">
        <w:rPr>
          <w:highlight w:val="green"/>
          <w:lang w:val="de-CH"/>
        </w:rPr>
        <w:t xml:space="preserve"> und</w:t>
      </w:r>
      <w:r w:rsidRPr="00A21BA7">
        <w:rPr>
          <w:highlight w:val="green"/>
          <w:lang w:val="de-CH"/>
        </w:rPr>
        <w:t xml:space="preserve"> wie </w:t>
      </w:r>
      <w:r w:rsidR="007C4FE1" w:rsidRPr="00A21BA7">
        <w:rPr>
          <w:highlight w:val="green"/>
          <w:lang w:val="de-CH"/>
        </w:rPr>
        <w:t xml:space="preserve">für </w:t>
      </w:r>
      <w:r w:rsidRPr="00A21BA7">
        <w:rPr>
          <w:highlight w:val="green"/>
          <w:lang w:val="de-CH"/>
        </w:rPr>
        <w:t xml:space="preserve">die Bergung und </w:t>
      </w:r>
      <w:proofErr w:type="spellStart"/>
      <w:r w:rsidRPr="00A21BA7">
        <w:rPr>
          <w:highlight w:val="green"/>
          <w:lang w:val="de-CH"/>
        </w:rPr>
        <w:t>Delaborierung</w:t>
      </w:r>
      <w:proofErr w:type="spellEnd"/>
      <w:r w:rsidRPr="00A21BA7">
        <w:rPr>
          <w:highlight w:val="green"/>
          <w:lang w:val="de-CH"/>
        </w:rPr>
        <w:t xml:space="preserve"> v</w:t>
      </w:r>
      <w:r w:rsidR="007C4FE1" w:rsidRPr="00A21BA7">
        <w:rPr>
          <w:highlight w:val="green"/>
          <w:lang w:val="de-CH"/>
        </w:rPr>
        <w:t>o</w:t>
      </w:r>
      <w:r w:rsidRPr="00A21BA7">
        <w:rPr>
          <w:highlight w:val="green"/>
          <w:lang w:val="de-CH"/>
        </w:rPr>
        <w:t xml:space="preserve">rgegangen wird. </w:t>
      </w:r>
      <w:r w:rsidR="007C4FE1" w:rsidRPr="00A21BA7">
        <w:rPr>
          <w:highlight w:val="green"/>
          <w:lang w:val="de-CH"/>
        </w:rPr>
        <w:t>Z</w:t>
      </w:r>
      <w:r w:rsidRPr="00A21BA7">
        <w:rPr>
          <w:highlight w:val="green"/>
          <w:lang w:val="de-CH"/>
        </w:rPr>
        <w:t>ur Minimierung v</w:t>
      </w:r>
      <w:r w:rsidR="007C4FE1" w:rsidRPr="00A21BA7">
        <w:rPr>
          <w:highlight w:val="green"/>
          <w:lang w:val="de-CH"/>
        </w:rPr>
        <w:t>o</w:t>
      </w:r>
      <w:r w:rsidRPr="00A21BA7">
        <w:rPr>
          <w:highlight w:val="green"/>
          <w:lang w:val="de-CH"/>
        </w:rPr>
        <w:t xml:space="preserve">n Risiken und Optimierung der Abläufe ist inzwischen hauptsächlich eine Verarbeitung der Munition vor Ort in Mitholz geplant. Somit können Munitionstransporte </w:t>
      </w:r>
      <w:r w:rsidR="00167CDE" w:rsidRPr="00A21BA7">
        <w:rPr>
          <w:highlight w:val="green"/>
          <w:lang w:val="de-CH"/>
        </w:rPr>
        <w:t>maximal reduziert werden</w:t>
      </w:r>
      <w:r w:rsidRPr="00A21BA7">
        <w:rPr>
          <w:highlight w:val="green"/>
          <w:lang w:val="de-CH"/>
        </w:rPr>
        <w:t xml:space="preserve">. </w:t>
      </w:r>
      <w:r w:rsidR="00B10C5F" w:rsidRPr="00A21BA7">
        <w:rPr>
          <w:highlight w:val="green"/>
          <w:lang w:val="de-CH"/>
        </w:rPr>
        <w:t xml:space="preserve">Aufgrund der nur punktuell möglichen Untersuchungen, bleiben </w:t>
      </w:r>
      <w:r w:rsidRPr="00A21BA7">
        <w:rPr>
          <w:highlight w:val="green"/>
          <w:lang w:val="de-CH"/>
        </w:rPr>
        <w:t>Unsicherheit</w:t>
      </w:r>
      <w:r w:rsidR="007C4FE1" w:rsidRPr="00A21BA7">
        <w:rPr>
          <w:highlight w:val="green"/>
          <w:lang w:val="de-CH"/>
        </w:rPr>
        <w:t>en</w:t>
      </w:r>
      <w:r w:rsidRPr="00A21BA7">
        <w:rPr>
          <w:highlight w:val="green"/>
          <w:lang w:val="de-CH"/>
        </w:rPr>
        <w:t xml:space="preserve"> und </w:t>
      </w:r>
      <w:r w:rsidR="007C4FE1" w:rsidRPr="00A21BA7">
        <w:rPr>
          <w:highlight w:val="green"/>
          <w:lang w:val="de-CH"/>
        </w:rPr>
        <w:t>R</w:t>
      </w:r>
      <w:r w:rsidRPr="00A21BA7">
        <w:rPr>
          <w:highlight w:val="green"/>
          <w:lang w:val="de-CH"/>
        </w:rPr>
        <w:t>estrisik</w:t>
      </w:r>
      <w:r w:rsidR="00B10C5F" w:rsidRPr="00A21BA7">
        <w:rPr>
          <w:highlight w:val="green"/>
          <w:lang w:val="de-CH"/>
        </w:rPr>
        <w:t>en</w:t>
      </w:r>
      <w:r w:rsidRPr="00A21BA7">
        <w:rPr>
          <w:highlight w:val="green"/>
          <w:lang w:val="de-CH"/>
        </w:rPr>
        <w:t xml:space="preserve"> </w:t>
      </w:r>
      <w:r w:rsidR="00B10C5F" w:rsidRPr="00A21BA7">
        <w:rPr>
          <w:highlight w:val="green"/>
          <w:lang w:val="de-CH"/>
        </w:rPr>
        <w:t>bezüglich der Munition bis zur</w:t>
      </w:r>
      <w:r w:rsidRPr="00A21BA7">
        <w:rPr>
          <w:highlight w:val="green"/>
          <w:lang w:val="de-CH"/>
        </w:rPr>
        <w:t xml:space="preserve"> tatsächlichen Räumung der Anlage</w:t>
      </w:r>
      <w:r w:rsidR="005D0D18" w:rsidRPr="00A21BA7">
        <w:rPr>
          <w:highlight w:val="green"/>
          <w:lang w:val="de-CH"/>
        </w:rPr>
        <w:t xml:space="preserve"> weiter bestehen</w:t>
      </w:r>
      <w:r w:rsidRPr="00A21BA7">
        <w:rPr>
          <w:highlight w:val="green"/>
          <w:lang w:val="de-CH"/>
        </w:rPr>
        <w:t>.</w:t>
      </w:r>
    </w:p>
    <w:p w14:paraId="021C3662" w14:textId="77777777" w:rsidR="00DE7CA3" w:rsidRPr="00A21BA7" w:rsidRDefault="004D35BB" w:rsidP="007F5045">
      <w:pPr>
        <w:rPr>
          <w:highlight w:val="green"/>
          <w:lang w:val="de-CH"/>
        </w:rPr>
      </w:pPr>
      <w:r w:rsidRPr="00A21BA7">
        <w:rPr>
          <w:highlight w:val="green"/>
          <w:lang w:val="de-CH"/>
        </w:rPr>
        <w:t xml:space="preserve">Für das Risiko die Räumung nicht vollständig durchführen zu können, ist eine Überdeckung der Anlage als Rückfalloption vorgesehen. Die hierfür geplante dauerhafte Überdeckung mit Lockergestein wird mit den aktuellen Erkenntnissen der Untersuchungen weniger wahrscheinlich. </w:t>
      </w:r>
    </w:p>
    <w:p w14:paraId="73676C1B" w14:textId="40BBDD0E" w:rsidR="004D35BB" w:rsidRPr="00A21BA7" w:rsidRDefault="004D35BB" w:rsidP="007F5045">
      <w:pPr>
        <w:rPr>
          <w:highlight w:val="green"/>
          <w:lang w:val="de-CH"/>
        </w:rPr>
      </w:pPr>
      <w:r w:rsidRPr="00A21BA7">
        <w:rPr>
          <w:highlight w:val="green"/>
          <w:lang w:val="de-CH"/>
        </w:rPr>
        <w:t xml:space="preserve">Es verbleibt ein Restrisiko, weshalb diese Lösung planerisch weiter vorangetrieben wird. Ein Entfall der Rückfalloption wird erst sicher mit dem Abschluss der Haupträumung zum Ende des geplanten Räumzeitraums. </w:t>
      </w:r>
    </w:p>
    <w:p w14:paraId="44932FB8" w14:textId="777AE738" w:rsidR="00F4277D" w:rsidRPr="00A21BA7" w:rsidRDefault="00F4277D" w:rsidP="007F5045">
      <w:pPr>
        <w:rPr>
          <w:highlight w:val="green"/>
          <w:lang w:val="de-CH"/>
        </w:rPr>
      </w:pPr>
      <w:r w:rsidRPr="00A21BA7">
        <w:rPr>
          <w:highlight w:val="green"/>
          <w:lang w:val="de-CH"/>
        </w:rPr>
        <w:t xml:space="preserve">Für die </w:t>
      </w:r>
      <w:r w:rsidR="0040243D" w:rsidRPr="00A21BA7">
        <w:rPr>
          <w:highlight w:val="green"/>
          <w:lang w:val="de-CH"/>
        </w:rPr>
        <w:t>Dekontaminierung</w:t>
      </w:r>
      <w:r w:rsidRPr="00A21BA7">
        <w:rPr>
          <w:highlight w:val="green"/>
          <w:lang w:val="de-CH"/>
        </w:rPr>
        <w:t xml:space="preserve"> des Bodens und Wassers steht das Projekt in intensivem </w:t>
      </w:r>
      <w:r w:rsidR="0040243D" w:rsidRPr="00A21BA7">
        <w:rPr>
          <w:highlight w:val="green"/>
          <w:lang w:val="de-CH"/>
        </w:rPr>
        <w:t>Austausch</w:t>
      </w:r>
      <w:r w:rsidRPr="00A21BA7">
        <w:rPr>
          <w:highlight w:val="green"/>
          <w:lang w:val="de-CH"/>
        </w:rPr>
        <w:t xml:space="preserve"> mit den </w:t>
      </w:r>
      <w:r w:rsidR="0040243D" w:rsidRPr="00A21BA7">
        <w:rPr>
          <w:highlight w:val="green"/>
          <w:lang w:val="de-CH"/>
        </w:rPr>
        <w:t>beteiligten</w:t>
      </w:r>
      <w:r w:rsidRPr="00A21BA7">
        <w:rPr>
          <w:highlight w:val="green"/>
          <w:lang w:val="de-CH"/>
        </w:rPr>
        <w:t xml:space="preserve"> Behörden. Grundsätzlich gelten </w:t>
      </w:r>
      <w:r w:rsidR="0040243D" w:rsidRPr="00A21BA7">
        <w:rPr>
          <w:highlight w:val="green"/>
          <w:lang w:val="de-CH"/>
        </w:rPr>
        <w:t xml:space="preserve">für das Projekt </w:t>
      </w:r>
      <w:r w:rsidRPr="00A21BA7">
        <w:rPr>
          <w:highlight w:val="green"/>
          <w:lang w:val="de-CH"/>
        </w:rPr>
        <w:t>die Vorgabe</w:t>
      </w:r>
      <w:r w:rsidR="0040243D" w:rsidRPr="00A21BA7">
        <w:rPr>
          <w:highlight w:val="green"/>
          <w:lang w:val="de-CH"/>
        </w:rPr>
        <w:t>n</w:t>
      </w:r>
      <w:r w:rsidRPr="00A21BA7">
        <w:rPr>
          <w:highlight w:val="green"/>
          <w:lang w:val="de-CH"/>
        </w:rPr>
        <w:t xml:space="preserve"> der Umweltges</w:t>
      </w:r>
      <w:r w:rsidR="0040243D" w:rsidRPr="00A21BA7">
        <w:rPr>
          <w:highlight w:val="green"/>
          <w:lang w:val="de-CH"/>
        </w:rPr>
        <w:t>e</w:t>
      </w:r>
      <w:r w:rsidRPr="00A21BA7">
        <w:rPr>
          <w:highlight w:val="green"/>
          <w:lang w:val="de-CH"/>
        </w:rPr>
        <w:t>tzgebung</w:t>
      </w:r>
      <w:r w:rsidR="0040243D" w:rsidRPr="00A21BA7">
        <w:rPr>
          <w:highlight w:val="green"/>
          <w:lang w:val="de-CH"/>
        </w:rPr>
        <w:t>. D</w:t>
      </w:r>
      <w:r w:rsidRPr="00A21BA7">
        <w:rPr>
          <w:highlight w:val="green"/>
          <w:lang w:val="de-CH"/>
        </w:rPr>
        <w:t xml:space="preserve">urch die spezielle Ausgangslage gibt es </w:t>
      </w:r>
      <w:r w:rsidR="0040243D" w:rsidRPr="00A21BA7">
        <w:rPr>
          <w:highlight w:val="green"/>
          <w:lang w:val="de-CH"/>
        </w:rPr>
        <w:t>Kontamination durch Stoffe</w:t>
      </w:r>
      <w:r w:rsidRPr="00A21BA7">
        <w:rPr>
          <w:highlight w:val="green"/>
          <w:lang w:val="de-CH"/>
        </w:rPr>
        <w:t xml:space="preserve"> für die </w:t>
      </w:r>
      <w:r w:rsidR="00DD5850" w:rsidRPr="00A21BA7">
        <w:rPr>
          <w:highlight w:val="green"/>
          <w:lang w:val="de-CH"/>
        </w:rPr>
        <w:t xml:space="preserve">bisher </w:t>
      </w:r>
      <w:r w:rsidR="00B10C5F" w:rsidRPr="00A21BA7">
        <w:rPr>
          <w:highlight w:val="green"/>
          <w:lang w:val="de-CH"/>
        </w:rPr>
        <w:t xml:space="preserve">in der </w:t>
      </w:r>
      <w:proofErr w:type="spellStart"/>
      <w:r w:rsidR="00B10C5F" w:rsidRPr="00A21BA7">
        <w:rPr>
          <w:highlight w:val="green"/>
          <w:lang w:val="de-CH"/>
        </w:rPr>
        <w:t>AltlV</w:t>
      </w:r>
      <w:proofErr w:type="spellEnd"/>
      <w:r w:rsidR="006E0E87" w:rsidRPr="00A21BA7">
        <w:rPr>
          <w:highlight w:val="green"/>
          <w:lang w:val="de-CH"/>
        </w:rPr>
        <w:t xml:space="preserve"> </w:t>
      </w:r>
      <w:r w:rsidRPr="00A21BA7">
        <w:rPr>
          <w:highlight w:val="green"/>
          <w:lang w:val="de-CH"/>
        </w:rPr>
        <w:t xml:space="preserve">keine Grenzwerte </w:t>
      </w:r>
      <w:r w:rsidR="0040243D" w:rsidRPr="00A21BA7">
        <w:rPr>
          <w:highlight w:val="green"/>
          <w:lang w:val="de-CH"/>
        </w:rPr>
        <w:t xml:space="preserve">definiert sind. Das Projekt muss </w:t>
      </w:r>
      <w:r w:rsidRPr="00A21BA7">
        <w:rPr>
          <w:highlight w:val="green"/>
          <w:lang w:val="de-CH"/>
        </w:rPr>
        <w:t xml:space="preserve">diese </w:t>
      </w:r>
      <w:r w:rsidR="0040243D" w:rsidRPr="00A21BA7">
        <w:rPr>
          <w:highlight w:val="green"/>
          <w:lang w:val="de-CH"/>
        </w:rPr>
        <w:t xml:space="preserve">Stoffe auf ihre schädlichen Auswirkungen analysieren und Grenzwerte </w:t>
      </w:r>
      <w:r w:rsidR="00167CDE" w:rsidRPr="00A21BA7">
        <w:rPr>
          <w:highlight w:val="green"/>
          <w:lang w:val="de-CH"/>
        </w:rPr>
        <w:t>projektspezifisch definieren</w:t>
      </w:r>
      <w:r w:rsidRPr="00A21BA7">
        <w:rPr>
          <w:highlight w:val="green"/>
          <w:lang w:val="de-CH"/>
        </w:rPr>
        <w:t xml:space="preserve">. </w:t>
      </w:r>
      <w:r w:rsidR="0040243D" w:rsidRPr="00A21BA7">
        <w:rPr>
          <w:highlight w:val="green"/>
          <w:lang w:val="de-CH"/>
        </w:rPr>
        <w:t xml:space="preserve">Als zuständige Bundesbehörde prüft </w:t>
      </w:r>
      <w:r w:rsidR="006E0E87" w:rsidRPr="00A21BA7">
        <w:rPr>
          <w:highlight w:val="green"/>
          <w:lang w:val="de-CH"/>
        </w:rPr>
        <w:t xml:space="preserve">und genehmigt </w:t>
      </w:r>
      <w:r w:rsidR="0040243D" w:rsidRPr="00A21BA7">
        <w:rPr>
          <w:highlight w:val="green"/>
          <w:lang w:val="de-CH"/>
        </w:rPr>
        <w:t>das</w:t>
      </w:r>
      <w:r w:rsidRPr="00A21BA7">
        <w:rPr>
          <w:highlight w:val="green"/>
          <w:lang w:val="de-CH"/>
        </w:rPr>
        <w:t xml:space="preserve"> BAFU</w:t>
      </w:r>
      <w:r w:rsidR="0040243D" w:rsidRPr="00A21BA7">
        <w:rPr>
          <w:highlight w:val="green"/>
          <w:lang w:val="de-CH"/>
        </w:rPr>
        <w:t>)</w:t>
      </w:r>
      <w:r w:rsidRPr="00A21BA7">
        <w:rPr>
          <w:highlight w:val="green"/>
          <w:lang w:val="de-CH"/>
        </w:rPr>
        <w:t xml:space="preserve"> </w:t>
      </w:r>
      <w:r w:rsidR="0040243D" w:rsidRPr="00A21BA7">
        <w:rPr>
          <w:highlight w:val="green"/>
          <w:lang w:val="de-CH"/>
        </w:rPr>
        <w:t>die vom Projekt erarbeiteten</w:t>
      </w:r>
      <w:r w:rsidRPr="00A21BA7">
        <w:rPr>
          <w:highlight w:val="green"/>
          <w:lang w:val="de-CH"/>
        </w:rPr>
        <w:t xml:space="preserve"> </w:t>
      </w:r>
      <w:r w:rsidR="0040243D" w:rsidRPr="00A21BA7">
        <w:rPr>
          <w:highlight w:val="green"/>
          <w:lang w:val="de-CH"/>
        </w:rPr>
        <w:t xml:space="preserve">Vorschläge für </w:t>
      </w:r>
      <w:r w:rsidRPr="00A21BA7">
        <w:rPr>
          <w:highlight w:val="green"/>
          <w:lang w:val="de-CH"/>
        </w:rPr>
        <w:t>Grenzwerte.</w:t>
      </w:r>
    </w:p>
    <w:p w14:paraId="279ECFC6" w14:textId="1295A43E" w:rsidR="004D35BB" w:rsidRPr="00A21BA7" w:rsidRDefault="004D35BB" w:rsidP="007F5045">
      <w:pPr>
        <w:rPr>
          <w:highlight w:val="green"/>
          <w:lang w:val="de-CH"/>
        </w:rPr>
      </w:pPr>
      <w:r w:rsidRPr="00A21BA7">
        <w:rPr>
          <w:highlight w:val="green"/>
          <w:lang w:val="de-CH"/>
        </w:rPr>
        <w:t>Der Standort ist im Kataster der belasteten Standorte des VBS als «Überwachungsbedürftig» eingestuft. Mit der Munitionsräumung muss gemäss den Vorgaben des Abfallrechts das belastete Aushub- und Abbaumaterial gereinigt werden. Für den Baustellenbereich sind die Aufwendungen für die rechtskonforme Überprüfung, Reinigung, Zwischenlagerung, Verwertung oder Entsorgung des verschmutzten Materials im Verpflichtungskredit eingerechnet. Für die weiteren Bereiche sind keine abfall- und altlastenrechtlichen Sanierungsmassnahmen eingeplant. Sollten im Projektverlauf aufgrund von neuen Erkenntnissen (z.B. bisher unbekannte Belastungsherde, höhere Belastung als angenommen oder verschärfte Grenzwerte) ein wesentlich grösserer Sanierungsbedarf entstehen, ist dessen Finanzierung zu klären.</w:t>
      </w:r>
    </w:p>
    <w:p w14:paraId="36A2D7A4" w14:textId="77777777" w:rsidR="002C6FFF" w:rsidRPr="00A21BA7" w:rsidRDefault="002C6FFF" w:rsidP="002C6FFF">
      <w:pPr>
        <w:pStyle w:val="TBeurteilung"/>
        <w:rPr>
          <w:highlight w:val="blue"/>
          <w:lang w:val="de-CH"/>
        </w:rPr>
      </w:pPr>
      <w:r w:rsidRPr="00A21BA7">
        <w:rPr>
          <w:highlight w:val="blue"/>
          <w:lang w:val="de-CH"/>
        </w:rPr>
        <w:t>BeurteilunG</w:t>
      </w:r>
    </w:p>
    <w:p w14:paraId="05D52CBC" w14:textId="021D5714" w:rsidR="00093C3C" w:rsidRPr="00A21BA7" w:rsidRDefault="0040243D" w:rsidP="002C6FFF">
      <w:pPr>
        <w:rPr>
          <w:highlight w:val="blue"/>
          <w:lang w:val="de-CH"/>
        </w:rPr>
      </w:pPr>
      <w:r w:rsidRPr="00A21BA7">
        <w:rPr>
          <w:highlight w:val="blue"/>
          <w:lang w:val="de-CH"/>
        </w:rPr>
        <w:t xml:space="preserve">Alle Erkenntnisse deuten </w:t>
      </w:r>
      <w:r w:rsidR="008D6FC4" w:rsidRPr="00A21BA7">
        <w:rPr>
          <w:highlight w:val="blue"/>
          <w:lang w:val="de-CH"/>
        </w:rPr>
        <w:t xml:space="preserve">aktuell </w:t>
      </w:r>
      <w:r w:rsidRPr="00A21BA7">
        <w:rPr>
          <w:highlight w:val="blue"/>
          <w:lang w:val="de-CH"/>
        </w:rPr>
        <w:t xml:space="preserve">auf </w:t>
      </w:r>
      <w:r w:rsidR="00BF241D" w:rsidRPr="00A21BA7">
        <w:rPr>
          <w:highlight w:val="blue"/>
          <w:lang w:val="de-CH"/>
        </w:rPr>
        <w:t xml:space="preserve">die </w:t>
      </w:r>
      <w:r w:rsidR="008D6FC4" w:rsidRPr="00A21BA7">
        <w:rPr>
          <w:highlight w:val="blue"/>
          <w:lang w:val="de-CH"/>
        </w:rPr>
        <w:t>Erreichbarkeit</w:t>
      </w:r>
      <w:r w:rsidRPr="00A21BA7">
        <w:rPr>
          <w:highlight w:val="blue"/>
          <w:lang w:val="de-CH"/>
        </w:rPr>
        <w:t xml:space="preserve"> der Räum</w:t>
      </w:r>
      <w:r w:rsidR="008D6FC4" w:rsidRPr="00A21BA7">
        <w:rPr>
          <w:highlight w:val="blue"/>
          <w:lang w:val="de-CH"/>
        </w:rPr>
        <w:t>ziele hin. Mit der Präzisierung über drei angepasste Räumziele für die einzelnen Bereiche wird die Machbarkeit und Effizienz der Arbeiten sichergestellt. Es verbleiben weiter grosse Risiken</w:t>
      </w:r>
      <w:r w:rsidR="00FB122B" w:rsidRPr="00A21BA7">
        <w:rPr>
          <w:highlight w:val="blue"/>
          <w:lang w:val="de-CH"/>
        </w:rPr>
        <w:t>,</w:t>
      </w:r>
      <w:r w:rsidR="008D6FC4" w:rsidRPr="00A21BA7">
        <w:rPr>
          <w:highlight w:val="blue"/>
          <w:lang w:val="de-CH"/>
        </w:rPr>
        <w:t xml:space="preserve"> die erst </w:t>
      </w:r>
      <w:r w:rsidR="00C32D0C" w:rsidRPr="00A21BA7">
        <w:rPr>
          <w:highlight w:val="blue"/>
          <w:lang w:val="de-CH"/>
        </w:rPr>
        <w:t xml:space="preserve">mit </w:t>
      </w:r>
      <w:r w:rsidR="008D6FC4" w:rsidRPr="00A21BA7">
        <w:rPr>
          <w:highlight w:val="blue"/>
          <w:lang w:val="de-CH"/>
        </w:rPr>
        <w:t xml:space="preserve">der tatsächlichen Räumung Schritt für Schritt </w:t>
      </w:r>
      <w:r w:rsidR="00C32D0C" w:rsidRPr="00A21BA7">
        <w:rPr>
          <w:highlight w:val="blue"/>
          <w:lang w:val="de-CH"/>
        </w:rPr>
        <w:t xml:space="preserve">zu reduzieren </w:t>
      </w:r>
      <w:r w:rsidR="008D6FC4" w:rsidRPr="00A21BA7">
        <w:rPr>
          <w:highlight w:val="blue"/>
          <w:lang w:val="de-CH"/>
        </w:rPr>
        <w:t xml:space="preserve">sind. </w:t>
      </w:r>
      <w:r w:rsidR="00BF3006" w:rsidRPr="00A21BA7">
        <w:rPr>
          <w:highlight w:val="blue"/>
          <w:lang w:val="de-CH"/>
        </w:rPr>
        <w:t xml:space="preserve">Daher ist es nachvollziehbar, dass die Rückfalloption bis zum Zeitpunkt der Haupträumung weiter geplant wird, um im </w:t>
      </w:r>
      <w:r w:rsidR="00912C5D" w:rsidRPr="00A21BA7">
        <w:rPr>
          <w:highlight w:val="blue"/>
          <w:lang w:val="de-CH"/>
        </w:rPr>
        <w:t xml:space="preserve">Eintrittsfall </w:t>
      </w:r>
      <w:r w:rsidR="00BF3006" w:rsidRPr="00A21BA7">
        <w:rPr>
          <w:highlight w:val="blue"/>
          <w:lang w:val="de-CH"/>
        </w:rPr>
        <w:t xml:space="preserve">eine alternative Lösung </w:t>
      </w:r>
      <w:r w:rsidR="00C32D0C" w:rsidRPr="00A21BA7">
        <w:rPr>
          <w:highlight w:val="blue"/>
          <w:lang w:val="de-CH"/>
        </w:rPr>
        <w:t xml:space="preserve">vorbereitet </w:t>
      </w:r>
      <w:r w:rsidR="00BF3006" w:rsidRPr="00A21BA7">
        <w:rPr>
          <w:highlight w:val="blue"/>
          <w:lang w:val="de-CH"/>
        </w:rPr>
        <w:t>zu haben</w:t>
      </w:r>
      <w:r w:rsidR="00093C3C" w:rsidRPr="00A21BA7">
        <w:rPr>
          <w:highlight w:val="blue"/>
          <w:lang w:val="de-CH"/>
        </w:rPr>
        <w:t xml:space="preserve">.  </w:t>
      </w:r>
    </w:p>
    <w:p w14:paraId="0058512B" w14:textId="7F4E068A" w:rsidR="00BF241D" w:rsidRPr="00A21BA7" w:rsidRDefault="00E415DF" w:rsidP="00BD419F">
      <w:pPr>
        <w:rPr>
          <w:highlight w:val="blue"/>
          <w:lang w:val="de-CH"/>
        </w:rPr>
      </w:pPr>
      <w:r w:rsidRPr="00A21BA7">
        <w:rPr>
          <w:highlight w:val="blue"/>
          <w:lang w:val="de-CH"/>
        </w:rPr>
        <w:t xml:space="preserve">Aus Sicht EFK </w:t>
      </w:r>
      <w:r w:rsidR="004263DC" w:rsidRPr="00A21BA7">
        <w:rPr>
          <w:highlight w:val="blue"/>
          <w:lang w:val="de-CH"/>
        </w:rPr>
        <w:t xml:space="preserve">ist </w:t>
      </w:r>
      <w:r w:rsidRPr="00A21BA7">
        <w:rPr>
          <w:highlight w:val="blue"/>
          <w:lang w:val="de-CH"/>
        </w:rPr>
        <w:t xml:space="preserve">nach Abschluss der </w:t>
      </w:r>
      <w:r w:rsidR="004263DC" w:rsidRPr="00A21BA7">
        <w:rPr>
          <w:highlight w:val="blue"/>
          <w:lang w:val="de-CH"/>
        </w:rPr>
        <w:t>Munitionsr</w:t>
      </w:r>
      <w:r w:rsidRPr="00A21BA7">
        <w:rPr>
          <w:highlight w:val="blue"/>
          <w:lang w:val="de-CH"/>
        </w:rPr>
        <w:t xml:space="preserve">äumung eine altlastenrechtliche Untersuchung der verbleibenden Belastungen </w:t>
      </w:r>
      <w:r w:rsidR="004263DC" w:rsidRPr="00A21BA7">
        <w:rPr>
          <w:highlight w:val="blue"/>
          <w:lang w:val="de-CH"/>
        </w:rPr>
        <w:t>im Sohlenbereich notwendig, um eine dauerhafte Überwachungspflicht des Standortes ausschliessen</w:t>
      </w:r>
      <w:r w:rsidR="000A7D5D" w:rsidRPr="00A21BA7">
        <w:rPr>
          <w:highlight w:val="blue"/>
          <w:lang w:val="de-CH"/>
        </w:rPr>
        <w:t xml:space="preserve"> zu können</w:t>
      </w:r>
      <w:r w:rsidR="004263DC" w:rsidRPr="00A21BA7">
        <w:rPr>
          <w:highlight w:val="blue"/>
          <w:lang w:val="de-CH"/>
        </w:rPr>
        <w:t xml:space="preserve">.  </w:t>
      </w:r>
    </w:p>
    <w:p w14:paraId="6E5A6882" w14:textId="22221E47" w:rsidR="00A73F1F" w:rsidRPr="00A21BA7" w:rsidRDefault="00F74395" w:rsidP="00A73F1F">
      <w:pPr>
        <w:pStyle w:val="berschrift2"/>
        <w:rPr>
          <w:highlight w:val="green"/>
        </w:rPr>
      </w:pPr>
      <w:bookmarkStart w:id="21" w:name="_Toc195783370"/>
      <w:r w:rsidRPr="00A21BA7">
        <w:rPr>
          <w:highlight w:val="green"/>
        </w:rPr>
        <w:t>Die Projektkosten werden aktuell geführt, Risiken sind nach wie vor hoch</w:t>
      </w:r>
      <w:bookmarkEnd w:id="21"/>
    </w:p>
    <w:p w14:paraId="470311F5" w14:textId="44DF2903" w:rsidR="00C25FDB" w:rsidRPr="00A21BA7" w:rsidRDefault="00134D12" w:rsidP="00C25FDB">
      <w:pPr>
        <w:rPr>
          <w:highlight w:val="green"/>
          <w:lang w:val="de-CH"/>
        </w:rPr>
      </w:pPr>
      <w:r w:rsidRPr="00A21BA7">
        <w:rPr>
          <w:highlight w:val="green"/>
          <w:lang w:val="de-CH"/>
        </w:rPr>
        <w:t>F</w:t>
      </w:r>
      <w:r w:rsidR="00C34C54" w:rsidRPr="00A21BA7">
        <w:rPr>
          <w:highlight w:val="green"/>
          <w:lang w:val="de-CH"/>
        </w:rPr>
        <w:t xml:space="preserve">ür die Räumung des ehemaligen Munitionslagers Mitholz </w:t>
      </w:r>
      <w:r w:rsidRPr="00A21BA7">
        <w:rPr>
          <w:highlight w:val="green"/>
          <w:lang w:val="de-CH"/>
        </w:rPr>
        <w:t>wurde</w:t>
      </w:r>
      <w:r w:rsidR="00C34C54" w:rsidRPr="00A21BA7">
        <w:rPr>
          <w:highlight w:val="green"/>
          <w:lang w:val="de-CH"/>
        </w:rPr>
        <w:t xml:space="preserve"> ein Verpflichtungskredit (VK) in Höhe von 2,59 Milliarden Franken bewilligt. Der VK teilt sich auf in zwei Tranchen und eine Reserve für Projektrisiken. </w:t>
      </w:r>
      <w:r w:rsidR="00C25FDB" w:rsidRPr="00A21BA7">
        <w:rPr>
          <w:highlight w:val="green"/>
          <w:lang w:val="de-CH"/>
        </w:rPr>
        <w:t xml:space="preserve">Die aktuelle Kostenprognose beträgt 1522 Mio. Franken. </w:t>
      </w:r>
    </w:p>
    <w:p w14:paraId="4070099C" w14:textId="5BD4CE8D" w:rsidR="00C34C54" w:rsidRPr="00A21BA7" w:rsidRDefault="00C34C54" w:rsidP="00A766FE">
      <w:pPr>
        <w:rPr>
          <w:highlight w:val="green"/>
          <w:lang w:val="de-CH"/>
        </w:rPr>
      </w:pPr>
    </w:p>
    <w:tbl>
      <w:tblPr>
        <w:tblStyle w:val="EFKTabelleschwarz"/>
        <w:tblW w:w="8647" w:type="dxa"/>
        <w:tblLook w:val="04A0" w:firstRow="1" w:lastRow="0" w:firstColumn="1" w:lastColumn="0" w:noHBand="0" w:noVBand="1"/>
      </w:tblPr>
      <w:tblGrid>
        <w:gridCol w:w="1843"/>
        <w:gridCol w:w="1559"/>
        <w:gridCol w:w="5245"/>
      </w:tblGrid>
      <w:tr w:rsidR="00C34C54" w:rsidRPr="00A21BA7" w14:paraId="101B896A" w14:textId="77777777" w:rsidTr="00C86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D9D9D9" w:themeFill="background1" w:themeFillShade="D9"/>
          </w:tcPr>
          <w:p w14:paraId="1F97317F" w14:textId="77777777" w:rsidR="00C34C54" w:rsidRPr="00A21BA7" w:rsidRDefault="00C34C54" w:rsidP="00970171">
            <w:pPr>
              <w:rPr>
                <w:highlight w:val="green"/>
                <w:lang w:val="de-CH"/>
              </w:rPr>
            </w:pPr>
            <w:r w:rsidRPr="00A21BA7">
              <w:rPr>
                <w:highlight w:val="green"/>
                <w:lang w:val="de-CH"/>
              </w:rPr>
              <w:t>Aufteilung VK</w:t>
            </w:r>
          </w:p>
        </w:tc>
        <w:tc>
          <w:tcPr>
            <w:tcW w:w="1559" w:type="dxa"/>
            <w:shd w:val="clear" w:color="auto" w:fill="D9D9D9" w:themeFill="background1" w:themeFillShade="D9"/>
          </w:tcPr>
          <w:p w14:paraId="06528F49" w14:textId="5BABC7BD" w:rsidR="00C34C54" w:rsidRPr="00A21BA7" w:rsidRDefault="00C34C54" w:rsidP="00B10C5F">
            <w:pPr>
              <w:jc w:val="center"/>
              <w:cnfStyle w:val="100000000000" w:firstRow="1"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Mio. </w:t>
            </w:r>
            <w:r w:rsidR="00B10C5F" w:rsidRPr="00A21BA7">
              <w:rPr>
                <w:highlight w:val="green"/>
                <w:lang w:val="de-CH"/>
              </w:rPr>
              <w:br/>
            </w:r>
            <w:r w:rsidR="00134D12" w:rsidRPr="00A21BA7">
              <w:rPr>
                <w:highlight w:val="green"/>
                <w:lang w:val="de-CH"/>
              </w:rPr>
              <w:t>Franken</w:t>
            </w:r>
          </w:p>
        </w:tc>
        <w:tc>
          <w:tcPr>
            <w:tcW w:w="5245" w:type="dxa"/>
            <w:shd w:val="clear" w:color="auto" w:fill="D9D9D9" w:themeFill="background1" w:themeFillShade="D9"/>
          </w:tcPr>
          <w:p w14:paraId="284F9533" w14:textId="28A6BB63" w:rsidR="00C34C54" w:rsidRPr="00A21BA7" w:rsidRDefault="00C34C54" w:rsidP="00970171">
            <w:pPr>
              <w:cnfStyle w:val="100000000000" w:firstRow="1"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Verwendungszweck</w:t>
            </w:r>
          </w:p>
        </w:tc>
      </w:tr>
      <w:tr w:rsidR="00C34C54" w:rsidRPr="00A21BA7" w14:paraId="62D0F370" w14:textId="77777777" w:rsidTr="00C86B61">
        <w:tc>
          <w:tcPr>
            <w:cnfStyle w:val="001000000000" w:firstRow="0" w:lastRow="0" w:firstColumn="1" w:lastColumn="0" w:oddVBand="0" w:evenVBand="0" w:oddHBand="0" w:evenHBand="0" w:firstRowFirstColumn="0" w:firstRowLastColumn="0" w:lastRowFirstColumn="0" w:lastRowLastColumn="0"/>
            <w:tcW w:w="1843" w:type="dxa"/>
          </w:tcPr>
          <w:p w14:paraId="0B7370B7" w14:textId="77777777" w:rsidR="00C34C54" w:rsidRPr="00A21BA7" w:rsidRDefault="00C34C54" w:rsidP="00970171">
            <w:pPr>
              <w:rPr>
                <w:highlight w:val="green"/>
                <w:lang w:val="de-CH"/>
              </w:rPr>
            </w:pPr>
            <w:r w:rsidRPr="00A21BA7">
              <w:rPr>
                <w:highlight w:val="green"/>
                <w:lang w:val="de-CH"/>
              </w:rPr>
              <w:t>1. Tranche</w:t>
            </w:r>
          </w:p>
        </w:tc>
        <w:tc>
          <w:tcPr>
            <w:tcW w:w="1559" w:type="dxa"/>
          </w:tcPr>
          <w:p w14:paraId="66B7E1B6" w14:textId="338CB6F4" w:rsidR="00C34C54" w:rsidRPr="00A21BA7" w:rsidRDefault="00C34C54" w:rsidP="00C86B61">
            <w:pPr>
              <w:ind w:left="318"/>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   1 090</w:t>
            </w:r>
          </w:p>
        </w:tc>
        <w:tc>
          <w:tcPr>
            <w:tcW w:w="5245" w:type="dxa"/>
          </w:tcPr>
          <w:p w14:paraId="38A9BD53" w14:textId="34F62238" w:rsidR="00C34C54" w:rsidRPr="00A21BA7" w:rsidRDefault="00C34C54" w:rsidP="00C34C54">
            <w:pPr>
              <w:cnfStyle w:val="000000000000" w:firstRow="0" w:lastRow="0" w:firstColumn="0" w:lastColumn="0" w:oddVBand="0" w:evenVBand="0" w:oddHBand="0" w:evenHBand="0" w:firstRowFirstColumn="0" w:firstRowLastColumn="0" w:lastRowFirstColumn="0" w:lastRowLastColumn="0"/>
              <w:rPr>
                <w:highlight w:val="green"/>
                <w:lang w:val="de-CH"/>
              </w:rPr>
            </w:pPr>
            <w:proofErr w:type="spellStart"/>
            <w:r w:rsidRPr="00A21BA7">
              <w:rPr>
                <w:highlight w:val="green"/>
              </w:rPr>
              <w:t>Voraus</w:t>
            </w:r>
            <w:proofErr w:type="spellEnd"/>
            <w:r w:rsidRPr="00A21BA7">
              <w:rPr>
                <w:highlight w:val="green"/>
              </w:rPr>
              <w:t xml:space="preserve">- und </w:t>
            </w:r>
            <w:proofErr w:type="spellStart"/>
            <w:r w:rsidRPr="00A21BA7">
              <w:rPr>
                <w:highlight w:val="green"/>
              </w:rPr>
              <w:t>Schutzmassnahmen</w:t>
            </w:r>
            <w:proofErr w:type="spellEnd"/>
          </w:p>
        </w:tc>
      </w:tr>
      <w:tr w:rsidR="00C34C54" w:rsidRPr="00A21BA7" w14:paraId="3533EE48" w14:textId="77777777" w:rsidTr="00C86B61">
        <w:tc>
          <w:tcPr>
            <w:cnfStyle w:val="001000000000" w:firstRow="0" w:lastRow="0" w:firstColumn="1" w:lastColumn="0" w:oddVBand="0" w:evenVBand="0" w:oddHBand="0" w:evenHBand="0" w:firstRowFirstColumn="0" w:firstRowLastColumn="0" w:lastRowFirstColumn="0" w:lastRowLastColumn="0"/>
            <w:tcW w:w="1843" w:type="dxa"/>
          </w:tcPr>
          <w:p w14:paraId="05180B2C" w14:textId="77777777" w:rsidR="00C34C54" w:rsidRPr="00A21BA7" w:rsidRDefault="00C34C54" w:rsidP="00970171">
            <w:pPr>
              <w:rPr>
                <w:highlight w:val="green"/>
                <w:lang w:val="de-CH"/>
              </w:rPr>
            </w:pPr>
            <w:r w:rsidRPr="00A21BA7">
              <w:rPr>
                <w:highlight w:val="green"/>
                <w:lang w:val="de-CH"/>
              </w:rPr>
              <w:t>2. Tranche</w:t>
            </w:r>
          </w:p>
        </w:tc>
        <w:tc>
          <w:tcPr>
            <w:tcW w:w="1559" w:type="dxa"/>
          </w:tcPr>
          <w:p w14:paraId="067157A7" w14:textId="0C53AE70" w:rsidR="00C34C54" w:rsidRPr="00A21BA7" w:rsidRDefault="00C34C54" w:rsidP="00C86B61">
            <w:pPr>
              <w:ind w:left="318"/>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       740</w:t>
            </w:r>
          </w:p>
        </w:tc>
        <w:tc>
          <w:tcPr>
            <w:tcW w:w="5245" w:type="dxa"/>
          </w:tcPr>
          <w:p w14:paraId="453C4BC7" w14:textId="77777777" w:rsidR="00C34C54" w:rsidRPr="00A21BA7" w:rsidRDefault="00C34C54" w:rsidP="00970171">
            <w:pPr>
              <w:jc w:val="left"/>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Räumung und Entsorgung, Instandsetzung Gelände, </w:t>
            </w:r>
            <w:r w:rsidRPr="00A21BA7">
              <w:rPr>
                <w:highlight w:val="green"/>
                <w:lang w:val="de-CH"/>
              </w:rPr>
              <w:br/>
              <w:t>Wiederbesiedlung</w:t>
            </w:r>
          </w:p>
        </w:tc>
      </w:tr>
      <w:tr w:rsidR="00C34C54" w:rsidRPr="00A21BA7" w14:paraId="12FC958E" w14:textId="77777777" w:rsidTr="00C86B61">
        <w:tc>
          <w:tcPr>
            <w:cnfStyle w:val="001000000000" w:firstRow="0" w:lastRow="0" w:firstColumn="1" w:lastColumn="0" w:oddVBand="0" w:evenVBand="0" w:oddHBand="0" w:evenHBand="0" w:firstRowFirstColumn="0" w:firstRowLastColumn="0" w:lastRowFirstColumn="0" w:lastRowLastColumn="0"/>
            <w:tcW w:w="1843" w:type="dxa"/>
          </w:tcPr>
          <w:p w14:paraId="24490398" w14:textId="77777777" w:rsidR="00C34C54" w:rsidRPr="00A21BA7" w:rsidRDefault="00C34C54" w:rsidP="00970171">
            <w:pPr>
              <w:rPr>
                <w:highlight w:val="green"/>
                <w:lang w:val="de-CH"/>
              </w:rPr>
            </w:pPr>
            <w:r w:rsidRPr="00A21BA7">
              <w:rPr>
                <w:highlight w:val="green"/>
                <w:lang w:val="de-CH"/>
              </w:rPr>
              <w:t>Projektrisiken</w:t>
            </w:r>
          </w:p>
        </w:tc>
        <w:tc>
          <w:tcPr>
            <w:tcW w:w="1559" w:type="dxa"/>
          </w:tcPr>
          <w:p w14:paraId="201BA3FB" w14:textId="2E67B0B2" w:rsidR="00C34C54" w:rsidRPr="00A21BA7" w:rsidRDefault="00C34C54" w:rsidP="00C86B61">
            <w:pPr>
              <w:ind w:left="318"/>
              <w:jc w:val="left"/>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       760</w:t>
            </w:r>
          </w:p>
        </w:tc>
        <w:tc>
          <w:tcPr>
            <w:tcW w:w="5245" w:type="dxa"/>
          </w:tcPr>
          <w:p w14:paraId="2EF548F4" w14:textId="7D5616F7" w:rsidR="00C34C54" w:rsidRPr="00A21BA7" w:rsidRDefault="004C1927" w:rsidP="00C34C54">
            <w:pPr>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a</w:t>
            </w:r>
            <w:r w:rsidR="00C34C54" w:rsidRPr="00A21BA7">
              <w:rPr>
                <w:highlight w:val="green"/>
                <w:lang w:val="de-CH"/>
              </w:rPr>
              <w:t xml:space="preserve">llgemeine und </w:t>
            </w:r>
            <w:r w:rsidRPr="00A21BA7">
              <w:rPr>
                <w:highlight w:val="green"/>
                <w:lang w:val="de-CH"/>
              </w:rPr>
              <w:t>t</w:t>
            </w:r>
            <w:r w:rsidR="00C34C54" w:rsidRPr="00A21BA7">
              <w:rPr>
                <w:highlight w:val="green"/>
                <w:lang w:val="de-CH"/>
              </w:rPr>
              <w:t>erminliche Risiken, Teuerung</w:t>
            </w:r>
          </w:p>
        </w:tc>
      </w:tr>
      <w:tr w:rsidR="00C34C54" w:rsidRPr="00A21BA7" w14:paraId="641F9FFC" w14:textId="77777777" w:rsidTr="00C86B61">
        <w:tc>
          <w:tcPr>
            <w:cnfStyle w:val="001000000000" w:firstRow="0" w:lastRow="0" w:firstColumn="1" w:lastColumn="0" w:oddVBand="0" w:evenVBand="0" w:oddHBand="0" w:evenHBand="0" w:firstRowFirstColumn="0" w:firstRowLastColumn="0" w:lastRowFirstColumn="0" w:lastRowLastColumn="0"/>
            <w:tcW w:w="1843" w:type="dxa"/>
          </w:tcPr>
          <w:p w14:paraId="7F02250D" w14:textId="77777777" w:rsidR="00C34C54" w:rsidRPr="00A21BA7" w:rsidRDefault="00C34C54" w:rsidP="00C86B61">
            <w:pPr>
              <w:jc w:val="left"/>
              <w:rPr>
                <w:highlight w:val="green"/>
                <w:lang w:val="de-CH"/>
              </w:rPr>
            </w:pPr>
            <w:r w:rsidRPr="00A21BA7">
              <w:rPr>
                <w:highlight w:val="green"/>
                <w:lang w:val="de-CH"/>
              </w:rPr>
              <w:t>Summe</w:t>
            </w:r>
          </w:p>
        </w:tc>
        <w:tc>
          <w:tcPr>
            <w:tcW w:w="1559" w:type="dxa"/>
          </w:tcPr>
          <w:p w14:paraId="105453F8" w14:textId="09C47094" w:rsidR="00C34C54" w:rsidRPr="00A21BA7" w:rsidRDefault="00C34C54" w:rsidP="00C86B61">
            <w:pPr>
              <w:ind w:left="318"/>
              <w:cnfStyle w:val="000000000000" w:firstRow="0" w:lastRow="0" w:firstColumn="0" w:lastColumn="0" w:oddVBand="0" w:evenVBand="0" w:oddHBand="0" w:evenHBand="0" w:firstRowFirstColumn="0" w:firstRowLastColumn="0" w:lastRowFirstColumn="0" w:lastRowLastColumn="0"/>
              <w:rPr>
                <w:highlight w:val="green"/>
                <w:lang w:val="de-CH"/>
              </w:rPr>
            </w:pPr>
            <w:r w:rsidRPr="00A21BA7">
              <w:rPr>
                <w:highlight w:val="green"/>
                <w:lang w:val="de-CH"/>
              </w:rPr>
              <w:t xml:space="preserve">    2 590</w:t>
            </w:r>
          </w:p>
        </w:tc>
        <w:tc>
          <w:tcPr>
            <w:tcW w:w="5245" w:type="dxa"/>
          </w:tcPr>
          <w:p w14:paraId="0E260878" w14:textId="77777777" w:rsidR="00C34C54" w:rsidRPr="00A21BA7" w:rsidRDefault="00C34C54" w:rsidP="00970171">
            <w:pPr>
              <w:cnfStyle w:val="000000000000" w:firstRow="0" w:lastRow="0" w:firstColumn="0" w:lastColumn="0" w:oddVBand="0" w:evenVBand="0" w:oddHBand="0" w:evenHBand="0" w:firstRowFirstColumn="0" w:firstRowLastColumn="0" w:lastRowFirstColumn="0" w:lastRowLastColumn="0"/>
              <w:rPr>
                <w:highlight w:val="green"/>
                <w:lang w:val="de-CH"/>
              </w:rPr>
            </w:pPr>
          </w:p>
        </w:tc>
      </w:tr>
    </w:tbl>
    <w:p w14:paraId="661988EF" w14:textId="7DF80224" w:rsidR="00C34C54" w:rsidRPr="00A21BA7" w:rsidRDefault="00C34C54" w:rsidP="00C34C54">
      <w:pPr>
        <w:pStyle w:val="Beschriftung"/>
        <w:rPr>
          <w:highlight w:val="green"/>
        </w:rPr>
      </w:pPr>
      <w:r w:rsidRPr="00A21BA7">
        <w:rPr>
          <w:highlight w:val="green"/>
        </w:rPr>
        <w:t xml:space="preserve">Tabelle </w:t>
      </w:r>
      <w:r w:rsidRPr="00A21BA7">
        <w:rPr>
          <w:highlight w:val="green"/>
        </w:rPr>
        <w:fldChar w:fldCharType="begin"/>
      </w:r>
      <w:r w:rsidRPr="00A21BA7">
        <w:rPr>
          <w:highlight w:val="green"/>
        </w:rPr>
        <w:instrText xml:space="preserve"> SEQ Tabelle \* ARABIC </w:instrText>
      </w:r>
      <w:r w:rsidRPr="00A21BA7">
        <w:rPr>
          <w:highlight w:val="green"/>
        </w:rPr>
        <w:fldChar w:fldCharType="separate"/>
      </w:r>
      <w:r w:rsidR="001F6406" w:rsidRPr="00A21BA7">
        <w:rPr>
          <w:noProof/>
          <w:highlight w:val="green"/>
        </w:rPr>
        <w:t>1</w:t>
      </w:r>
      <w:r w:rsidRPr="00A21BA7">
        <w:rPr>
          <w:noProof/>
          <w:highlight w:val="green"/>
        </w:rPr>
        <w:fldChar w:fldCharType="end"/>
      </w:r>
      <w:r w:rsidR="00134D12" w:rsidRPr="00A21BA7">
        <w:rPr>
          <w:noProof/>
          <w:highlight w:val="green"/>
        </w:rPr>
        <w:t>:</w:t>
      </w:r>
      <w:r w:rsidRPr="00A21BA7">
        <w:rPr>
          <w:highlight w:val="green"/>
        </w:rPr>
        <w:t xml:space="preserve"> Aufteilung des Verpflichtungskredits</w:t>
      </w:r>
      <w:r w:rsidR="00EC2162" w:rsidRPr="00A21BA7">
        <w:rPr>
          <w:highlight w:val="green"/>
        </w:rPr>
        <w:t>;</w:t>
      </w:r>
      <w:r w:rsidRPr="00A21BA7">
        <w:rPr>
          <w:highlight w:val="green"/>
        </w:rPr>
        <w:t xml:space="preserve"> Darstellung EFK</w:t>
      </w:r>
    </w:p>
    <w:p w14:paraId="4CB5F70C" w14:textId="77777777" w:rsidR="00DE7CA3" w:rsidRPr="00A21BA7" w:rsidRDefault="00C34C54" w:rsidP="00A766FE">
      <w:pPr>
        <w:rPr>
          <w:highlight w:val="green"/>
          <w:lang w:val="de-CH"/>
        </w:rPr>
      </w:pPr>
      <w:r w:rsidRPr="00A21BA7">
        <w:rPr>
          <w:highlight w:val="green"/>
          <w:lang w:val="de-CH"/>
        </w:rPr>
        <w:t xml:space="preserve">Aktuell ist die erste Tranche mit 1,09 Mrd. Franken für die Voraus- und Schutzmassnahmen freigegeben. Erst </w:t>
      </w:r>
      <w:r w:rsidR="001833D6" w:rsidRPr="00A21BA7">
        <w:rPr>
          <w:highlight w:val="green"/>
          <w:lang w:val="de-CH"/>
        </w:rPr>
        <w:t>durch Anträge</w:t>
      </w:r>
      <w:r w:rsidRPr="00A21BA7">
        <w:rPr>
          <w:highlight w:val="green"/>
          <w:lang w:val="de-CH"/>
        </w:rPr>
        <w:t xml:space="preserve"> seitens des Projektes </w:t>
      </w:r>
      <w:r w:rsidR="00FE2799" w:rsidRPr="00A21BA7">
        <w:rPr>
          <w:highlight w:val="green"/>
          <w:lang w:val="de-CH"/>
        </w:rPr>
        <w:t xml:space="preserve">wird </w:t>
      </w:r>
      <w:r w:rsidRPr="00A21BA7">
        <w:rPr>
          <w:highlight w:val="green"/>
          <w:lang w:val="de-CH"/>
        </w:rPr>
        <w:t xml:space="preserve">vom Bundesrat die zweite Tranche </w:t>
      </w:r>
      <w:r w:rsidR="00FE2799" w:rsidRPr="00A21BA7">
        <w:rPr>
          <w:highlight w:val="green"/>
          <w:lang w:val="de-CH"/>
        </w:rPr>
        <w:t xml:space="preserve">für die Räumung </w:t>
      </w:r>
      <w:r w:rsidRPr="00A21BA7">
        <w:rPr>
          <w:highlight w:val="green"/>
          <w:lang w:val="de-CH"/>
        </w:rPr>
        <w:t>(740</w:t>
      </w:r>
      <w:r w:rsidR="00F767B0" w:rsidRPr="00A21BA7">
        <w:rPr>
          <w:highlight w:val="green"/>
          <w:lang w:val="de-CH"/>
        </w:rPr>
        <w:t> </w:t>
      </w:r>
      <w:r w:rsidRPr="00A21BA7">
        <w:rPr>
          <w:highlight w:val="green"/>
          <w:lang w:val="de-CH"/>
        </w:rPr>
        <w:t xml:space="preserve">Mio. Franken) </w:t>
      </w:r>
      <w:r w:rsidR="007A5FB2" w:rsidRPr="00A21BA7">
        <w:rPr>
          <w:highlight w:val="green"/>
          <w:lang w:val="de-CH"/>
        </w:rPr>
        <w:t>oder</w:t>
      </w:r>
      <w:r w:rsidR="00FE2799" w:rsidRPr="00A21BA7">
        <w:rPr>
          <w:highlight w:val="green"/>
          <w:lang w:val="de-CH"/>
        </w:rPr>
        <w:t xml:space="preserve"> für </w:t>
      </w:r>
      <w:r w:rsidRPr="00A21BA7">
        <w:rPr>
          <w:highlight w:val="green"/>
          <w:lang w:val="de-CH"/>
        </w:rPr>
        <w:t xml:space="preserve">die Projektrisiken (760 Mio. Franken) freigegeben. </w:t>
      </w:r>
    </w:p>
    <w:p w14:paraId="0AFEE519" w14:textId="0F5F0E58" w:rsidR="00C25FDB" w:rsidRPr="00A21BA7" w:rsidRDefault="00C34C54" w:rsidP="00A766FE">
      <w:pPr>
        <w:rPr>
          <w:highlight w:val="green"/>
          <w:lang w:val="de-CH"/>
        </w:rPr>
      </w:pPr>
      <w:r w:rsidRPr="00A21BA7">
        <w:rPr>
          <w:highlight w:val="green"/>
          <w:lang w:val="de-CH"/>
        </w:rPr>
        <w:t xml:space="preserve">Die laufende Detailplanung und Anpassungen bei der Bauablaufplanung führen zu </w:t>
      </w:r>
      <w:r w:rsidR="00247650" w:rsidRPr="00A21BA7">
        <w:rPr>
          <w:highlight w:val="green"/>
          <w:lang w:val="de-CH"/>
        </w:rPr>
        <w:t>Leistungsv</w:t>
      </w:r>
      <w:r w:rsidRPr="00A21BA7">
        <w:rPr>
          <w:highlight w:val="green"/>
          <w:lang w:val="de-CH"/>
        </w:rPr>
        <w:t>erschiebungen</w:t>
      </w:r>
      <w:r w:rsidR="00247650" w:rsidRPr="00A21BA7">
        <w:rPr>
          <w:highlight w:val="green"/>
          <w:lang w:val="de-CH"/>
        </w:rPr>
        <w:t>.</w:t>
      </w:r>
      <w:r w:rsidRPr="00A21BA7">
        <w:rPr>
          <w:highlight w:val="green"/>
          <w:lang w:val="de-CH"/>
        </w:rPr>
        <w:t xml:space="preserve"> Leistungen aus der Räumphase</w:t>
      </w:r>
      <w:r w:rsidR="00247650" w:rsidRPr="00A21BA7">
        <w:rPr>
          <w:highlight w:val="green"/>
          <w:lang w:val="de-CH"/>
        </w:rPr>
        <w:t xml:space="preserve"> werden teilweise vorgezogen</w:t>
      </w:r>
      <w:r w:rsidR="00D76370" w:rsidRPr="00A21BA7">
        <w:rPr>
          <w:highlight w:val="green"/>
          <w:lang w:val="de-CH"/>
        </w:rPr>
        <w:t xml:space="preserve"> und über </w:t>
      </w:r>
      <w:r w:rsidR="007A5FB2" w:rsidRPr="00A21BA7">
        <w:rPr>
          <w:highlight w:val="green"/>
          <w:lang w:val="de-CH"/>
        </w:rPr>
        <w:t>d</w:t>
      </w:r>
      <w:r w:rsidR="00D76370" w:rsidRPr="00A21BA7">
        <w:rPr>
          <w:highlight w:val="green"/>
          <w:lang w:val="de-CH"/>
        </w:rPr>
        <w:t>ie erste Kredittranche finanziert. Also nicht wie geplant über die zweite Tranche, da dies</w:t>
      </w:r>
      <w:r w:rsidR="00C119B9" w:rsidRPr="00A21BA7">
        <w:rPr>
          <w:highlight w:val="green"/>
          <w:lang w:val="de-CH"/>
        </w:rPr>
        <w:t>e</w:t>
      </w:r>
      <w:r w:rsidR="00D76370" w:rsidRPr="00A21BA7">
        <w:rPr>
          <w:highlight w:val="green"/>
          <w:lang w:val="de-CH"/>
        </w:rPr>
        <w:t xml:space="preserve"> noch nicht freigegeben ist. </w:t>
      </w:r>
      <w:r w:rsidRPr="00A21BA7">
        <w:rPr>
          <w:highlight w:val="green"/>
          <w:lang w:val="de-CH"/>
        </w:rPr>
        <w:t xml:space="preserve">Die Leistungsverschiebung zwischen den Tranchen wird über Projektreserven </w:t>
      </w:r>
      <w:r w:rsidR="004A57BA" w:rsidRPr="00A21BA7">
        <w:rPr>
          <w:highlight w:val="green"/>
          <w:lang w:val="de-CH"/>
        </w:rPr>
        <w:t xml:space="preserve">in der ersten Tranche </w:t>
      </w:r>
      <w:r w:rsidRPr="00A21BA7">
        <w:rPr>
          <w:highlight w:val="green"/>
          <w:lang w:val="de-CH"/>
        </w:rPr>
        <w:t>ausgeglichen</w:t>
      </w:r>
      <w:r w:rsidR="00763FC6" w:rsidRPr="00A21BA7">
        <w:rPr>
          <w:highlight w:val="green"/>
          <w:lang w:val="de-CH"/>
        </w:rPr>
        <w:t xml:space="preserve">. </w:t>
      </w:r>
    </w:p>
    <w:p w14:paraId="071C5422" w14:textId="3EC9A5B2" w:rsidR="00C34C54" w:rsidRPr="00A21BA7" w:rsidRDefault="001135EF" w:rsidP="00A73F1F">
      <w:pPr>
        <w:rPr>
          <w:highlight w:val="green"/>
          <w:lang w:val="de-CH"/>
        </w:rPr>
      </w:pPr>
      <w:r w:rsidRPr="00A21BA7">
        <w:rPr>
          <w:highlight w:val="green"/>
          <w:lang w:val="de-CH"/>
        </w:rPr>
        <w:t>Das</w:t>
      </w:r>
      <w:r w:rsidR="004C21F6" w:rsidRPr="00A21BA7">
        <w:rPr>
          <w:highlight w:val="green"/>
          <w:lang w:val="de-CH"/>
        </w:rPr>
        <w:t xml:space="preserve"> Vorgehen und die Inhalte zum</w:t>
      </w:r>
      <w:r w:rsidRPr="00A21BA7">
        <w:rPr>
          <w:highlight w:val="green"/>
          <w:lang w:val="de-CH"/>
        </w:rPr>
        <w:t xml:space="preserve"> </w:t>
      </w:r>
      <w:proofErr w:type="spellStart"/>
      <w:r w:rsidRPr="00A21BA7">
        <w:rPr>
          <w:highlight w:val="green"/>
          <w:lang w:val="de-CH"/>
        </w:rPr>
        <w:t>Projekt</w:t>
      </w:r>
      <w:r w:rsidR="004C21F6" w:rsidRPr="00A21BA7">
        <w:rPr>
          <w:highlight w:val="green"/>
          <w:lang w:val="de-CH"/>
        </w:rPr>
        <w:t>reporting</w:t>
      </w:r>
      <w:proofErr w:type="spellEnd"/>
      <w:r w:rsidR="004C21F6" w:rsidRPr="00A21BA7">
        <w:rPr>
          <w:highlight w:val="green"/>
          <w:lang w:val="de-CH"/>
        </w:rPr>
        <w:t xml:space="preserve"> sowie die Regeln der finanziellen Führung sind über alle Stufen verbindlich definiert.</w:t>
      </w:r>
      <w:r w:rsidRPr="00A21BA7">
        <w:rPr>
          <w:highlight w:val="green"/>
          <w:lang w:val="de-CH"/>
        </w:rPr>
        <w:t xml:space="preserve"> </w:t>
      </w:r>
      <w:r w:rsidR="004C21F6" w:rsidRPr="00A21BA7">
        <w:rPr>
          <w:highlight w:val="green"/>
          <w:lang w:val="de-CH"/>
        </w:rPr>
        <w:t>D</w:t>
      </w:r>
      <w:r w:rsidR="004E079F" w:rsidRPr="00A21BA7">
        <w:rPr>
          <w:highlight w:val="green"/>
          <w:lang w:val="de-CH"/>
        </w:rPr>
        <w:t xml:space="preserve">ie EFK </w:t>
      </w:r>
      <w:r w:rsidR="004C21F6" w:rsidRPr="00A21BA7">
        <w:rPr>
          <w:highlight w:val="green"/>
          <w:lang w:val="de-CH"/>
        </w:rPr>
        <w:t xml:space="preserve">konnte die </w:t>
      </w:r>
      <w:r w:rsidR="00676578" w:rsidRPr="00A21BA7">
        <w:rPr>
          <w:highlight w:val="green"/>
          <w:lang w:val="de-CH"/>
        </w:rPr>
        <w:t xml:space="preserve">korrekte </w:t>
      </w:r>
      <w:r w:rsidR="0014676E" w:rsidRPr="00A21BA7">
        <w:rPr>
          <w:highlight w:val="green"/>
          <w:lang w:val="de-CH"/>
        </w:rPr>
        <w:t xml:space="preserve">Anwendung der Vorgaben </w:t>
      </w:r>
      <w:r w:rsidR="004C21F6" w:rsidRPr="00A21BA7">
        <w:rPr>
          <w:highlight w:val="green"/>
          <w:lang w:val="de-CH"/>
        </w:rPr>
        <w:t xml:space="preserve">anhand von Beispielen </w:t>
      </w:r>
      <w:r w:rsidR="00676578" w:rsidRPr="00A21BA7">
        <w:rPr>
          <w:highlight w:val="green"/>
          <w:lang w:val="de-CH"/>
        </w:rPr>
        <w:t>nachvollziehen</w:t>
      </w:r>
      <w:r w:rsidR="0014676E" w:rsidRPr="00A21BA7">
        <w:rPr>
          <w:highlight w:val="green"/>
          <w:lang w:val="de-CH"/>
        </w:rPr>
        <w:t>.</w:t>
      </w:r>
    </w:p>
    <w:p w14:paraId="6FE622B9" w14:textId="6A450974" w:rsidR="0014676E" w:rsidRPr="00A21BA7" w:rsidRDefault="004E079F" w:rsidP="00A73F1F">
      <w:pPr>
        <w:rPr>
          <w:highlight w:val="green"/>
          <w:lang w:val="de-CH"/>
        </w:rPr>
      </w:pPr>
      <w:r w:rsidRPr="00A21BA7">
        <w:rPr>
          <w:highlight w:val="green"/>
          <w:lang w:val="de-CH"/>
        </w:rPr>
        <w:t>E</w:t>
      </w:r>
      <w:r w:rsidR="00C34C54" w:rsidRPr="00A21BA7">
        <w:rPr>
          <w:highlight w:val="green"/>
          <w:lang w:val="de-CH"/>
        </w:rPr>
        <w:t xml:space="preserve">ine vollständige Überprüfung der Projektkosten </w:t>
      </w:r>
      <w:r w:rsidRPr="00A21BA7">
        <w:rPr>
          <w:highlight w:val="green"/>
          <w:lang w:val="de-CH"/>
        </w:rPr>
        <w:t xml:space="preserve">ist </w:t>
      </w:r>
      <w:r w:rsidR="00C34C54" w:rsidRPr="00A21BA7">
        <w:rPr>
          <w:highlight w:val="green"/>
          <w:lang w:val="de-CH"/>
        </w:rPr>
        <w:t xml:space="preserve">im Laufe des Jahres 2025 geplant. Aktuell </w:t>
      </w:r>
      <w:r w:rsidRPr="00A21BA7">
        <w:rPr>
          <w:highlight w:val="green"/>
          <w:lang w:val="de-CH"/>
        </w:rPr>
        <w:t>basiert</w:t>
      </w:r>
      <w:r w:rsidR="00C34C54" w:rsidRPr="00A21BA7">
        <w:rPr>
          <w:highlight w:val="green"/>
          <w:lang w:val="de-CH"/>
        </w:rPr>
        <w:t xml:space="preserve"> die Kostensituation der meisten </w:t>
      </w:r>
      <w:r w:rsidR="00B747D8" w:rsidRPr="00A21BA7">
        <w:rPr>
          <w:highlight w:val="green"/>
          <w:lang w:val="de-CH"/>
        </w:rPr>
        <w:t xml:space="preserve">Teilprojekte </w:t>
      </w:r>
      <w:r w:rsidR="00C34C54" w:rsidRPr="00A21BA7">
        <w:rPr>
          <w:highlight w:val="green"/>
          <w:lang w:val="de-CH"/>
        </w:rPr>
        <w:t xml:space="preserve">noch auf </w:t>
      </w:r>
      <w:r w:rsidR="00B747D8" w:rsidRPr="00A21BA7">
        <w:rPr>
          <w:highlight w:val="green"/>
          <w:lang w:val="de-CH"/>
        </w:rPr>
        <w:t xml:space="preserve">dem </w:t>
      </w:r>
      <w:r w:rsidR="00C34C54" w:rsidRPr="00A21BA7">
        <w:rPr>
          <w:highlight w:val="green"/>
          <w:lang w:val="de-CH"/>
        </w:rPr>
        <w:t>Stand der Botschaft 202</w:t>
      </w:r>
      <w:r w:rsidR="002C3F7B" w:rsidRPr="00A21BA7">
        <w:rPr>
          <w:highlight w:val="green"/>
          <w:lang w:val="de-CH"/>
        </w:rPr>
        <w:t>2</w:t>
      </w:r>
      <w:r w:rsidR="00C34C54" w:rsidRPr="00A21BA7">
        <w:rPr>
          <w:highlight w:val="green"/>
          <w:lang w:val="de-CH"/>
        </w:rPr>
        <w:t>. Nur bei grossen Anpassungen (wie geologische Erkenntnisse des T</w:t>
      </w:r>
      <w:r w:rsidR="00C119B9" w:rsidRPr="00A21BA7">
        <w:rPr>
          <w:highlight w:val="green"/>
          <w:lang w:val="de-CH"/>
        </w:rPr>
        <w:t>eilprojektes</w:t>
      </w:r>
      <w:r w:rsidR="00C34C54" w:rsidRPr="00A21BA7">
        <w:rPr>
          <w:highlight w:val="green"/>
          <w:lang w:val="de-CH"/>
        </w:rPr>
        <w:t xml:space="preserve"> Strasse) gab es bereits Korrekturen. </w:t>
      </w:r>
    </w:p>
    <w:p w14:paraId="1F75610B" w14:textId="59EDC691" w:rsidR="00306DBF" w:rsidRPr="00A21BA7" w:rsidRDefault="00FE2799" w:rsidP="00306DBF">
      <w:pPr>
        <w:rPr>
          <w:highlight w:val="green"/>
          <w:lang w:val="de-CH"/>
        </w:rPr>
      </w:pPr>
      <w:r w:rsidRPr="00A21BA7">
        <w:rPr>
          <w:highlight w:val="green"/>
          <w:lang w:val="de-CH"/>
        </w:rPr>
        <w:t xml:space="preserve">Zum Zeitpunkt der Prüfung </w:t>
      </w:r>
      <w:r w:rsidR="00306DBF" w:rsidRPr="00A21BA7">
        <w:rPr>
          <w:highlight w:val="green"/>
          <w:lang w:val="de-CH"/>
        </w:rPr>
        <w:t>bestehen weiterhin grosse Projektrisiken mit Einfluss auf die Projektkosten</w:t>
      </w:r>
      <w:r w:rsidR="007B77D9" w:rsidRPr="00A21BA7">
        <w:rPr>
          <w:highlight w:val="green"/>
          <w:lang w:val="de-CH"/>
        </w:rPr>
        <w:t>,</w:t>
      </w:r>
      <w:r w:rsidR="00306DBF" w:rsidRPr="00A21BA7">
        <w:rPr>
          <w:highlight w:val="green"/>
          <w:lang w:val="de-CH"/>
        </w:rPr>
        <w:t xml:space="preserve"> die sich nur langsam abbauen oder erst zu einem späteren Zeitpunkt präziser einschätzen lassen. Insofern ist die Stabilität der Kostenprognose </w:t>
      </w:r>
      <w:r w:rsidRPr="00A21BA7">
        <w:rPr>
          <w:highlight w:val="green"/>
          <w:lang w:val="de-CH"/>
        </w:rPr>
        <w:t>unbedingt</w:t>
      </w:r>
      <w:r w:rsidR="00306DBF" w:rsidRPr="00A21BA7">
        <w:rPr>
          <w:highlight w:val="green"/>
          <w:lang w:val="de-CH"/>
        </w:rPr>
        <w:t xml:space="preserve"> in Verbindung mit der aktuellen Risikoeinschätzung und den vorhandenen Reserven zu sehen. Bestehende Hauptrisiken sind vor allem der Zeitverzug durch </w:t>
      </w:r>
      <w:r w:rsidR="00183A42" w:rsidRPr="00A21BA7">
        <w:rPr>
          <w:highlight w:val="green"/>
          <w:lang w:val="de-CH"/>
        </w:rPr>
        <w:t xml:space="preserve">Einsprachen </w:t>
      </w:r>
      <w:r w:rsidR="00306DBF" w:rsidRPr="00A21BA7">
        <w:rPr>
          <w:highlight w:val="green"/>
          <w:lang w:val="de-CH"/>
        </w:rPr>
        <w:t xml:space="preserve">oder Beschwerden zu </w:t>
      </w:r>
      <w:r w:rsidR="00200D05" w:rsidRPr="00A21BA7">
        <w:rPr>
          <w:highlight w:val="green"/>
          <w:lang w:val="de-CH"/>
        </w:rPr>
        <w:t>Plang</w:t>
      </w:r>
      <w:r w:rsidR="002B4E59" w:rsidRPr="00A21BA7">
        <w:rPr>
          <w:highlight w:val="green"/>
          <w:lang w:val="de-CH"/>
        </w:rPr>
        <w:t>enehmigung</w:t>
      </w:r>
      <w:r w:rsidR="00306DBF" w:rsidRPr="00A21BA7">
        <w:rPr>
          <w:highlight w:val="green"/>
          <w:lang w:val="de-CH"/>
        </w:rPr>
        <w:t xml:space="preserve">sverfahren und </w:t>
      </w:r>
      <w:r w:rsidR="00B747D8" w:rsidRPr="00A21BA7">
        <w:rPr>
          <w:highlight w:val="green"/>
          <w:lang w:val="de-CH"/>
        </w:rPr>
        <w:t xml:space="preserve">gegen </w:t>
      </w:r>
      <w:r w:rsidR="00306DBF" w:rsidRPr="00A21BA7">
        <w:rPr>
          <w:highlight w:val="green"/>
          <w:lang w:val="de-CH"/>
        </w:rPr>
        <w:t>Vergabeentscheide</w:t>
      </w:r>
      <w:r w:rsidR="00B60832" w:rsidRPr="00A21BA7">
        <w:rPr>
          <w:highlight w:val="green"/>
          <w:lang w:val="de-CH"/>
        </w:rPr>
        <w:t>.</w:t>
      </w:r>
      <w:r w:rsidR="00306DBF" w:rsidRPr="00A21BA7">
        <w:rPr>
          <w:highlight w:val="green"/>
          <w:lang w:val="de-CH"/>
        </w:rPr>
        <w:t xml:space="preserve"> </w:t>
      </w:r>
      <w:r w:rsidR="00B60832" w:rsidRPr="00A21BA7">
        <w:rPr>
          <w:highlight w:val="green"/>
          <w:lang w:val="de-CH"/>
        </w:rPr>
        <w:t>D</w:t>
      </w:r>
      <w:r w:rsidR="00306DBF" w:rsidRPr="00A21BA7">
        <w:rPr>
          <w:highlight w:val="green"/>
          <w:lang w:val="de-CH"/>
        </w:rPr>
        <w:t xml:space="preserve">ie Aufarbeitung der Terminpläne, Mehrkosten durch höhere </w:t>
      </w:r>
      <w:r w:rsidR="00200D05" w:rsidRPr="00A21BA7">
        <w:rPr>
          <w:highlight w:val="green"/>
          <w:lang w:val="de-CH"/>
        </w:rPr>
        <w:t xml:space="preserve">Schadstoffbelastung </w:t>
      </w:r>
      <w:r w:rsidR="00B60832" w:rsidRPr="00A21BA7">
        <w:rPr>
          <w:highlight w:val="green"/>
          <w:lang w:val="de-CH"/>
        </w:rPr>
        <w:t xml:space="preserve">oder </w:t>
      </w:r>
      <w:r w:rsidR="00306DBF" w:rsidRPr="00A21BA7">
        <w:rPr>
          <w:highlight w:val="green"/>
          <w:lang w:val="de-CH"/>
        </w:rPr>
        <w:t>nicht erreichbare Leistungswerte bei den Räumarbeiten</w:t>
      </w:r>
      <w:r w:rsidR="00B60832" w:rsidRPr="00A21BA7">
        <w:rPr>
          <w:highlight w:val="green"/>
          <w:lang w:val="de-CH"/>
        </w:rPr>
        <w:t xml:space="preserve"> bergen weitere Risiken. Zudem beeinflussen sich die Risiken teilweise gegenseitig und sind nicht isoliert zu betrachten</w:t>
      </w:r>
      <w:r w:rsidR="00306DBF" w:rsidRPr="00A21BA7">
        <w:rPr>
          <w:highlight w:val="green"/>
          <w:lang w:val="de-CH"/>
        </w:rPr>
        <w:t>.</w:t>
      </w:r>
    </w:p>
    <w:p w14:paraId="5B3BD8AF" w14:textId="757ED114" w:rsidR="00C7451F" w:rsidRDefault="00C7451F" w:rsidP="00C7451F">
      <w:pPr>
        <w:rPr>
          <w:lang w:val="de-CH"/>
        </w:rPr>
      </w:pPr>
      <w:r w:rsidRPr="00A21BA7">
        <w:rPr>
          <w:highlight w:val="green"/>
          <w:lang w:val="de-CH"/>
        </w:rPr>
        <w:t xml:space="preserve">Die Kostenprognose für die Teuerung </w:t>
      </w:r>
      <w:r w:rsidR="004A57BA" w:rsidRPr="00A21BA7">
        <w:rPr>
          <w:highlight w:val="green"/>
          <w:lang w:val="de-CH"/>
        </w:rPr>
        <w:t xml:space="preserve">im Verpflichtungskredit </w:t>
      </w:r>
      <w:r w:rsidRPr="00A21BA7">
        <w:rPr>
          <w:highlight w:val="green"/>
          <w:lang w:val="de-CH"/>
        </w:rPr>
        <w:t>wurde über einen gemittelten Index mit 1.7</w:t>
      </w:r>
      <w:r w:rsidR="00DD02E9" w:rsidRPr="00A21BA7">
        <w:rPr>
          <w:highlight w:val="green"/>
          <w:lang w:val="de-CH"/>
        </w:rPr>
        <w:t> </w:t>
      </w:r>
      <w:r w:rsidRPr="00A21BA7">
        <w:rPr>
          <w:highlight w:val="green"/>
          <w:lang w:val="de-CH"/>
        </w:rPr>
        <w:t xml:space="preserve">% für den erwarteten Projektablauf berechnet. Diese Kosten sind </w:t>
      </w:r>
      <w:r w:rsidR="00DD02E9" w:rsidRPr="00A21BA7">
        <w:rPr>
          <w:highlight w:val="green"/>
          <w:lang w:val="de-CH"/>
        </w:rPr>
        <w:t xml:space="preserve">in </w:t>
      </w:r>
      <w:r w:rsidRPr="00A21BA7">
        <w:rPr>
          <w:highlight w:val="green"/>
          <w:lang w:val="de-CH"/>
        </w:rPr>
        <w:t>der</w:t>
      </w:r>
      <w:r w:rsidR="00BD419F" w:rsidRPr="00A21BA7">
        <w:rPr>
          <w:highlight w:val="green"/>
          <w:lang w:val="de-CH"/>
        </w:rPr>
        <w:t xml:space="preserve"> Kredittranche</w:t>
      </w:r>
      <w:r w:rsidRPr="00A21BA7">
        <w:rPr>
          <w:highlight w:val="green"/>
          <w:lang w:val="de-CH"/>
        </w:rPr>
        <w:t xml:space="preserve"> Projektrisiken eingerechnet und noch nicht freigegeben. Aus praktischen Gründen weisen die Teilprojekte gegenüber dem Gesamtprojekt die Teuerungskosten nicht separat mit ihrer Abrechnung aus. Das Gesamtprojekt berechnet aufgelaufene Teuerung auf Indexbasis. Das Vorgehen zur Berechnung ist gemäss Projektleitung mit der Eidgenössische Finanzverwaltung (EFV) mündlich abgestimmt. </w:t>
      </w:r>
      <w:r w:rsidR="00947DCB" w:rsidRPr="00A21BA7">
        <w:rPr>
          <w:highlight w:val="green"/>
          <w:lang w:val="de-CH"/>
        </w:rPr>
        <w:t>Der Ausweis und d</w:t>
      </w:r>
      <w:r w:rsidRPr="00A21BA7">
        <w:rPr>
          <w:highlight w:val="green"/>
          <w:lang w:val="de-CH"/>
        </w:rPr>
        <w:t>ie Verrechnung der auflaufenden Teuerung erfolg</w:t>
      </w:r>
      <w:r w:rsidR="00947DCB" w:rsidRPr="00A21BA7">
        <w:rPr>
          <w:highlight w:val="green"/>
          <w:lang w:val="de-CH"/>
        </w:rPr>
        <w:t>en</w:t>
      </w:r>
      <w:r w:rsidRPr="00A21BA7">
        <w:rPr>
          <w:highlight w:val="green"/>
          <w:lang w:val="de-CH"/>
        </w:rPr>
        <w:t xml:space="preserve"> vorerst pragmatisch über die </w:t>
      </w:r>
      <w:r w:rsidR="004A57BA" w:rsidRPr="00A21BA7">
        <w:rPr>
          <w:highlight w:val="green"/>
          <w:lang w:val="de-CH"/>
        </w:rPr>
        <w:t>freigegebene erste Tranche des Verpflichtungskredits</w:t>
      </w:r>
      <w:r w:rsidRPr="00A21BA7">
        <w:rPr>
          <w:highlight w:val="green"/>
          <w:lang w:val="de-CH"/>
        </w:rPr>
        <w:t>. Sollte die</w:t>
      </w:r>
      <w:r w:rsidR="004A57BA" w:rsidRPr="00A21BA7">
        <w:rPr>
          <w:highlight w:val="green"/>
          <w:lang w:val="de-CH"/>
        </w:rPr>
        <w:t>se</w:t>
      </w:r>
      <w:r w:rsidRPr="00A21BA7">
        <w:rPr>
          <w:highlight w:val="green"/>
          <w:lang w:val="de-CH"/>
        </w:rPr>
        <w:t xml:space="preserve"> dafür irgendwann nicht mehr ausreichen, plant das Projekt einen Antrag zur Freigabe </w:t>
      </w:r>
      <w:r w:rsidR="00296A5B" w:rsidRPr="00A21BA7">
        <w:rPr>
          <w:highlight w:val="green"/>
          <w:lang w:val="de-CH"/>
        </w:rPr>
        <w:t>der dafür vorgesehene</w:t>
      </w:r>
      <w:r w:rsidR="00BD419F" w:rsidRPr="00A21BA7">
        <w:rPr>
          <w:highlight w:val="green"/>
          <w:lang w:val="de-CH"/>
        </w:rPr>
        <w:t>n Tranchen aus den</w:t>
      </w:r>
      <w:r w:rsidR="00296A5B" w:rsidRPr="00A21BA7">
        <w:rPr>
          <w:highlight w:val="green"/>
          <w:lang w:val="de-CH"/>
        </w:rPr>
        <w:t xml:space="preserve"> Projektrisiken im VK zu stellen.</w:t>
      </w:r>
      <w:r w:rsidRPr="00A21BA7">
        <w:rPr>
          <w:highlight w:val="green"/>
          <w:lang w:val="de-CH"/>
        </w:rPr>
        <w:t xml:space="preserve"> </w:t>
      </w:r>
      <w:r w:rsidR="00296A5B" w:rsidRPr="00A21BA7">
        <w:rPr>
          <w:highlight w:val="green"/>
          <w:lang w:val="de-CH"/>
        </w:rPr>
        <w:t>Es gibt aktuell keine Regelung, ab welchem Gesamtbetrag die im Projekt aufgelaufene Teuerung zwingend über das dafür vorgesehene Projektrisiko zu beantragen ist</w:t>
      </w:r>
      <w:r w:rsidRPr="00A21BA7">
        <w:rPr>
          <w:highlight w:val="green"/>
          <w:lang w:val="de-CH"/>
        </w:rPr>
        <w:t xml:space="preserve"> Die Projektrisiken werden als allgemein verfügbarer Risikotopf </w:t>
      </w:r>
      <w:r w:rsidR="00296A5B" w:rsidRPr="00A21BA7">
        <w:rPr>
          <w:highlight w:val="green"/>
          <w:lang w:val="de-CH"/>
        </w:rPr>
        <w:t>an</w:t>
      </w:r>
      <w:r w:rsidRPr="00A21BA7">
        <w:rPr>
          <w:highlight w:val="green"/>
          <w:lang w:val="de-CH"/>
        </w:rPr>
        <w:t xml:space="preserve">gesehen, der bei </w:t>
      </w:r>
      <w:r w:rsidR="004A57BA" w:rsidRPr="00A21BA7">
        <w:rPr>
          <w:highlight w:val="green"/>
          <w:lang w:val="de-CH"/>
        </w:rPr>
        <w:t>Risiken</w:t>
      </w:r>
      <w:r w:rsidR="00436DA0" w:rsidRPr="00A21BA7" w:rsidDel="00436DA0">
        <w:rPr>
          <w:highlight w:val="green"/>
          <w:lang w:val="de-CH"/>
        </w:rPr>
        <w:t xml:space="preserve"> </w:t>
      </w:r>
      <w:r w:rsidRPr="00A21BA7">
        <w:rPr>
          <w:highlight w:val="green"/>
          <w:lang w:val="de-CH"/>
        </w:rPr>
        <w:t>jeder Art eingesetzt werden kann.</w:t>
      </w:r>
    </w:p>
    <w:p w14:paraId="1D27F251" w14:textId="2087BF41" w:rsidR="00C86B61" w:rsidRDefault="00C86B61" w:rsidP="00C7451F">
      <w:pPr>
        <w:rPr>
          <w:lang w:val="de-CH"/>
        </w:rPr>
      </w:pPr>
    </w:p>
    <w:p w14:paraId="12C0F270" w14:textId="77777777" w:rsidR="00C86B61" w:rsidRPr="00C7451F" w:rsidRDefault="00C86B61" w:rsidP="00C7451F">
      <w:pPr>
        <w:rPr>
          <w:lang w:val="de-CH"/>
        </w:rPr>
      </w:pPr>
    </w:p>
    <w:p w14:paraId="5A275CD5" w14:textId="77777777" w:rsidR="002C6FFF" w:rsidRPr="00A21BA7" w:rsidRDefault="002C6FFF" w:rsidP="002C6FFF">
      <w:pPr>
        <w:pStyle w:val="TBeurteilung"/>
        <w:rPr>
          <w:highlight w:val="blue"/>
          <w:lang w:val="de-CH"/>
        </w:rPr>
      </w:pPr>
      <w:r w:rsidRPr="00A21BA7">
        <w:rPr>
          <w:highlight w:val="blue"/>
          <w:lang w:val="de-CH"/>
        </w:rPr>
        <w:lastRenderedPageBreak/>
        <w:t>BeurteilunG</w:t>
      </w:r>
    </w:p>
    <w:p w14:paraId="6FF465A1" w14:textId="72A8531C" w:rsidR="00694847" w:rsidRPr="00A21BA7" w:rsidRDefault="00A33438" w:rsidP="00694847">
      <w:pPr>
        <w:rPr>
          <w:highlight w:val="blue"/>
          <w:lang w:val="de-CH"/>
        </w:rPr>
      </w:pPr>
      <w:r w:rsidRPr="00A21BA7">
        <w:rPr>
          <w:highlight w:val="blue"/>
          <w:lang w:val="de-CH"/>
        </w:rPr>
        <w:t>Die Projektkosten werden aktuell und über die T</w:t>
      </w:r>
      <w:r w:rsidR="006E3D85" w:rsidRPr="00A21BA7">
        <w:rPr>
          <w:highlight w:val="blue"/>
          <w:lang w:val="de-CH"/>
        </w:rPr>
        <w:t xml:space="preserve">eilprojekte </w:t>
      </w:r>
      <w:r w:rsidRPr="00A21BA7">
        <w:rPr>
          <w:highlight w:val="blue"/>
          <w:lang w:val="de-CH"/>
        </w:rPr>
        <w:t>einheitlich geführt.</w:t>
      </w:r>
      <w:r w:rsidR="00D3704A" w:rsidRPr="00A21BA7">
        <w:rPr>
          <w:highlight w:val="blue"/>
          <w:lang w:val="de-CH"/>
        </w:rPr>
        <w:t xml:space="preserve"> R</w:t>
      </w:r>
      <w:r w:rsidRPr="00A21BA7">
        <w:rPr>
          <w:highlight w:val="blue"/>
          <w:lang w:val="de-CH"/>
        </w:rPr>
        <w:t>isiken und Annahmen</w:t>
      </w:r>
      <w:r w:rsidR="00694847" w:rsidRPr="00A21BA7">
        <w:rPr>
          <w:highlight w:val="blue"/>
          <w:lang w:val="de-CH"/>
        </w:rPr>
        <w:t>,</w:t>
      </w:r>
      <w:r w:rsidRPr="00A21BA7">
        <w:rPr>
          <w:highlight w:val="blue"/>
          <w:lang w:val="de-CH"/>
        </w:rPr>
        <w:t xml:space="preserve"> welche Basis der Ausgangskalkulation für die Botschaft waren</w:t>
      </w:r>
      <w:r w:rsidR="00694847" w:rsidRPr="00A21BA7">
        <w:rPr>
          <w:highlight w:val="blue"/>
          <w:lang w:val="de-CH"/>
        </w:rPr>
        <w:t>,</w:t>
      </w:r>
      <w:r w:rsidRPr="00A21BA7">
        <w:rPr>
          <w:highlight w:val="blue"/>
          <w:lang w:val="de-CH"/>
        </w:rPr>
        <w:t xml:space="preserve"> sind nach wie vor vorhanden und werden sich nur langsam über die nächsten Jahre präzisieren oder reduzieren</w:t>
      </w:r>
      <w:r w:rsidR="00694847" w:rsidRPr="00A21BA7">
        <w:rPr>
          <w:highlight w:val="blue"/>
          <w:lang w:val="de-CH"/>
        </w:rPr>
        <w:t xml:space="preserve"> lassen</w:t>
      </w:r>
      <w:r w:rsidRPr="00A21BA7">
        <w:rPr>
          <w:highlight w:val="blue"/>
          <w:lang w:val="de-CH"/>
        </w:rPr>
        <w:t xml:space="preserve">. </w:t>
      </w:r>
    </w:p>
    <w:p w14:paraId="4685594C" w14:textId="265C2914" w:rsidR="00694847" w:rsidRPr="00A21BA7" w:rsidRDefault="00694847" w:rsidP="00694847">
      <w:pPr>
        <w:rPr>
          <w:highlight w:val="blue"/>
          <w:lang w:val="de-CH"/>
        </w:rPr>
      </w:pPr>
      <w:r w:rsidRPr="00A21BA7">
        <w:rPr>
          <w:highlight w:val="blue"/>
          <w:lang w:val="de-CH"/>
        </w:rPr>
        <w:t>Die Durchgängigkeit und Transparenz der Kosten und der halbjährlichen Reportings ist stufengerecht sichergestellt. Somit kann auch der im T</w:t>
      </w:r>
      <w:r w:rsidR="006E3D85" w:rsidRPr="00A21BA7">
        <w:rPr>
          <w:highlight w:val="blue"/>
          <w:lang w:val="de-CH"/>
        </w:rPr>
        <w:t>op-</w:t>
      </w:r>
      <w:r w:rsidRPr="00A21BA7">
        <w:rPr>
          <w:highlight w:val="blue"/>
          <w:lang w:val="de-CH"/>
        </w:rPr>
        <w:t>Projekte Reporting ausgewiesene Status zu den Finanzen als zuverlässig und plausibel angesehen werden.</w:t>
      </w:r>
      <w:r w:rsidR="00D742E4" w:rsidRPr="00A21BA7">
        <w:rPr>
          <w:highlight w:val="blue"/>
          <w:lang w:val="de-CH"/>
        </w:rPr>
        <w:t xml:space="preserve"> Die Finanzierung von vorgezogenen Leistungen aus de</w:t>
      </w:r>
      <w:r w:rsidR="00947DCB" w:rsidRPr="00A21BA7">
        <w:rPr>
          <w:highlight w:val="blue"/>
          <w:lang w:val="de-CH"/>
        </w:rPr>
        <w:t>n freien Reserven de</w:t>
      </w:r>
      <w:r w:rsidR="00D742E4" w:rsidRPr="00A21BA7">
        <w:rPr>
          <w:highlight w:val="blue"/>
          <w:lang w:val="de-CH"/>
        </w:rPr>
        <w:t>r ersten</w:t>
      </w:r>
      <w:r w:rsidR="00947DCB" w:rsidRPr="00A21BA7">
        <w:rPr>
          <w:highlight w:val="blue"/>
          <w:lang w:val="de-CH"/>
        </w:rPr>
        <w:t xml:space="preserve"> </w:t>
      </w:r>
      <w:r w:rsidR="00D742E4" w:rsidRPr="00A21BA7">
        <w:rPr>
          <w:highlight w:val="blue"/>
          <w:lang w:val="de-CH"/>
        </w:rPr>
        <w:t>Kredittranche ist nachvollziehbar. Die EFK geht davon aus, dass dies in der Kostenführung und im Reporting transparent ausgewiesen wird</w:t>
      </w:r>
      <w:r w:rsidR="00C93047" w:rsidRPr="00A21BA7">
        <w:rPr>
          <w:highlight w:val="blue"/>
          <w:lang w:val="de-CH"/>
        </w:rPr>
        <w:t>.</w:t>
      </w:r>
    </w:p>
    <w:p w14:paraId="2D7137BD" w14:textId="0BFCE13D" w:rsidR="002B4E59" w:rsidRPr="00A21BA7" w:rsidRDefault="00A33438" w:rsidP="002C6FFF">
      <w:pPr>
        <w:rPr>
          <w:highlight w:val="blue"/>
          <w:lang w:val="de-CH"/>
        </w:rPr>
      </w:pPr>
      <w:r w:rsidRPr="00A21BA7">
        <w:rPr>
          <w:highlight w:val="blue"/>
          <w:lang w:val="de-CH"/>
        </w:rPr>
        <w:t>Die aktuelle Einschätzung des Projektes</w:t>
      </w:r>
      <w:r w:rsidR="00D3704A" w:rsidRPr="00A21BA7">
        <w:rPr>
          <w:highlight w:val="blue"/>
          <w:lang w:val="de-CH"/>
        </w:rPr>
        <w:t>,</w:t>
      </w:r>
      <w:r w:rsidRPr="00A21BA7">
        <w:rPr>
          <w:highlight w:val="blue"/>
          <w:lang w:val="de-CH"/>
        </w:rPr>
        <w:t xml:space="preserve"> die Projektziele mit der bestehenden VK Finanzierung zu erreichen</w:t>
      </w:r>
      <w:r w:rsidR="00D3704A" w:rsidRPr="00A21BA7">
        <w:rPr>
          <w:highlight w:val="blue"/>
          <w:lang w:val="de-CH"/>
        </w:rPr>
        <w:t>,</w:t>
      </w:r>
      <w:r w:rsidRPr="00A21BA7">
        <w:rPr>
          <w:highlight w:val="blue"/>
          <w:lang w:val="de-CH"/>
        </w:rPr>
        <w:t xml:space="preserve"> </w:t>
      </w:r>
      <w:r w:rsidR="00D3704A" w:rsidRPr="00A21BA7">
        <w:rPr>
          <w:highlight w:val="blue"/>
          <w:lang w:val="de-CH"/>
        </w:rPr>
        <w:t>entspricht</w:t>
      </w:r>
      <w:r w:rsidR="00694847" w:rsidRPr="00A21BA7">
        <w:rPr>
          <w:highlight w:val="blue"/>
          <w:lang w:val="de-CH"/>
        </w:rPr>
        <w:t xml:space="preserve">, unter </w:t>
      </w:r>
      <w:r w:rsidR="00D3704A" w:rsidRPr="00A21BA7">
        <w:rPr>
          <w:highlight w:val="blue"/>
          <w:lang w:val="de-CH"/>
        </w:rPr>
        <w:t>Beachtung</w:t>
      </w:r>
      <w:r w:rsidR="00694847" w:rsidRPr="00A21BA7">
        <w:rPr>
          <w:highlight w:val="blue"/>
          <w:lang w:val="de-CH"/>
        </w:rPr>
        <w:t xml:space="preserve"> </w:t>
      </w:r>
      <w:r w:rsidR="00D3704A" w:rsidRPr="00A21BA7">
        <w:rPr>
          <w:highlight w:val="blue"/>
          <w:lang w:val="de-CH"/>
        </w:rPr>
        <w:t>bestehender</w:t>
      </w:r>
      <w:r w:rsidR="00694847" w:rsidRPr="00A21BA7">
        <w:rPr>
          <w:highlight w:val="blue"/>
          <w:lang w:val="de-CH"/>
        </w:rPr>
        <w:t xml:space="preserve"> Risiken, </w:t>
      </w:r>
      <w:r w:rsidR="00D3704A" w:rsidRPr="00A21BA7">
        <w:rPr>
          <w:highlight w:val="blue"/>
          <w:lang w:val="de-CH"/>
        </w:rPr>
        <w:t xml:space="preserve">vorhandener </w:t>
      </w:r>
      <w:r w:rsidR="00694847" w:rsidRPr="00A21BA7">
        <w:rPr>
          <w:highlight w:val="blue"/>
          <w:lang w:val="de-CH"/>
        </w:rPr>
        <w:t>Projektreserven und de</w:t>
      </w:r>
      <w:r w:rsidR="00C7451F" w:rsidRPr="00A21BA7">
        <w:rPr>
          <w:highlight w:val="blue"/>
          <w:lang w:val="de-CH"/>
        </w:rPr>
        <w:t>n laufenden</w:t>
      </w:r>
      <w:r w:rsidR="00694847" w:rsidRPr="00A21BA7">
        <w:rPr>
          <w:highlight w:val="blue"/>
          <w:lang w:val="de-CH"/>
        </w:rPr>
        <w:t xml:space="preserve"> </w:t>
      </w:r>
      <w:r w:rsidR="00C7451F" w:rsidRPr="00A21BA7">
        <w:rPr>
          <w:highlight w:val="blue"/>
          <w:lang w:val="de-CH"/>
        </w:rPr>
        <w:t xml:space="preserve">Planungsarbeiten, </w:t>
      </w:r>
      <w:r w:rsidR="00D3704A" w:rsidRPr="00A21BA7">
        <w:rPr>
          <w:highlight w:val="blue"/>
          <w:lang w:val="de-CH"/>
        </w:rPr>
        <w:t>dem aktuellen Kenntnisstand</w:t>
      </w:r>
      <w:r w:rsidRPr="00A21BA7">
        <w:rPr>
          <w:highlight w:val="blue"/>
          <w:lang w:val="de-CH"/>
        </w:rPr>
        <w:t xml:space="preserve">. </w:t>
      </w:r>
      <w:r w:rsidR="00881DCF" w:rsidRPr="00A21BA7">
        <w:rPr>
          <w:highlight w:val="blue"/>
          <w:lang w:val="de-CH"/>
        </w:rPr>
        <w:t>Erst mit</w:t>
      </w:r>
      <w:r w:rsidR="00694847" w:rsidRPr="00A21BA7">
        <w:rPr>
          <w:highlight w:val="blue"/>
          <w:lang w:val="de-CH"/>
        </w:rPr>
        <w:t xml:space="preserve"> </w:t>
      </w:r>
      <w:r w:rsidR="00881DCF" w:rsidRPr="00A21BA7">
        <w:rPr>
          <w:highlight w:val="blue"/>
          <w:lang w:val="de-CH"/>
        </w:rPr>
        <w:t xml:space="preserve">der </w:t>
      </w:r>
      <w:r w:rsidRPr="00A21BA7">
        <w:rPr>
          <w:highlight w:val="blue"/>
          <w:lang w:val="de-CH"/>
        </w:rPr>
        <w:t>rechtsgültigen Plang</w:t>
      </w:r>
      <w:r w:rsidR="00881DCF" w:rsidRPr="00A21BA7">
        <w:rPr>
          <w:highlight w:val="blue"/>
          <w:lang w:val="de-CH"/>
        </w:rPr>
        <w:t xml:space="preserve">enehmigung, </w:t>
      </w:r>
      <w:r w:rsidR="00694847" w:rsidRPr="00A21BA7">
        <w:rPr>
          <w:highlight w:val="blue"/>
          <w:lang w:val="de-CH"/>
        </w:rPr>
        <w:t xml:space="preserve">der abgestimmten Terminplanung und dem </w:t>
      </w:r>
      <w:r w:rsidR="00881DCF" w:rsidRPr="00A21BA7">
        <w:rPr>
          <w:highlight w:val="blue"/>
          <w:lang w:val="de-CH"/>
        </w:rPr>
        <w:t xml:space="preserve">Beginn der Räumarbeiten </w:t>
      </w:r>
      <w:r w:rsidR="00694847" w:rsidRPr="00A21BA7">
        <w:rPr>
          <w:highlight w:val="blue"/>
          <w:lang w:val="de-CH"/>
        </w:rPr>
        <w:t>lassen sich</w:t>
      </w:r>
      <w:r w:rsidR="00881DCF" w:rsidRPr="00A21BA7">
        <w:rPr>
          <w:highlight w:val="blue"/>
          <w:lang w:val="de-CH"/>
        </w:rPr>
        <w:t xml:space="preserve"> Ann</w:t>
      </w:r>
      <w:r w:rsidR="00694847" w:rsidRPr="00A21BA7">
        <w:rPr>
          <w:highlight w:val="blue"/>
          <w:lang w:val="de-CH"/>
        </w:rPr>
        <w:t>a</w:t>
      </w:r>
      <w:r w:rsidR="00881DCF" w:rsidRPr="00A21BA7">
        <w:rPr>
          <w:highlight w:val="blue"/>
          <w:lang w:val="de-CH"/>
        </w:rPr>
        <w:t xml:space="preserve">hmen </w:t>
      </w:r>
      <w:r w:rsidR="00694847" w:rsidRPr="00A21BA7">
        <w:rPr>
          <w:highlight w:val="blue"/>
          <w:lang w:val="de-CH"/>
        </w:rPr>
        <w:t>und Risiken reduzieren</w:t>
      </w:r>
      <w:r w:rsidR="007F3C69" w:rsidRPr="00A21BA7">
        <w:rPr>
          <w:highlight w:val="blue"/>
          <w:lang w:val="de-CH"/>
        </w:rPr>
        <w:t xml:space="preserve">. Erst dann wird sich die </w:t>
      </w:r>
      <w:r w:rsidR="00694847" w:rsidRPr="00A21BA7">
        <w:rPr>
          <w:highlight w:val="blue"/>
          <w:lang w:val="de-CH"/>
        </w:rPr>
        <w:t xml:space="preserve">Sicherheit in der Endkostenprognose </w:t>
      </w:r>
      <w:r w:rsidR="007F3C69" w:rsidRPr="00A21BA7">
        <w:rPr>
          <w:highlight w:val="blue"/>
          <w:lang w:val="de-CH"/>
        </w:rPr>
        <w:t>signifikant verbessern</w:t>
      </w:r>
      <w:r w:rsidR="00694847" w:rsidRPr="00A21BA7">
        <w:rPr>
          <w:highlight w:val="blue"/>
          <w:lang w:val="de-CH"/>
        </w:rPr>
        <w:t>.</w:t>
      </w:r>
    </w:p>
    <w:p w14:paraId="7A91CD2D" w14:textId="77777777" w:rsidR="00DE7CA3" w:rsidRPr="00A21BA7" w:rsidRDefault="00C7451F" w:rsidP="002C6FFF">
      <w:pPr>
        <w:rPr>
          <w:highlight w:val="blue"/>
          <w:lang w:val="de-CH"/>
        </w:rPr>
      </w:pPr>
      <w:r w:rsidRPr="00A21BA7">
        <w:rPr>
          <w:highlight w:val="blue"/>
          <w:lang w:val="de-CH"/>
        </w:rPr>
        <w:t>Die pragmatische Verrechnung der auflaufenden Teuerung über die bestehenden Projektreserven</w:t>
      </w:r>
      <w:r w:rsidR="000F60C6" w:rsidRPr="00A21BA7">
        <w:rPr>
          <w:highlight w:val="blue"/>
          <w:lang w:val="de-CH"/>
        </w:rPr>
        <w:t xml:space="preserve"> der freigegeben </w:t>
      </w:r>
      <w:r w:rsidR="00EB608D" w:rsidRPr="00A21BA7">
        <w:rPr>
          <w:highlight w:val="blue"/>
          <w:lang w:val="de-CH"/>
        </w:rPr>
        <w:t xml:space="preserve">ersten </w:t>
      </w:r>
      <w:r w:rsidR="000F60C6" w:rsidRPr="00A21BA7">
        <w:rPr>
          <w:highlight w:val="blue"/>
          <w:lang w:val="de-CH"/>
        </w:rPr>
        <w:t>Kredittranche</w:t>
      </w:r>
      <w:r w:rsidRPr="00A21BA7">
        <w:rPr>
          <w:highlight w:val="blue"/>
          <w:lang w:val="de-CH"/>
        </w:rPr>
        <w:t xml:space="preserve"> ist für die EFK nachvollziehbar. Gleichzeitig besteht aus Sicht EFK damit für das Projekt und den Steuerungsausschuss das Risiko die Übersicht zu verfügbaren Reserven und zur aufgelaufenen Teuerung zu verlieren. </w:t>
      </w:r>
    </w:p>
    <w:p w14:paraId="2CEBB12B" w14:textId="7BD37739" w:rsidR="00C7451F" w:rsidRPr="00A21BA7" w:rsidRDefault="00C7451F" w:rsidP="002C6FFF">
      <w:pPr>
        <w:rPr>
          <w:highlight w:val="blue"/>
          <w:lang w:val="de-CH"/>
        </w:rPr>
      </w:pPr>
      <w:r w:rsidRPr="00A21BA7">
        <w:rPr>
          <w:highlight w:val="blue"/>
          <w:lang w:val="de-CH"/>
        </w:rPr>
        <w:t>Durch die fehlende schriftliche Vereinbarung mit der EFV zum methodischen Vorgehen zur Führung der aufgelaufenen Teuerung besteht zudem das Risiko, dass es während der langen Projektlaufzeit zu Differenzen bezüglich der Teuerungsnachweise und Teuerungsberechnung kommt.</w:t>
      </w:r>
    </w:p>
    <w:p w14:paraId="1B7B423E" w14:textId="00FFAA0F" w:rsidR="002C6FFF" w:rsidRPr="00A21BA7" w:rsidRDefault="002C6FFF" w:rsidP="002C6FFF">
      <w:pPr>
        <w:pStyle w:val="TEmpfehlung"/>
        <w:rPr>
          <w:highlight w:val="darkYellow"/>
          <w:lang w:val="de-CH"/>
        </w:rPr>
      </w:pPr>
      <w:r w:rsidRPr="00A21BA7">
        <w:rPr>
          <w:highlight w:val="darkYellow"/>
          <w:lang w:val="de-CH"/>
        </w:rPr>
        <w:t xml:space="preserve">Empfehlung </w:t>
      </w:r>
      <w:r w:rsidR="00DD2C8F" w:rsidRPr="00A21BA7">
        <w:rPr>
          <w:highlight w:val="darkYellow"/>
          <w:lang w:val="de-CH"/>
        </w:rPr>
        <w:t>5</w:t>
      </w:r>
      <w:r w:rsidRPr="00A21BA7">
        <w:rPr>
          <w:highlight w:val="darkYellow"/>
          <w:lang w:val="de-CH"/>
        </w:rPr>
        <w:t xml:space="preserve"> </w:t>
      </w:r>
      <w:r w:rsidRPr="00A21BA7">
        <w:rPr>
          <w:highlight w:val="darkYellow"/>
          <w:lang w:val="de-CH"/>
        </w:rPr>
        <w:tab/>
        <w:t xml:space="preserve">PRIORITät </w:t>
      </w:r>
      <w:r w:rsidR="0048252B" w:rsidRPr="00A21BA7">
        <w:rPr>
          <w:highlight w:val="darkYellow"/>
          <w:lang w:val="de-CH"/>
        </w:rPr>
        <w:t>2</w:t>
      </w:r>
    </w:p>
    <w:p w14:paraId="2B3AEB82" w14:textId="02C167D1" w:rsidR="007F3C69" w:rsidRPr="00A21BA7" w:rsidRDefault="007F3C69" w:rsidP="00DE7CA3">
      <w:pPr>
        <w:pStyle w:val="GrauInhalt"/>
        <w:spacing w:line="280" w:lineRule="exact"/>
        <w:rPr>
          <w:highlight w:val="darkYellow"/>
          <w:lang w:val="de-CH"/>
        </w:rPr>
      </w:pPr>
      <w:r w:rsidRPr="00A21BA7">
        <w:rPr>
          <w:highlight w:val="darkYellow"/>
          <w:lang w:val="de-CH"/>
        </w:rPr>
        <w:t>Die EFK empfiehlt dem GS-VBS</w:t>
      </w:r>
      <w:r w:rsidR="0048252B" w:rsidRPr="00A21BA7">
        <w:rPr>
          <w:highlight w:val="darkYellow"/>
          <w:lang w:val="de-CH"/>
        </w:rPr>
        <w:t>,</w:t>
      </w:r>
      <w:r w:rsidRPr="00A21BA7">
        <w:rPr>
          <w:highlight w:val="darkYellow"/>
          <w:lang w:val="de-CH"/>
        </w:rPr>
        <w:t xml:space="preserve"> bezüglich de</w:t>
      </w:r>
      <w:r w:rsidR="0048252B" w:rsidRPr="00A21BA7">
        <w:rPr>
          <w:highlight w:val="darkYellow"/>
          <w:lang w:val="de-CH"/>
        </w:rPr>
        <w:t>s</w:t>
      </w:r>
      <w:r w:rsidRPr="00A21BA7">
        <w:rPr>
          <w:highlight w:val="darkYellow"/>
          <w:lang w:val="de-CH"/>
        </w:rPr>
        <w:t xml:space="preserve"> </w:t>
      </w:r>
      <w:r w:rsidR="0048252B" w:rsidRPr="00A21BA7">
        <w:rPr>
          <w:highlight w:val="darkYellow"/>
          <w:lang w:val="de-CH"/>
        </w:rPr>
        <w:t xml:space="preserve">Vorgehens bei der Berechnung und Verbuchung der </w:t>
      </w:r>
      <w:r w:rsidRPr="00A21BA7">
        <w:rPr>
          <w:highlight w:val="darkYellow"/>
          <w:lang w:val="de-CH"/>
        </w:rPr>
        <w:t xml:space="preserve">Teuerung Transparenz </w:t>
      </w:r>
      <w:r w:rsidR="0048252B" w:rsidRPr="00A21BA7">
        <w:rPr>
          <w:highlight w:val="darkYellow"/>
          <w:lang w:val="de-CH"/>
        </w:rPr>
        <w:t xml:space="preserve">zu schaffen. </w:t>
      </w:r>
      <w:r w:rsidR="00D4356B" w:rsidRPr="00A21BA7">
        <w:rPr>
          <w:highlight w:val="darkYellow"/>
          <w:lang w:val="de-CH"/>
        </w:rPr>
        <w:t xml:space="preserve">Zudem </w:t>
      </w:r>
      <w:r w:rsidR="0048252B" w:rsidRPr="00A21BA7">
        <w:rPr>
          <w:highlight w:val="darkYellow"/>
          <w:lang w:val="de-CH"/>
        </w:rPr>
        <w:t>soll das mit der Eidgenössischen Finanzverwaltung abgestimmte Vorgehen schriftlich festgehalten werden</w:t>
      </w:r>
      <w:r w:rsidRPr="00A21BA7">
        <w:rPr>
          <w:highlight w:val="darkYellow"/>
          <w:lang w:val="de-CH"/>
        </w:rPr>
        <w:t xml:space="preserve">. </w:t>
      </w:r>
    </w:p>
    <w:p w14:paraId="0938D2EA" w14:textId="4A3AE85E" w:rsidR="002C6FFF" w:rsidRPr="00A21BA7" w:rsidRDefault="002C6FFF" w:rsidP="002C6FFF">
      <w:pPr>
        <w:pStyle w:val="TStellungnahme"/>
        <w:rPr>
          <w:highlight w:val="magenta"/>
          <w:lang w:val="de-CH"/>
        </w:rPr>
      </w:pPr>
      <w:r w:rsidRPr="00A21BA7">
        <w:rPr>
          <w:highlight w:val="magenta"/>
          <w:lang w:val="de-CH"/>
        </w:rPr>
        <w:t xml:space="preserve">Stellungnahme </w:t>
      </w:r>
      <w:r w:rsidR="00933194" w:rsidRPr="00A21BA7">
        <w:rPr>
          <w:highlight w:val="magenta"/>
          <w:lang w:val="de-CH"/>
        </w:rPr>
        <w:t>des GS-VBS</w:t>
      </w:r>
    </w:p>
    <w:p w14:paraId="640011A1" w14:textId="246084C4" w:rsidR="002C6FFF" w:rsidRPr="00A21BA7" w:rsidRDefault="002C6FFF" w:rsidP="002C6FFF">
      <w:pPr>
        <w:rPr>
          <w:highlight w:val="magenta"/>
          <w:lang w:val="de-CH"/>
        </w:rPr>
      </w:pPr>
      <w:r w:rsidRPr="00A21BA7">
        <w:rPr>
          <w:highlight w:val="magenta"/>
          <w:lang w:val="de-CH"/>
        </w:rPr>
        <w:t>Die Empfehlung ist akzeptiert.</w:t>
      </w:r>
    </w:p>
    <w:p w14:paraId="71B13749" w14:textId="288F4F00" w:rsidR="002C6FFF" w:rsidRPr="00A21BA7" w:rsidRDefault="00377481" w:rsidP="00DE7CA3">
      <w:pPr>
        <w:pStyle w:val="GrauInhalt"/>
        <w:spacing w:line="280" w:lineRule="exact"/>
        <w:rPr>
          <w:highlight w:val="magenta"/>
          <w:lang w:val="de-CH"/>
        </w:rPr>
      </w:pPr>
      <w:r w:rsidRPr="00A21BA7">
        <w:rPr>
          <w:highlight w:val="magenta"/>
          <w:lang w:val="de-CH"/>
        </w:rPr>
        <w:t>Die kumulierten teuerungsbedingten Mehrkosten, die über freigegebene Projektreserven finanziert sind, werden mit der Berichterstattung zum Jahr 2024 mit einem "Reservespiegel" transparent ausgewiesen. Im Rahmen der nächsten Überarbeitung des «Handbuch Rechnungsführung und Rechnungslegung (Finanzhandbuch Mitholz)» im Jahr 2025 wird das Thema Teuerung in das Handbuch aufgenommen und mit der Eidg. Finanzverwaltung abgestimmt.</w:t>
      </w:r>
    </w:p>
    <w:p w14:paraId="316FEC25" w14:textId="2DC31598" w:rsidR="00A766FE" w:rsidRPr="00A21BA7" w:rsidRDefault="00A766FE" w:rsidP="00A766FE">
      <w:pPr>
        <w:pStyle w:val="berschrift2"/>
        <w:rPr>
          <w:highlight w:val="green"/>
        </w:rPr>
      </w:pPr>
      <w:bookmarkStart w:id="22" w:name="_Toc195783371"/>
      <w:r w:rsidRPr="00A21BA7">
        <w:rPr>
          <w:highlight w:val="green"/>
        </w:rPr>
        <w:t>Die Abstimmung mit den angrenzenden Schutzprojekten ist sichergestellt</w:t>
      </w:r>
      <w:bookmarkEnd w:id="22"/>
    </w:p>
    <w:p w14:paraId="4E43DF31" w14:textId="723C7793" w:rsidR="00AB3936" w:rsidRPr="00A21BA7" w:rsidRDefault="00E1330A" w:rsidP="00A41CCB">
      <w:pPr>
        <w:rPr>
          <w:highlight w:val="green"/>
          <w:lang w:val="de-CH"/>
        </w:rPr>
      </w:pPr>
      <w:r w:rsidRPr="00A21BA7">
        <w:rPr>
          <w:highlight w:val="green"/>
          <w:lang w:val="de-CH"/>
        </w:rPr>
        <w:t xml:space="preserve">Die Schutzprojekte </w:t>
      </w:r>
      <w:r w:rsidR="00626769" w:rsidRPr="00A21BA7">
        <w:rPr>
          <w:highlight w:val="green"/>
          <w:lang w:val="de-CH"/>
        </w:rPr>
        <w:t>Bahn</w:t>
      </w:r>
      <w:r w:rsidR="004011C2" w:rsidRPr="00A21BA7">
        <w:rPr>
          <w:highlight w:val="green"/>
          <w:lang w:val="de-CH"/>
        </w:rPr>
        <w:t>trasse</w:t>
      </w:r>
      <w:r w:rsidR="00626769" w:rsidRPr="00A21BA7">
        <w:rPr>
          <w:highlight w:val="green"/>
          <w:lang w:val="de-CH"/>
        </w:rPr>
        <w:t xml:space="preserve"> und Nationalstrasse </w:t>
      </w:r>
      <w:r w:rsidRPr="00A21BA7">
        <w:rPr>
          <w:highlight w:val="green"/>
          <w:lang w:val="de-CH"/>
        </w:rPr>
        <w:t xml:space="preserve">sind in das Räumprojekt als </w:t>
      </w:r>
      <w:r w:rsidR="00AB3936" w:rsidRPr="00A21BA7">
        <w:rPr>
          <w:highlight w:val="green"/>
          <w:lang w:val="de-CH"/>
        </w:rPr>
        <w:t xml:space="preserve">vollwertige </w:t>
      </w:r>
      <w:r w:rsidR="009A19AE" w:rsidRPr="00A21BA7">
        <w:rPr>
          <w:highlight w:val="green"/>
          <w:lang w:val="de-CH"/>
        </w:rPr>
        <w:t xml:space="preserve">Teilprojekte </w:t>
      </w:r>
      <w:r w:rsidRPr="00A21BA7">
        <w:rPr>
          <w:highlight w:val="green"/>
          <w:lang w:val="de-CH"/>
        </w:rPr>
        <w:t>integriert und werden von erfahrenen Spezialisten der BLS und des</w:t>
      </w:r>
      <w:r w:rsidR="001355B8" w:rsidRPr="00A21BA7">
        <w:rPr>
          <w:highlight w:val="green"/>
          <w:lang w:val="de-CH"/>
        </w:rPr>
        <w:t xml:space="preserve"> </w:t>
      </w:r>
      <w:r w:rsidRPr="00A21BA7">
        <w:rPr>
          <w:highlight w:val="green"/>
          <w:lang w:val="de-CH"/>
        </w:rPr>
        <w:t>ASTRA geleitet. Sie führen ihre Teilprojekte nach den jeweiligen BLS und ASTRA Prozessen</w:t>
      </w:r>
      <w:r w:rsidR="00AB3936" w:rsidRPr="00A21BA7">
        <w:rPr>
          <w:highlight w:val="green"/>
          <w:lang w:val="de-CH"/>
        </w:rPr>
        <w:t xml:space="preserve">, Standards und Normen </w:t>
      </w:r>
      <w:r w:rsidRPr="00A21BA7">
        <w:rPr>
          <w:highlight w:val="green"/>
          <w:lang w:val="de-CH"/>
        </w:rPr>
        <w:t xml:space="preserve">und </w:t>
      </w:r>
      <w:r w:rsidR="00AB3936" w:rsidRPr="00A21BA7">
        <w:rPr>
          <w:highlight w:val="green"/>
          <w:lang w:val="de-CH"/>
        </w:rPr>
        <w:t>stellen somit die Einhaltung der Qualitätsanforderungen für ihre Arbeiten sicher.</w:t>
      </w:r>
      <w:r w:rsidRPr="00A21BA7">
        <w:rPr>
          <w:highlight w:val="green"/>
          <w:lang w:val="de-CH"/>
        </w:rPr>
        <w:t xml:space="preserve"> Zusätzlich müssen sie die Sicherheitsanforderungen des Projektes </w:t>
      </w:r>
      <w:r w:rsidR="00AB3936" w:rsidRPr="00A21BA7">
        <w:rPr>
          <w:highlight w:val="green"/>
          <w:lang w:val="de-CH"/>
        </w:rPr>
        <w:t>integrieren</w:t>
      </w:r>
      <w:r w:rsidRPr="00A21BA7">
        <w:rPr>
          <w:highlight w:val="green"/>
          <w:lang w:val="de-CH"/>
        </w:rPr>
        <w:t xml:space="preserve"> und stehen dazu im engen Austausch mit KAMIR und dem </w:t>
      </w:r>
      <w:r w:rsidR="007B4ED6" w:rsidRPr="00A21BA7">
        <w:rPr>
          <w:highlight w:val="green"/>
          <w:lang w:val="de-CH"/>
        </w:rPr>
        <w:t xml:space="preserve">Querschnittsthema </w:t>
      </w:r>
      <w:r w:rsidRPr="00A21BA7">
        <w:rPr>
          <w:highlight w:val="green"/>
          <w:lang w:val="de-CH"/>
        </w:rPr>
        <w:t>Sicherheit.</w:t>
      </w:r>
      <w:r w:rsidR="00291947" w:rsidRPr="00A21BA7">
        <w:rPr>
          <w:highlight w:val="green"/>
          <w:lang w:val="de-CH"/>
        </w:rPr>
        <w:t xml:space="preserve"> </w:t>
      </w:r>
      <w:r w:rsidRPr="00A21BA7">
        <w:rPr>
          <w:highlight w:val="green"/>
          <w:lang w:val="de-CH"/>
        </w:rPr>
        <w:t xml:space="preserve">Vertreter von BAV, BLS und ASTRA sind </w:t>
      </w:r>
      <w:r w:rsidR="00AB3936" w:rsidRPr="00A21BA7">
        <w:rPr>
          <w:highlight w:val="green"/>
          <w:lang w:val="de-CH"/>
        </w:rPr>
        <w:t xml:space="preserve">zudem </w:t>
      </w:r>
      <w:r w:rsidRPr="00A21BA7">
        <w:rPr>
          <w:highlight w:val="green"/>
          <w:lang w:val="de-CH"/>
        </w:rPr>
        <w:t xml:space="preserve">im obersten Steuerungsgremium des Räumprojektes, dem </w:t>
      </w:r>
      <w:r w:rsidR="001527E5" w:rsidRPr="00A21BA7">
        <w:rPr>
          <w:highlight w:val="green"/>
          <w:lang w:val="de-CH"/>
        </w:rPr>
        <w:t>Steuerungsausschuss</w:t>
      </w:r>
      <w:r w:rsidRPr="00A21BA7">
        <w:rPr>
          <w:highlight w:val="green"/>
          <w:lang w:val="de-CH"/>
        </w:rPr>
        <w:t xml:space="preserve">, vertreten. </w:t>
      </w:r>
      <w:r w:rsidR="00AB3936" w:rsidRPr="00A21BA7">
        <w:rPr>
          <w:highlight w:val="green"/>
          <w:lang w:val="de-CH"/>
        </w:rPr>
        <w:t>Die Teilprojektleiter</w:t>
      </w:r>
      <w:r w:rsidRPr="00A21BA7">
        <w:rPr>
          <w:highlight w:val="green"/>
          <w:lang w:val="de-CH"/>
        </w:rPr>
        <w:t xml:space="preserve"> rap</w:t>
      </w:r>
      <w:r w:rsidR="00AB3936" w:rsidRPr="00A21BA7">
        <w:rPr>
          <w:highlight w:val="green"/>
          <w:lang w:val="de-CH"/>
        </w:rPr>
        <w:t>p</w:t>
      </w:r>
      <w:r w:rsidRPr="00A21BA7">
        <w:rPr>
          <w:highlight w:val="green"/>
          <w:lang w:val="de-CH"/>
        </w:rPr>
        <w:t xml:space="preserve">ortieren sowohl an ihre Stammorganisation als auch an die </w:t>
      </w:r>
      <w:r w:rsidR="00AB3936" w:rsidRPr="00A21BA7">
        <w:rPr>
          <w:highlight w:val="green"/>
          <w:lang w:val="de-CH"/>
        </w:rPr>
        <w:t>Projektl</w:t>
      </w:r>
      <w:r w:rsidRPr="00A21BA7">
        <w:rPr>
          <w:highlight w:val="green"/>
          <w:lang w:val="de-CH"/>
        </w:rPr>
        <w:t>eitun</w:t>
      </w:r>
      <w:r w:rsidR="00AB3936" w:rsidRPr="00A21BA7">
        <w:rPr>
          <w:highlight w:val="green"/>
          <w:lang w:val="de-CH"/>
        </w:rPr>
        <w:t>g</w:t>
      </w:r>
      <w:r w:rsidRPr="00A21BA7">
        <w:rPr>
          <w:highlight w:val="green"/>
          <w:lang w:val="de-CH"/>
        </w:rPr>
        <w:t xml:space="preserve"> des Räumprojektes</w:t>
      </w:r>
      <w:r w:rsidR="00AB3936" w:rsidRPr="00A21BA7">
        <w:rPr>
          <w:highlight w:val="green"/>
          <w:lang w:val="de-CH"/>
        </w:rPr>
        <w:t>.</w:t>
      </w:r>
      <w:r w:rsidRPr="00A21BA7">
        <w:rPr>
          <w:highlight w:val="green"/>
          <w:lang w:val="de-CH"/>
        </w:rPr>
        <w:t xml:space="preserve"> Der Planungsstand beider </w:t>
      </w:r>
      <w:r w:rsidRPr="00A21BA7">
        <w:rPr>
          <w:highlight w:val="green"/>
          <w:lang w:val="de-CH"/>
        </w:rPr>
        <w:lastRenderedPageBreak/>
        <w:t>T</w:t>
      </w:r>
      <w:r w:rsidR="006E3D85" w:rsidRPr="00A21BA7">
        <w:rPr>
          <w:highlight w:val="green"/>
          <w:lang w:val="de-CH"/>
        </w:rPr>
        <w:t>eilprojekte</w:t>
      </w:r>
      <w:r w:rsidRPr="00A21BA7">
        <w:rPr>
          <w:highlight w:val="green"/>
          <w:lang w:val="de-CH"/>
        </w:rPr>
        <w:t xml:space="preserve"> </w:t>
      </w:r>
      <w:r w:rsidR="00AB3936" w:rsidRPr="00A21BA7">
        <w:rPr>
          <w:highlight w:val="green"/>
          <w:lang w:val="de-CH"/>
        </w:rPr>
        <w:t>entspricht den Erwartungen an die aktuelle Projektphase</w:t>
      </w:r>
      <w:r w:rsidRPr="00A21BA7">
        <w:rPr>
          <w:highlight w:val="green"/>
          <w:lang w:val="de-CH"/>
        </w:rPr>
        <w:t xml:space="preserve"> und </w:t>
      </w:r>
      <w:r w:rsidR="00291947" w:rsidRPr="00A21BA7">
        <w:rPr>
          <w:highlight w:val="green"/>
          <w:lang w:val="de-CH"/>
        </w:rPr>
        <w:t xml:space="preserve">ist </w:t>
      </w:r>
      <w:r w:rsidR="00AB3936" w:rsidRPr="00A21BA7">
        <w:rPr>
          <w:highlight w:val="green"/>
          <w:lang w:val="de-CH"/>
        </w:rPr>
        <w:t xml:space="preserve">gegenüber </w:t>
      </w:r>
      <w:r w:rsidRPr="00A21BA7">
        <w:rPr>
          <w:highlight w:val="green"/>
          <w:lang w:val="de-CH"/>
        </w:rPr>
        <w:t xml:space="preserve">dem Räumprojekt eher </w:t>
      </w:r>
      <w:r w:rsidR="00AB3936" w:rsidRPr="00A21BA7">
        <w:rPr>
          <w:highlight w:val="green"/>
          <w:lang w:val="de-CH"/>
        </w:rPr>
        <w:t xml:space="preserve">etwas </w:t>
      </w:r>
      <w:r w:rsidRPr="00A21BA7">
        <w:rPr>
          <w:highlight w:val="green"/>
          <w:lang w:val="de-CH"/>
        </w:rPr>
        <w:t>voraus. Beide T</w:t>
      </w:r>
      <w:r w:rsidR="006E3D85" w:rsidRPr="00A21BA7">
        <w:rPr>
          <w:highlight w:val="green"/>
          <w:lang w:val="de-CH"/>
        </w:rPr>
        <w:t>eilprojekte</w:t>
      </w:r>
      <w:r w:rsidRPr="00A21BA7">
        <w:rPr>
          <w:highlight w:val="green"/>
          <w:lang w:val="de-CH"/>
        </w:rPr>
        <w:t xml:space="preserve"> sind in die bestehenden </w:t>
      </w:r>
      <w:r w:rsidR="00BD1EC7" w:rsidRPr="00A21BA7">
        <w:rPr>
          <w:highlight w:val="green"/>
          <w:lang w:val="de-CH"/>
        </w:rPr>
        <w:t>Sitzungsg</w:t>
      </w:r>
      <w:r w:rsidRPr="00A21BA7">
        <w:rPr>
          <w:highlight w:val="green"/>
          <w:lang w:val="de-CH"/>
        </w:rPr>
        <w:t xml:space="preserve">remien eingebunden. </w:t>
      </w:r>
    </w:p>
    <w:p w14:paraId="25CEEE62" w14:textId="393629DC" w:rsidR="00E1330A" w:rsidRPr="00A21BA7" w:rsidRDefault="00AB3936" w:rsidP="00A41CCB">
      <w:pPr>
        <w:rPr>
          <w:highlight w:val="green"/>
          <w:lang w:val="de-CH"/>
        </w:rPr>
      </w:pPr>
      <w:r w:rsidRPr="00A21BA7">
        <w:rPr>
          <w:highlight w:val="green"/>
          <w:lang w:val="de-CH"/>
        </w:rPr>
        <w:t>Die Kostenverantwortung liegt bei den jeweiligen Teilprojektleitern. Abstimmungen</w:t>
      </w:r>
      <w:r w:rsidR="00E1330A" w:rsidRPr="00A21BA7">
        <w:rPr>
          <w:highlight w:val="green"/>
          <w:lang w:val="de-CH"/>
        </w:rPr>
        <w:t xml:space="preserve"> zu </w:t>
      </w:r>
      <w:r w:rsidRPr="00A21BA7">
        <w:rPr>
          <w:highlight w:val="green"/>
          <w:lang w:val="de-CH"/>
        </w:rPr>
        <w:t xml:space="preserve">den </w:t>
      </w:r>
      <w:r w:rsidR="00E1330A" w:rsidRPr="00A21BA7">
        <w:rPr>
          <w:highlight w:val="green"/>
          <w:lang w:val="de-CH"/>
        </w:rPr>
        <w:t>Kosten erfolg</w:t>
      </w:r>
      <w:r w:rsidR="00BD1EC7" w:rsidRPr="00A21BA7">
        <w:rPr>
          <w:highlight w:val="green"/>
          <w:lang w:val="de-CH"/>
        </w:rPr>
        <w:t>en</w:t>
      </w:r>
      <w:r w:rsidR="00E1330A" w:rsidRPr="00A21BA7">
        <w:rPr>
          <w:highlight w:val="green"/>
          <w:lang w:val="de-CH"/>
        </w:rPr>
        <w:t xml:space="preserve"> </w:t>
      </w:r>
      <w:r w:rsidRPr="00A21BA7">
        <w:rPr>
          <w:highlight w:val="green"/>
          <w:lang w:val="de-CH"/>
        </w:rPr>
        <w:t xml:space="preserve">mit dem Räumprojekt halbjährlich, gleich </w:t>
      </w:r>
      <w:r w:rsidR="00E1330A" w:rsidRPr="00A21BA7">
        <w:rPr>
          <w:highlight w:val="green"/>
          <w:lang w:val="de-CH"/>
        </w:rPr>
        <w:t>wie auch bei den ande</w:t>
      </w:r>
      <w:r w:rsidRPr="00A21BA7">
        <w:rPr>
          <w:highlight w:val="green"/>
          <w:lang w:val="de-CH"/>
        </w:rPr>
        <w:t>r</w:t>
      </w:r>
      <w:r w:rsidR="00E1330A" w:rsidRPr="00A21BA7">
        <w:rPr>
          <w:highlight w:val="green"/>
          <w:lang w:val="de-CH"/>
        </w:rPr>
        <w:t>en Teilprojekten über eine Excel Vorlage de</w:t>
      </w:r>
      <w:r w:rsidRPr="00A21BA7">
        <w:rPr>
          <w:highlight w:val="green"/>
          <w:lang w:val="de-CH"/>
        </w:rPr>
        <w:t>ren Anwendung</w:t>
      </w:r>
      <w:r w:rsidR="00E1330A" w:rsidRPr="00A21BA7">
        <w:rPr>
          <w:highlight w:val="green"/>
          <w:lang w:val="de-CH"/>
        </w:rPr>
        <w:t xml:space="preserve"> zentral vorgegeben ist. Als Grundlage gelten die im </w:t>
      </w:r>
      <w:r w:rsidRPr="00A21BA7">
        <w:rPr>
          <w:highlight w:val="green"/>
          <w:lang w:val="de-CH"/>
        </w:rPr>
        <w:t>P</w:t>
      </w:r>
      <w:r w:rsidR="001355B8" w:rsidRPr="00A21BA7">
        <w:rPr>
          <w:highlight w:val="green"/>
          <w:lang w:val="de-CH"/>
        </w:rPr>
        <w:t>MP</w:t>
      </w:r>
      <w:r w:rsidRPr="00A21BA7">
        <w:rPr>
          <w:highlight w:val="green"/>
          <w:lang w:val="de-CH"/>
        </w:rPr>
        <w:t xml:space="preserve"> d</w:t>
      </w:r>
      <w:r w:rsidR="00E1330A" w:rsidRPr="00A21BA7">
        <w:rPr>
          <w:highlight w:val="green"/>
          <w:lang w:val="de-CH"/>
        </w:rPr>
        <w:t xml:space="preserve">efinierten </w:t>
      </w:r>
      <w:r w:rsidRPr="00A21BA7">
        <w:rPr>
          <w:highlight w:val="green"/>
          <w:lang w:val="de-CH"/>
        </w:rPr>
        <w:t>R</w:t>
      </w:r>
      <w:r w:rsidR="00E1330A" w:rsidRPr="00A21BA7">
        <w:rPr>
          <w:highlight w:val="green"/>
          <w:lang w:val="de-CH"/>
        </w:rPr>
        <w:t>egeln des Finanzhandbuch Mitholz als auch</w:t>
      </w:r>
      <w:r w:rsidR="00410A0C" w:rsidRPr="00A21BA7">
        <w:rPr>
          <w:highlight w:val="green"/>
          <w:lang w:val="de-CH"/>
        </w:rPr>
        <w:t xml:space="preserve"> des </w:t>
      </w:r>
      <w:r w:rsidR="00E1330A" w:rsidRPr="00A21BA7">
        <w:rPr>
          <w:highlight w:val="green"/>
          <w:lang w:val="de-CH"/>
        </w:rPr>
        <w:t>Änderungsmanagement.</w:t>
      </w:r>
      <w:r w:rsidR="00FA0AD2" w:rsidRPr="00A21BA7">
        <w:rPr>
          <w:highlight w:val="green"/>
          <w:lang w:val="de-CH"/>
        </w:rPr>
        <w:t xml:space="preserve"> Die Anwendung konnte </w:t>
      </w:r>
      <w:r w:rsidR="001355B8" w:rsidRPr="00A21BA7">
        <w:rPr>
          <w:highlight w:val="green"/>
          <w:lang w:val="de-CH"/>
        </w:rPr>
        <w:t>von der EFK</w:t>
      </w:r>
      <w:r w:rsidR="00FA0AD2" w:rsidRPr="00A21BA7">
        <w:rPr>
          <w:highlight w:val="green"/>
          <w:lang w:val="de-CH"/>
        </w:rPr>
        <w:t xml:space="preserve"> anhand von Beispielen nachvollzogen werden.</w:t>
      </w:r>
    </w:p>
    <w:p w14:paraId="1CB5D55A" w14:textId="2A0563A9" w:rsidR="00AB3936" w:rsidRPr="00A21BA7" w:rsidRDefault="00AB3936" w:rsidP="00A41CCB">
      <w:pPr>
        <w:rPr>
          <w:highlight w:val="green"/>
          <w:lang w:val="de-CH"/>
        </w:rPr>
      </w:pPr>
      <w:r w:rsidRPr="00A21BA7">
        <w:rPr>
          <w:highlight w:val="green"/>
          <w:lang w:val="de-CH"/>
        </w:rPr>
        <w:t xml:space="preserve">Hauptrisiken für die Teilprojekte sind ausstehende </w:t>
      </w:r>
      <w:r w:rsidR="000F60C6" w:rsidRPr="00A21BA7">
        <w:rPr>
          <w:highlight w:val="green"/>
          <w:lang w:val="de-CH"/>
        </w:rPr>
        <w:t>Plang</w:t>
      </w:r>
      <w:r w:rsidRPr="00A21BA7">
        <w:rPr>
          <w:highlight w:val="green"/>
          <w:lang w:val="de-CH"/>
        </w:rPr>
        <w:t>enehmigungen und</w:t>
      </w:r>
      <w:r w:rsidR="001355B8" w:rsidRPr="00A21BA7">
        <w:rPr>
          <w:highlight w:val="green"/>
          <w:lang w:val="de-CH"/>
        </w:rPr>
        <w:t xml:space="preserve"> der</w:t>
      </w:r>
      <w:r w:rsidR="00BD1EC7" w:rsidRPr="00A21BA7">
        <w:rPr>
          <w:highlight w:val="green"/>
          <w:lang w:val="de-CH"/>
        </w:rPr>
        <w:t xml:space="preserve"> </w:t>
      </w:r>
      <w:r w:rsidR="00291947" w:rsidRPr="00A21BA7">
        <w:rPr>
          <w:highlight w:val="green"/>
          <w:lang w:val="de-CH"/>
        </w:rPr>
        <w:t xml:space="preserve">damit einhergehende </w:t>
      </w:r>
      <w:r w:rsidRPr="00A21BA7">
        <w:rPr>
          <w:highlight w:val="green"/>
          <w:lang w:val="de-CH"/>
        </w:rPr>
        <w:t>Terminverzug.</w:t>
      </w:r>
      <w:r w:rsidR="00F41E9A" w:rsidRPr="00A21BA7">
        <w:rPr>
          <w:highlight w:val="green"/>
          <w:lang w:val="de-CH"/>
        </w:rPr>
        <w:t xml:space="preserve"> </w:t>
      </w:r>
    </w:p>
    <w:p w14:paraId="799D5288" w14:textId="77777777" w:rsidR="002C6FFF" w:rsidRPr="00A21BA7" w:rsidRDefault="002C6FFF" w:rsidP="002C6FFF">
      <w:pPr>
        <w:pStyle w:val="TBeurteilung"/>
        <w:rPr>
          <w:highlight w:val="blue"/>
          <w:lang w:val="de-CH"/>
        </w:rPr>
      </w:pPr>
      <w:r w:rsidRPr="00A21BA7">
        <w:rPr>
          <w:highlight w:val="blue"/>
          <w:lang w:val="de-CH"/>
        </w:rPr>
        <w:t>BeurteilunG</w:t>
      </w:r>
    </w:p>
    <w:p w14:paraId="2374331A" w14:textId="66DF63AF" w:rsidR="002C6FFF" w:rsidRPr="00A21BA7" w:rsidRDefault="00F41E9A" w:rsidP="002C6FFF">
      <w:pPr>
        <w:rPr>
          <w:highlight w:val="blue"/>
          <w:lang w:val="de-CH"/>
        </w:rPr>
      </w:pPr>
      <w:r w:rsidRPr="00A21BA7">
        <w:rPr>
          <w:highlight w:val="blue"/>
          <w:lang w:val="de-CH"/>
        </w:rPr>
        <w:t xml:space="preserve">Beide Schutzprojekte sind </w:t>
      </w:r>
      <w:r w:rsidR="006050DD" w:rsidRPr="00A21BA7">
        <w:rPr>
          <w:highlight w:val="blue"/>
          <w:lang w:val="de-CH"/>
        </w:rPr>
        <w:t xml:space="preserve">angemessen </w:t>
      </w:r>
      <w:r w:rsidRPr="00A21BA7">
        <w:rPr>
          <w:highlight w:val="blue"/>
          <w:lang w:val="de-CH"/>
        </w:rPr>
        <w:t xml:space="preserve">in das </w:t>
      </w:r>
      <w:r w:rsidR="001355B8" w:rsidRPr="00A21BA7">
        <w:rPr>
          <w:highlight w:val="blue"/>
          <w:lang w:val="de-CH"/>
        </w:rPr>
        <w:t>G</w:t>
      </w:r>
      <w:r w:rsidR="00BD1EC7" w:rsidRPr="00A21BA7">
        <w:rPr>
          <w:highlight w:val="blue"/>
          <w:lang w:val="de-CH"/>
        </w:rPr>
        <w:t>esamtp</w:t>
      </w:r>
      <w:r w:rsidRPr="00A21BA7">
        <w:rPr>
          <w:highlight w:val="blue"/>
          <w:lang w:val="de-CH"/>
        </w:rPr>
        <w:t xml:space="preserve">rojekt einbezogen und integriert. </w:t>
      </w:r>
      <w:r w:rsidR="00BD1EC7" w:rsidRPr="00A21BA7">
        <w:rPr>
          <w:highlight w:val="blue"/>
          <w:lang w:val="de-CH"/>
        </w:rPr>
        <w:t>Die</w:t>
      </w:r>
      <w:r w:rsidRPr="00A21BA7">
        <w:rPr>
          <w:highlight w:val="blue"/>
          <w:lang w:val="de-CH"/>
        </w:rPr>
        <w:t xml:space="preserve"> EFK begrüss</w:t>
      </w:r>
      <w:r w:rsidR="00BD1EC7" w:rsidRPr="00A21BA7">
        <w:rPr>
          <w:highlight w:val="blue"/>
          <w:lang w:val="de-CH"/>
        </w:rPr>
        <w:t>t</w:t>
      </w:r>
      <w:r w:rsidR="006050DD" w:rsidRPr="00A21BA7">
        <w:rPr>
          <w:highlight w:val="blue"/>
          <w:lang w:val="de-CH"/>
        </w:rPr>
        <w:t>,</w:t>
      </w:r>
      <w:r w:rsidRPr="00A21BA7">
        <w:rPr>
          <w:highlight w:val="blue"/>
          <w:lang w:val="de-CH"/>
        </w:rPr>
        <w:t xml:space="preserve"> das</w:t>
      </w:r>
      <w:r w:rsidR="006050DD" w:rsidRPr="00A21BA7">
        <w:rPr>
          <w:highlight w:val="blue"/>
          <w:lang w:val="de-CH"/>
        </w:rPr>
        <w:t>s</w:t>
      </w:r>
      <w:r w:rsidRPr="00A21BA7">
        <w:rPr>
          <w:highlight w:val="blue"/>
          <w:lang w:val="de-CH"/>
        </w:rPr>
        <w:t xml:space="preserve"> die individuellen</w:t>
      </w:r>
      <w:r w:rsidR="00BD1EC7" w:rsidRPr="00A21BA7">
        <w:rPr>
          <w:highlight w:val="blue"/>
          <w:lang w:val="de-CH"/>
        </w:rPr>
        <w:t xml:space="preserve"> und etablierten</w:t>
      </w:r>
      <w:r w:rsidRPr="00A21BA7">
        <w:rPr>
          <w:highlight w:val="blue"/>
          <w:lang w:val="de-CH"/>
        </w:rPr>
        <w:t xml:space="preserve"> Normen, Standards und Prozesse der Stammorganisation</w:t>
      </w:r>
      <w:r w:rsidR="00FA0AD2" w:rsidRPr="00A21BA7">
        <w:rPr>
          <w:highlight w:val="blue"/>
          <w:lang w:val="de-CH"/>
        </w:rPr>
        <w:t>en</w:t>
      </w:r>
      <w:r w:rsidRPr="00A21BA7">
        <w:rPr>
          <w:highlight w:val="blue"/>
          <w:lang w:val="de-CH"/>
        </w:rPr>
        <w:t xml:space="preserve"> angewendet werden. Ebenso positiv ist die Führung der Teilprojekte durch erfahrene </w:t>
      </w:r>
      <w:r w:rsidR="008C439E" w:rsidRPr="00A21BA7">
        <w:rPr>
          <w:highlight w:val="blue"/>
          <w:lang w:val="de-CH"/>
        </w:rPr>
        <w:t>Spezialisten</w:t>
      </w:r>
      <w:r w:rsidRPr="00A21BA7">
        <w:rPr>
          <w:highlight w:val="blue"/>
          <w:lang w:val="de-CH"/>
        </w:rPr>
        <w:t xml:space="preserve"> ihrer Fachgebiete, die so auch die nötigen Kontakte und </w:t>
      </w:r>
      <w:r w:rsidR="008C439E" w:rsidRPr="00A21BA7">
        <w:rPr>
          <w:highlight w:val="blue"/>
          <w:lang w:val="de-CH"/>
        </w:rPr>
        <w:t>Erfahrung</w:t>
      </w:r>
      <w:r w:rsidR="00BD1EC7" w:rsidRPr="00A21BA7">
        <w:rPr>
          <w:highlight w:val="blue"/>
          <w:lang w:val="de-CH"/>
        </w:rPr>
        <w:t>en</w:t>
      </w:r>
      <w:r w:rsidRPr="00A21BA7">
        <w:rPr>
          <w:highlight w:val="blue"/>
          <w:lang w:val="de-CH"/>
        </w:rPr>
        <w:t xml:space="preserve"> zu</w:t>
      </w:r>
      <w:r w:rsidR="00BD1EC7" w:rsidRPr="00A21BA7">
        <w:rPr>
          <w:highlight w:val="blue"/>
          <w:lang w:val="de-CH"/>
        </w:rPr>
        <w:t>r</w:t>
      </w:r>
      <w:r w:rsidRPr="00A21BA7">
        <w:rPr>
          <w:highlight w:val="blue"/>
          <w:lang w:val="de-CH"/>
        </w:rPr>
        <w:t xml:space="preserve"> Abstimmung im Umfeld ihrer Projekte </w:t>
      </w:r>
      <w:r w:rsidR="008C439E" w:rsidRPr="00A21BA7">
        <w:rPr>
          <w:highlight w:val="blue"/>
          <w:lang w:val="de-CH"/>
        </w:rPr>
        <w:t>mitbringen</w:t>
      </w:r>
      <w:r w:rsidRPr="00A21BA7">
        <w:rPr>
          <w:highlight w:val="blue"/>
          <w:lang w:val="de-CH"/>
        </w:rPr>
        <w:t xml:space="preserve"> und zudem auf den Support ihrer Stammorganisation zurückgreifen können.</w:t>
      </w:r>
      <w:r w:rsidR="00FA0AD2" w:rsidRPr="00A21BA7">
        <w:rPr>
          <w:highlight w:val="blue"/>
          <w:lang w:val="de-CH"/>
        </w:rPr>
        <w:t xml:space="preserve"> Der Einsatz von Spezialisten aus den Stammorganisationen trägt zur Risikominimierung des Räumprojektes bei. </w:t>
      </w:r>
    </w:p>
    <w:p w14:paraId="31D248C4" w14:textId="566815A0" w:rsidR="00F41E9A" w:rsidRPr="00A21BA7" w:rsidRDefault="00F41E9A" w:rsidP="002C6FFF">
      <w:pPr>
        <w:rPr>
          <w:highlight w:val="blue"/>
          <w:lang w:val="de-CH"/>
        </w:rPr>
      </w:pPr>
      <w:r w:rsidRPr="00A21BA7">
        <w:rPr>
          <w:highlight w:val="blue"/>
          <w:lang w:val="de-CH"/>
        </w:rPr>
        <w:t>Mit der Einbindung in die Gremien des Projektes und dem regelmässige</w:t>
      </w:r>
      <w:r w:rsidR="00FA0AD2" w:rsidRPr="00A21BA7">
        <w:rPr>
          <w:highlight w:val="blue"/>
          <w:lang w:val="de-CH"/>
        </w:rPr>
        <w:t>n</w:t>
      </w:r>
      <w:r w:rsidRPr="00A21BA7">
        <w:rPr>
          <w:highlight w:val="blue"/>
          <w:lang w:val="de-CH"/>
        </w:rPr>
        <w:t xml:space="preserve"> Austausch mit dem PQRM zum Risikomanagement ist die Einbindung in das Räumprojekt </w:t>
      </w:r>
      <w:r w:rsidR="008C439E" w:rsidRPr="00A21BA7">
        <w:rPr>
          <w:highlight w:val="blue"/>
          <w:lang w:val="de-CH"/>
        </w:rPr>
        <w:t>sichergestellt</w:t>
      </w:r>
      <w:r w:rsidRPr="00A21BA7">
        <w:rPr>
          <w:highlight w:val="blue"/>
          <w:lang w:val="de-CH"/>
        </w:rPr>
        <w:t xml:space="preserve">. </w:t>
      </w:r>
      <w:r w:rsidR="00FA0AD2" w:rsidRPr="00A21BA7">
        <w:rPr>
          <w:highlight w:val="blue"/>
          <w:lang w:val="de-CH"/>
        </w:rPr>
        <w:t xml:space="preserve"> Die verbindlichen </w:t>
      </w:r>
      <w:r w:rsidRPr="00A21BA7">
        <w:rPr>
          <w:highlight w:val="blue"/>
          <w:lang w:val="de-CH"/>
        </w:rPr>
        <w:t xml:space="preserve">Vorgaben </w:t>
      </w:r>
      <w:r w:rsidR="00FA0AD2" w:rsidRPr="00A21BA7">
        <w:rPr>
          <w:highlight w:val="blue"/>
          <w:lang w:val="de-CH"/>
        </w:rPr>
        <w:t>und Regeln im</w:t>
      </w:r>
      <w:r w:rsidRPr="00A21BA7">
        <w:rPr>
          <w:highlight w:val="blue"/>
          <w:lang w:val="de-CH"/>
        </w:rPr>
        <w:t xml:space="preserve"> Finanzhandbuch </w:t>
      </w:r>
      <w:r w:rsidR="00FA0AD2" w:rsidRPr="00A21BA7">
        <w:rPr>
          <w:highlight w:val="blue"/>
          <w:lang w:val="de-CH"/>
        </w:rPr>
        <w:t>des Projektes und deren konsequente Anwendung, tragen zu</w:t>
      </w:r>
      <w:r w:rsidRPr="00A21BA7">
        <w:rPr>
          <w:highlight w:val="blue"/>
          <w:lang w:val="de-CH"/>
        </w:rPr>
        <w:t xml:space="preserve"> </w:t>
      </w:r>
      <w:r w:rsidR="00FA0AD2" w:rsidRPr="00A21BA7">
        <w:rPr>
          <w:highlight w:val="blue"/>
          <w:lang w:val="de-CH"/>
        </w:rPr>
        <w:t xml:space="preserve">einem durchgängigen und nachvollziehbaren </w:t>
      </w:r>
      <w:proofErr w:type="spellStart"/>
      <w:r w:rsidR="00FA0AD2" w:rsidRPr="00A21BA7">
        <w:rPr>
          <w:highlight w:val="blue"/>
          <w:lang w:val="de-CH"/>
        </w:rPr>
        <w:t>Kostenreporting</w:t>
      </w:r>
      <w:proofErr w:type="spellEnd"/>
      <w:r w:rsidR="00FA0AD2" w:rsidRPr="00A21BA7">
        <w:rPr>
          <w:highlight w:val="blue"/>
          <w:lang w:val="de-CH"/>
        </w:rPr>
        <w:t xml:space="preserve"> bei. Mit den für alle Teilprojekte definierten </w:t>
      </w:r>
      <w:r w:rsidR="00412D19" w:rsidRPr="00A21BA7">
        <w:rPr>
          <w:highlight w:val="blue"/>
          <w:lang w:val="de-CH"/>
        </w:rPr>
        <w:t xml:space="preserve">identischen </w:t>
      </w:r>
      <w:r w:rsidR="00FA0AD2" w:rsidRPr="00A21BA7">
        <w:rPr>
          <w:highlight w:val="blue"/>
          <w:lang w:val="de-CH"/>
        </w:rPr>
        <w:t xml:space="preserve">Regeln </w:t>
      </w:r>
      <w:r w:rsidR="00412D19" w:rsidRPr="00A21BA7">
        <w:rPr>
          <w:highlight w:val="blue"/>
          <w:lang w:val="de-CH"/>
        </w:rPr>
        <w:t>werden</w:t>
      </w:r>
      <w:r w:rsidR="00FA0AD2" w:rsidRPr="00A21BA7">
        <w:rPr>
          <w:highlight w:val="blue"/>
          <w:lang w:val="de-CH"/>
        </w:rPr>
        <w:t xml:space="preserve"> Transparenz und</w:t>
      </w:r>
      <w:r w:rsidRPr="00A21BA7">
        <w:rPr>
          <w:highlight w:val="blue"/>
          <w:lang w:val="de-CH"/>
        </w:rPr>
        <w:t xml:space="preserve"> Vergleichbarkeit </w:t>
      </w:r>
      <w:r w:rsidR="00FA0AD2" w:rsidRPr="00A21BA7">
        <w:rPr>
          <w:highlight w:val="blue"/>
          <w:lang w:val="de-CH"/>
        </w:rPr>
        <w:t xml:space="preserve">der </w:t>
      </w:r>
      <w:r w:rsidR="00412D19" w:rsidRPr="00A21BA7">
        <w:rPr>
          <w:highlight w:val="blue"/>
          <w:lang w:val="de-CH"/>
        </w:rPr>
        <w:t>K</w:t>
      </w:r>
      <w:r w:rsidR="00FA0AD2" w:rsidRPr="00A21BA7">
        <w:rPr>
          <w:highlight w:val="blue"/>
          <w:lang w:val="de-CH"/>
        </w:rPr>
        <w:t>osten</w:t>
      </w:r>
      <w:r w:rsidRPr="00A21BA7">
        <w:rPr>
          <w:highlight w:val="blue"/>
          <w:lang w:val="de-CH"/>
        </w:rPr>
        <w:t xml:space="preserve"> </w:t>
      </w:r>
      <w:r w:rsidR="008C439E" w:rsidRPr="00A21BA7">
        <w:rPr>
          <w:highlight w:val="blue"/>
          <w:lang w:val="de-CH"/>
        </w:rPr>
        <w:t>sichergestellt</w:t>
      </w:r>
      <w:r w:rsidRPr="00A21BA7">
        <w:rPr>
          <w:highlight w:val="blue"/>
          <w:lang w:val="de-CH"/>
        </w:rPr>
        <w:t>.</w:t>
      </w:r>
    </w:p>
    <w:p w14:paraId="5E6A2CC0" w14:textId="4AC794BD" w:rsidR="00F41E9A" w:rsidRDefault="00F41E9A" w:rsidP="002C6FFF">
      <w:pPr>
        <w:rPr>
          <w:lang w:val="de-CH"/>
        </w:rPr>
      </w:pPr>
    </w:p>
    <w:p w14:paraId="08D1A3B0" w14:textId="32169A65" w:rsidR="006239E9" w:rsidRPr="00E82990" w:rsidRDefault="006239E9" w:rsidP="009072A0">
      <w:pPr>
        <w:spacing w:before="0" w:after="240" w:line="252" w:lineRule="auto"/>
        <w:jc w:val="left"/>
        <w:rPr>
          <w:lang w:val="de-CH"/>
        </w:rPr>
      </w:pPr>
      <w:r w:rsidRPr="00E82990">
        <w:rPr>
          <w:lang w:val="de-CH"/>
        </w:rPr>
        <w:br w:type="page"/>
      </w:r>
    </w:p>
    <w:p w14:paraId="6D815533" w14:textId="5EDF7012" w:rsidR="00CD0A4A" w:rsidRPr="00A21BA7" w:rsidRDefault="00C016A4" w:rsidP="00A41CCB">
      <w:pPr>
        <w:pStyle w:val="AnhangNum"/>
        <w:rPr>
          <w:highlight w:val="darkGray"/>
          <w:lang w:val="de-CH"/>
        </w:rPr>
      </w:pPr>
      <w:bookmarkStart w:id="23" w:name="_Toc195783372"/>
      <w:r w:rsidRPr="00A21BA7">
        <w:rPr>
          <w:highlight w:val="darkGray"/>
          <w:lang w:val="de-CH"/>
        </w:rPr>
        <w:lastRenderedPageBreak/>
        <w:t>Rechtsgrundlagen</w:t>
      </w:r>
      <w:bookmarkEnd w:id="23"/>
      <w:r w:rsidR="00A4173B" w:rsidRPr="00A21BA7">
        <w:rPr>
          <w:highlight w:val="darkGray"/>
          <w:lang w:val="de-CH"/>
        </w:rPr>
        <w:t xml:space="preserve"> </w:t>
      </w:r>
    </w:p>
    <w:p w14:paraId="341FC8EB" w14:textId="63BE9464" w:rsidR="00CC5F29" w:rsidRPr="00A21BA7" w:rsidRDefault="00AF2822" w:rsidP="00A41CCB">
      <w:pPr>
        <w:pStyle w:val="AnhangTabTitel"/>
        <w:rPr>
          <w:highlight w:val="darkGray"/>
          <w:lang w:val="de-CH"/>
        </w:rPr>
      </w:pPr>
      <w:r w:rsidRPr="00A21BA7">
        <w:rPr>
          <w:highlight w:val="darkGray"/>
          <w:lang w:val="de-CH"/>
        </w:rPr>
        <w:t>Rechtstexte</w:t>
      </w:r>
    </w:p>
    <w:tbl>
      <w:tblPr>
        <w:tblStyle w:val="EFKMitUeberschrift11"/>
        <w:tblW w:w="9072" w:type="dxa"/>
        <w:tblInd w:w="0" w:type="dxa"/>
        <w:tblCellMar>
          <w:top w:w="113" w:type="dxa"/>
          <w:left w:w="5" w:type="dxa"/>
        </w:tblCellMar>
        <w:tblLook w:val="0480" w:firstRow="0" w:lastRow="0" w:firstColumn="1" w:lastColumn="0" w:noHBand="0" w:noVBand="1"/>
      </w:tblPr>
      <w:tblGrid>
        <w:gridCol w:w="9072"/>
      </w:tblGrid>
      <w:tr w:rsidR="009F44A1" w:rsidRPr="00A21BA7" w14:paraId="00D84E19" w14:textId="77777777" w:rsidTr="009F44A1">
        <w:tc>
          <w:tcPr>
            <w:tcW w:w="9072" w:type="dxa"/>
            <w:tcBorders>
              <w:top w:val="single" w:sz="4" w:space="0" w:color="auto"/>
              <w:left w:val="nil"/>
              <w:bottom w:val="single" w:sz="4" w:space="0" w:color="auto"/>
              <w:right w:val="nil"/>
            </w:tcBorders>
            <w:hideMark/>
          </w:tcPr>
          <w:p w14:paraId="64B7F8FF" w14:textId="730DC9D7" w:rsidR="009F44A1" w:rsidRPr="00A21BA7" w:rsidRDefault="009F44A1" w:rsidP="009F44A1">
            <w:pPr>
              <w:spacing w:before="0" w:after="120" w:line="240" w:lineRule="auto"/>
              <w:ind w:left="134"/>
              <w:rPr>
                <w:rFonts w:asciiTheme="minorHAnsi" w:hAnsiTheme="minorHAnsi" w:cstheme="minorHAnsi"/>
                <w:sz w:val="22"/>
                <w:szCs w:val="22"/>
                <w:highlight w:val="darkGray"/>
                <w:lang w:val="de-CH" w:eastAsia="de-CH"/>
              </w:rPr>
            </w:pPr>
            <w:r w:rsidRPr="00A21BA7">
              <w:rPr>
                <w:rFonts w:asciiTheme="minorHAnsi" w:hAnsiTheme="minorHAnsi" w:cstheme="minorHAnsi"/>
                <w:sz w:val="22"/>
                <w:szCs w:val="22"/>
                <w:highlight w:val="darkGray"/>
                <w:lang w:val="de-CH" w:eastAsia="de-CH"/>
              </w:rPr>
              <w:t>Bundesgesetz über die Eidgenössische Finanzkontrolle (Finanzkontrollgesetz, FKG) vom 28. Juni 1967 (Stand am 1. Januar 2021), SR 614.0</w:t>
            </w:r>
          </w:p>
        </w:tc>
      </w:tr>
      <w:tr w:rsidR="009F44A1" w:rsidRPr="00A21BA7" w14:paraId="6BFA8412" w14:textId="77777777" w:rsidTr="009F44A1">
        <w:tc>
          <w:tcPr>
            <w:tcW w:w="9072" w:type="dxa"/>
            <w:tcBorders>
              <w:top w:val="single" w:sz="4" w:space="0" w:color="auto"/>
              <w:left w:val="nil"/>
              <w:bottom w:val="single" w:sz="4" w:space="0" w:color="auto"/>
              <w:right w:val="nil"/>
            </w:tcBorders>
            <w:hideMark/>
          </w:tcPr>
          <w:p w14:paraId="0538B814" w14:textId="1A18E961" w:rsidR="009F44A1" w:rsidRPr="00A21BA7" w:rsidRDefault="009F44A1" w:rsidP="009F44A1">
            <w:pPr>
              <w:spacing w:before="0" w:after="120" w:line="240" w:lineRule="auto"/>
              <w:ind w:left="134"/>
              <w:rPr>
                <w:rFonts w:asciiTheme="minorHAnsi" w:hAnsiTheme="minorHAnsi" w:cstheme="minorHAnsi"/>
                <w:sz w:val="22"/>
                <w:szCs w:val="22"/>
                <w:highlight w:val="darkGray"/>
                <w:lang w:eastAsia="de-CH"/>
              </w:rPr>
            </w:pPr>
            <w:r w:rsidRPr="00A21BA7">
              <w:rPr>
                <w:rFonts w:asciiTheme="minorHAnsi" w:hAnsiTheme="minorHAnsi" w:cstheme="minorHAnsi"/>
                <w:sz w:val="22"/>
                <w:szCs w:val="22"/>
                <w:highlight w:val="darkGray"/>
                <w:lang w:val="de-CH" w:eastAsia="de-CH"/>
              </w:rPr>
              <w:t xml:space="preserve">Finanzhaushaltverordnung (FHV) vom 5. April 2006 (Stand am 1. </w:t>
            </w:r>
            <w:proofErr w:type="spellStart"/>
            <w:r w:rsidRPr="00A21BA7">
              <w:rPr>
                <w:rFonts w:asciiTheme="minorHAnsi" w:hAnsiTheme="minorHAnsi" w:cstheme="minorHAnsi"/>
                <w:sz w:val="22"/>
                <w:szCs w:val="22"/>
                <w:highlight w:val="darkGray"/>
                <w:lang w:eastAsia="de-CH"/>
              </w:rPr>
              <w:t>Januar</w:t>
            </w:r>
            <w:proofErr w:type="spellEnd"/>
            <w:r w:rsidRPr="00A21BA7">
              <w:rPr>
                <w:rFonts w:asciiTheme="minorHAnsi" w:hAnsiTheme="minorHAnsi" w:cstheme="minorHAnsi"/>
                <w:sz w:val="22"/>
                <w:szCs w:val="22"/>
                <w:highlight w:val="darkGray"/>
                <w:lang w:eastAsia="de-CH"/>
              </w:rPr>
              <w:t xml:space="preserve"> 2021), SR 611.01</w:t>
            </w:r>
          </w:p>
        </w:tc>
      </w:tr>
      <w:tr w:rsidR="009F44A1" w:rsidRPr="00A21BA7" w14:paraId="0AF1892E" w14:textId="77777777" w:rsidTr="009F44A1">
        <w:tc>
          <w:tcPr>
            <w:tcW w:w="9072" w:type="dxa"/>
            <w:tcBorders>
              <w:top w:val="single" w:sz="4" w:space="0" w:color="auto"/>
              <w:left w:val="nil"/>
              <w:bottom w:val="single" w:sz="4" w:space="0" w:color="auto"/>
              <w:right w:val="nil"/>
            </w:tcBorders>
          </w:tcPr>
          <w:p w14:paraId="293254F2" w14:textId="1343396B" w:rsidR="009F44A1" w:rsidRPr="00A21BA7" w:rsidRDefault="009F44A1" w:rsidP="009F44A1">
            <w:pPr>
              <w:spacing w:before="0" w:after="120" w:line="240" w:lineRule="auto"/>
              <w:ind w:left="134"/>
              <w:rPr>
                <w:rFonts w:asciiTheme="minorHAnsi" w:hAnsiTheme="minorHAnsi" w:cstheme="minorHAnsi"/>
                <w:highlight w:val="darkGray"/>
                <w:lang w:val="de-CH" w:eastAsia="de-CH"/>
              </w:rPr>
            </w:pPr>
            <w:r w:rsidRPr="00A21BA7">
              <w:rPr>
                <w:rFonts w:asciiTheme="minorHAnsi" w:hAnsiTheme="minorHAnsi" w:cstheme="minorHAnsi"/>
                <w:sz w:val="22"/>
                <w:szCs w:val="22"/>
                <w:highlight w:val="darkGray"/>
                <w:lang w:val="de-CH" w:eastAsia="de-CH"/>
              </w:rPr>
              <w:t xml:space="preserve">Verordnung über die Sanierung von belasteten Standorten (Altlasten-Verordnung, </w:t>
            </w:r>
            <w:proofErr w:type="spellStart"/>
            <w:r w:rsidR="00961B79" w:rsidRPr="00A21BA7">
              <w:rPr>
                <w:rFonts w:asciiTheme="minorHAnsi" w:hAnsiTheme="minorHAnsi" w:cstheme="minorHAnsi"/>
                <w:sz w:val="22"/>
                <w:szCs w:val="22"/>
                <w:highlight w:val="darkGray"/>
                <w:lang w:val="de-CH" w:eastAsia="de-CH"/>
              </w:rPr>
              <w:t>AltlV</w:t>
            </w:r>
            <w:proofErr w:type="spellEnd"/>
            <w:r w:rsidRPr="00A21BA7">
              <w:rPr>
                <w:rFonts w:asciiTheme="minorHAnsi" w:hAnsiTheme="minorHAnsi" w:cstheme="minorHAnsi"/>
                <w:sz w:val="22"/>
                <w:szCs w:val="22"/>
                <w:highlight w:val="darkGray"/>
                <w:lang w:val="de-CH" w:eastAsia="de-CH"/>
              </w:rPr>
              <w:t>) vom 26. August 1998 (Stand am 1. Juli 2024) 814.680</w:t>
            </w:r>
            <w:r w:rsidRPr="00A21BA7">
              <w:rPr>
                <w:rFonts w:asciiTheme="minorHAnsi" w:hAnsiTheme="minorHAnsi" w:cstheme="minorHAnsi"/>
                <w:highlight w:val="darkGray"/>
                <w:lang w:val="de-CH"/>
              </w:rPr>
              <w:t xml:space="preserve"> </w:t>
            </w:r>
          </w:p>
        </w:tc>
      </w:tr>
      <w:tr w:rsidR="009F44A1" w:rsidRPr="00A21BA7" w14:paraId="5CEDDE51" w14:textId="77777777" w:rsidTr="009F44A1">
        <w:tc>
          <w:tcPr>
            <w:tcW w:w="9072" w:type="dxa"/>
            <w:tcBorders>
              <w:top w:val="single" w:sz="4" w:space="0" w:color="auto"/>
              <w:left w:val="nil"/>
              <w:bottom w:val="single" w:sz="4" w:space="0" w:color="auto"/>
              <w:right w:val="nil"/>
            </w:tcBorders>
          </w:tcPr>
          <w:p w14:paraId="585C030D" w14:textId="6E062EDE" w:rsidR="009F44A1" w:rsidRPr="00A21BA7" w:rsidRDefault="009F44A1" w:rsidP="009F44A1">
            <w:pPr>
              <w:spacing w:before="0" w:after="120" w:line="240" w:lineRule="auto"/>
              <w:ind w:left="134"/>
              <w:rPr>
                <w:rFonts w:asciiTheme="minorHAnsi" w:hAnsiTheme="minorHAnsi" w:cstheme="minorHAnsi"/>
                <w:sz w:val="22"/>
                <w:szCs w:val="22"/>
                <w:highlight w:val="darkGray"/>
                <w:lang w:val="de-CH" w:eastAsia="de-CH"/>
              </w:rPr>
            </w:pPr>
            <w:r w:rsidRPr="00A21BA7">
              <w:rPr>
                <w:rFonts w:asciiTheme="minorHAnsi" w:hAnsiTheme="minorHAnsi" w:cstheme="minorHAnsi"/>
                <w:sz w:val="22"/>
                <w:szCs w:val="22"/>
                <w:highlight w:val="darkGray"/>
                <w:lang w:val="de-CH" w:eastAsia="de-CH"/>
              </w:rPr>
              <w:t xml:space="preserve">Verordnung über den Schutz vor Störfällen (Störfallverordnung, </w:t>
            </w:r>
            <w:proofErr w:type="spellStart"/>
            <w:r w:rsidRPr="00A21BA7">
              <w:rPr>
                <w:rFonts w:asciiTheme="minorHAnsi" w:hAnsiTheme="minorHAnsi" w:cstheme="minorHAnsi"/>
                <w:sz w:val="22"/>
                <w:szCs w:val="22"/>
                <w:highlight w:val="darkGray"/>
                <w:lang w:val="de-CH" w:eastAsia="de-CH"/>
              </w:rPr>
              <w:t>StFV</w:t>
            </w:r>
            <w:proofErr w:type="spellEnd"/>
            <w:r w:rsidRPr="00A21BA7">
              <w:rPr>
                <w:rFonts w:asciiTheme="minorHAnsi" w:hAnsiTheme="minorHAnsi" w:cstheme="minorHAnsi"/>
                <w:sz w:val="22"/>
                <w:szCs w:val="22"/>
                <w:highlight w:val="darkGray"/>
                <w:lang w:val="de-CH" w:eastAsia="de-CH"/>
              </w:rPr>
              <w:t>) vom 27. Februar 1991 (Stand am 1. Juli 2024), 814.012</w:t>
            </w:r>
          </w:p>
        </w:tc>
      </w:tr>
      <w:tr w:rsidR="009F44A1" w:rsidRPr="00A21BA7" w14:paraId="1206C2D9" w14:textId="77777777" w:rsidTr="009F44A1">
        <w:tc>
          <w:tcPr>
            <w:tcW w:w="9072" w:type="dxa"/>
            <w:tcBorders>
              <w:top w:val="single" w:sz="4" w:space="0" w:color="auto"/>
              <w:left w:val="nil"/>
              <w:bottom w:val="single" w:sz="4" w:space="0" w:color="auto"/>
              <w:right w:val="nil"/>
            </w:tcBorders>
          </w:tcPr>
          <w:p w14:paraId="137F3451" w14:textId="08A814F5" w:rsidR="009F44A1" w:rsidRPr="00A21BA7" w:rsidRDefault="009F44A1" w:rsidP="009F44A1">
            <w:pPr>
              <w:spacing w:before="0" w:after="120" w:line="240" w:lineRule="auto"/>
              <w:ind w:left="134"/>
              <w:rPr>
                <w:rFonts w:asciiTheme="minorHAnsi" w:hAnsiTheme="minorHAnsi" w:cstheme="minorHAnsi"/>
                <w:sz w:val="22"/>
                <w:szCs w:val="22"/>
                <w:highlight w:val="darkGray"/>
                <w:lang w:val="de-CH" w:eastAsia="de-CH"/>
              </w:rPr>
            </w:pPr>
            <w:r w:rsidRPr="00A21BA7">
              <w:rPr>
                <w:rFonts w:asciiTheme="minorHAnsi" w:hAnsiTheme="minorHAnsi" w:cstheme="minorHAnsi"/>
                <w:sz w:val="22"/>
                <w:szCs w:val="22"/>
                <w:highlight w:val="darkGray"/>
                <w:lang w:val="de-CH" w:eastAsia="de-CH"/>
              </w:rPr>
              <w:t>Botschaft zu einem Verpflichtungskredit für die Räumung des ehemaligen Munitionslagers Mitholz vom 16. November 2022, 22.074</w:t>
            </w:r>
          </w:p>
        </w:tc>
      </w:tr>
      <w:tr w:rsidR="009F44A1" w:rsidRPr="00A21BA7" w14:paraId="1F515951" w14:textId="77777777" w:rsidTr="009F44A1">
        <w:tc>
          <w:tcPr>
            <w:tcW w:w="9072" w:type="dxa"/>
            <w:tcBorders>
              <w:top w:val="single" w:sz="4" w:space="0" w:color="auto"/>
              <w:left w:val="nil"/>
              <w:bottom w:val="single" w:sz="4" w:space="0" w:color="auto"/>
              <w:right w:val="nil"/>
            </w:tcBorders>
          </w:tcPr>
          <w:p w14:paraId="06B315A0" w14:textId="0D541886" w:rsidR="009F44A1" w:rsidRPr="00A21BA7" w:rsidRDefault="009F44A1" w:rsidP="009F44A1">
            <w:pPr>
              <w:spacing w:before="0" w:after="120" w:line="240" w:lineRule="auto"/>
              <w:ind w:left="134"/>
              <w:rPr>
                <w:rFonts w:asciiTheme="minorHAnsi" w:hAnsiTheme="minorHAnsi" w:cstheme="minorHAnsi"/>
                <w:highlight w:val="darkGray"/>
                <w:lang w:val="de-CH" w:eastAsia="de-CH"/>
              </w:rPr>
            </w:pPr>
            <w:r w:rsidRPr="00A21BA7">
              <w:rPr>
                <w:rFonts w:asciiTheme="minorHAnsi" w:hAnsiTheme="minorHAnsi" w:cstheme="minorHAnsi"/>
                <w:color w:val="000000" w:themeColor="text1"/>
                <w:sz w:val="22"/>
                <w:szCs w:val="22"/>
                <w:highlight w:val="darkGray"/>
                <w:lang w:val="de-CH" w:eastAsia="de-CH"/>
              </w:rPr>
              <w:t xml:space="preserve">Bundesgesetz über den Schutz der Gewässer (Gewässerschutzgesetz, </w:t>
            </w:r>
            <w:proofErr w:type="spellStart"/>
            <w:r w:rsidRPr="00A21BA7">
              <w:rPr>
                <w:rFonts w:asciiTheme="minorHAnsi" w:hAnsiTheme="minorHAnsi" w:cstheme="minorHAnsi"/>
                <w:color w:val="000000" w:themeColor="text1"/>
                <w:sz w:val="22"/>
                <w:szCs w:val="22"/>
                <w:highlight w:val="darkGray"/>
                <w:lang w:val="de-CH" w:eastAsia="de-CH"/>
              </w:rPr>
              <w:t>GSchG</w:t>
            </w:r>
            <w:proofErr w:type="spellEnd"/>
            <w:r w:rsidRPr="00A21BA7">
              <w:rPr>
                <w:rFonts w:asciiTheme="minorHAnsi" w:hAnsiTheme="minorHAnsi" w:cstheme="minorHAnsi"/>
                <w:color w:val="000000" w:themeColor="text1"/>
                <w:sz w:val="22"/>
                <w:szCs w:val="22"/>
                <w:highlight w:val="darkGray"/>
                <w:lang w:val="de-CH" w:eastAsia="de-CH"/>
              </w:rPr>
              <w:t>) vom 24. Januar 1991 (Stand am 1. Februar 2023), 814.20</w:t>
            </w:r>
          </w:p>
        </w:tc>
      </w:tr>
      <w:tr w:rsidR="009F44A1" w:rsidRPr="00A21BA7" w14:paraId="7F8761E8" w14:textId="77777777" w:rsidTr="009F44A1">
        <w:tc>
          <w:tcPr>
            <w:tcW w:w="9072" w:type="dxa"/>
            <w:tcBorders>
              <w:top w:val="single" w:sz="4" w:space="0" w:color="auto"/>
              <w:left w:val="nil"/>
              <w:bottom w:val="single" w:sz="4" w:space="0" w:color="auto"/>
              <w:right w:val="nil"/>
            </w:tcBorders>
          </w:tcPr>
          <w:p w14:paraId="5044EEBB" w14:textId="4487DCCC" w:rsidR="009F44A1" w:rsidRPr="00A21BA7" w:rsidRDefault="009F44A1" w:rsidP="009F44A1">
            <w:pPr>
              <w:spacing w:before="0" w:after="120" w:line="240" w:lineRule="auto"/>
              <w:ind w:left="134"/>
              <w:rPr>
                <w:rFonts w:asciiTheme="minorHAnsi" w:hAnsiTheme="minorHAnsi" w:cstheme="minorHAnsi"/>
                <w:highlight w:val="darkGray"/>
                <w:lang w:val="de-CH" w:eastAsia="de-CH"/>
              </w:rPr>
            </w:pPr>
            <w:r w:rsidRPr="00A21BA7">
              <w:rPr>
                <w:rFonts w:asciiTheme="minorHAnsi" w:hAnsiTheme="minorHAnsi" w:cstheme="minorHAnsi"/>
                <w:color w:val="000000" w:themeColor="text1"/>
                <w:sz w:val="22"/>
                <w:szCs w:val="22"/>
                <w:highlight w:val="darkGray"/>
                <w:lang w:val="de-CH" w:eastAsia="de-CH"/>
              </w:rPr>
              <w:t xml:space="preserve">Verordnung über das Plangenehmigungsverfahren für militärische Bauten und Anlagen (Militärische Plangenehmigungsverordnung, MPV </w:t>
            </w:r>
            <w:r w:rsidRPr="00A21BA7">
              <w:rPr>
                <w:rFonts w:asciiTheme="minorHAnsi" w:hAnsiTheme="minorHAnsi" w:cstheme="minorHAnsi"/>
                <w:sz w:val="22"/>
                <w:szCs w:val="22"/>
                <w:highlight w:val="darkGray"/>
                <w:lang w:val="de-CH" w:eastAsia="de-CH"/>
              </w:rPr>
              <w:t xml:space="preserve">vom 13. Dezember 1999 </w:t>
            </w:r>
            <w:r w:rsidRPr="00A21BA7">
              <w:rPr>
                <w:rFonts w:asciiTheme="minorHAnsi" w:hAnsiTheme="minorHAnsi" w:cstheme="minorHAnsi"/>
                <w:color w:val="000000" w:themeColor="text1"/>
                <w:sz w:val="22"/>
                <w:szCs w:val="22"/>
                <w:highlight w:val="darkGray"/>
                <w:lang w:val="de-CH" w:eastAsia="de-CH"/>
              </w:rPr>
              <w:t xml:space="preserve">(Stand am 1. </w:t>
            </w:r>
            <w:r w:rsidRPr="00A21BA7">
              <w:rPr>
                <w:rFonts w:asciiTheme="minorHAnsi" w:hAnsiTheme="minorHAnsi" w:cstheme="minorHAnsi"/>
                <w:sz w:val="22"/>
                <w:szCs w:val="22"/>
                <w:highlight w:val="darkGray"/>
                <w:lang w:val="de-CH" w:eastAsia="de-CH"/>
              </w:rPr>
              <w:t>Januar</w:t>
            </w:r>
            <w:r w:rsidRPr="00A21BA7">
              <w:rPr>
                <w:rFonts w:asciiTheme="minorHAnsi" w:hAnsiTheme="minorHAnsi" w:cstheme="minorHAnsi"/>
                <w:color w:val="000000" w:themeColor="text1"/>
                <w:sz w:val="22"/>
                <w:szCs w:val="22"/>
                <w:highlight w:val="darkGray"/>
                <w:lang w:val="de-CH" w:eastAsia="de-CH"/>
              </w:rPr>
              <w:t xml:space="preserve"> 202</w:t>
            </w:r>
            <w:r w:rsidRPr="00A21BA7">
              <w:rPr>
                <w:rFonts w:asciiTheme="minorHAnsi" w:hAnsiTheme="minorHAnsi" w:cstheme="minorHAnsi"/>
                <w:sz w:val="22"/>
                <w:szCs w:val="22"/>
                <w:highlight w:val="darkGray"/>
                <w:lang w:val="de-CH" w:eastAsia="de-CH"/>
              </w:rPr>
              <w:t>4</w:t>
            </w:r>
            <w:r w:rsidRPr="00A21BA7">
              <w:rPr>
                <w:rFonts w:asciiTheme="minorHAnsi" w:hAnsiTheme="minorHAnsi" w:cstheme="minorHAnsi"/>
                <w:color w:val="000000" w:themeColor="text1"/>
                <w:sz w:val="22"/>
                <w:szCs w:val="22"/>
                <w:highlight w:val="darkGray"/>
                <w:lang w:val="de-CH" w:eastAsia="de-CH"/>
              </w:rPr>
              <w:t>), 510.51</w:t>
            </w:r>
          </w:p>
        </w:tc>
      </w:tr>
      <w:tr w:rsidR="009F44A1" w:rsidRPr="00A21BA7" w14:paraId="59D84FEB" w14:textId="77777777" w:rsidTr="009F44A1">
        <w:tc>
          <w:tcPr>
            <w:tcW w:w="9072" w:type="dxa"/>
            <w:tcBorders>
              <w:top w:val="single" w:sz="4" w:space="0" w:color="auto"/>
              <w:left w:val="nil"/>
              <w:bottom w:val="single" w:sz="4" w:space="0" w:color="auto"/>
              <w:right w:val="nil"/>
            </w:tcBorders>
          </w:tcPr>
          <w:p w14:paraId="6D11AAF4" w14:textId="4C321F0F" w:rsidR="009F44A1" w:rsidRPr="00A21BA7" w:rsidRDefault="009F44A1" w:rsidP="009F44A1">
            <w:pPr>
              <w:spacing w:before="0" w:after="120" w:line="240" w:lineRule="auto"/>
              <w:ind w:left="134"/>
              <w:rPr>
                <w:rFonts w:asciiTheme="minorHAnsi" w:hAnsiTheme="minorHAnsi" w:cstheme="minorHAnsi"/>
                <w:highlight w:val="darkGray"/>
                <w:lang w:val="de-CH" w:eastAsia="de-CH"/>
              </w:rPr>
            </w:pPr>
            <w:r w:rsidRPr="00A21BA7">
              <w:rPr>
                <w:rFonts w:asciiTheme="minorHAnsi" w:hAnsiTheme="minorHAnsi" w:cstheme="minorHAnsi"/>
                <w:color w:val="000000" w:themeColor="text1"/>
                <w:sz w:val="22"/>
                <w:szCs w:val="22"/>
                <w:highlight w:val="darkGray"/>
                <w:lang w:val="de-CH" w:eastAsia="de-CH"/>
              </w:rPr>
              <w:t>Bundesgesetz über den eidgenössischen Finanzhaushalt (Finanzhaushaltgesetz, FHG) (Neues Führungsmodell für die Bundesverwaltung, NFB) vom 7. Oktober 2005 (Stand vom 26. September 22014), AS 2015 1583</w:t>
            </w:r>
          </w:p>
        </w:tc>
      </w:tr>
    </w:tbl>
    <w:p w14:paraId="561B131E" w14:textId="77777777" w:rsidR="00A4173B" w:rsidRPr="00A21BA7" w:rsidRDefault="00A4173B" w:rsidP="00A41CCB">
      <w:pPr>
        <w:rPr>
          <w:highlight w:val="darkGray"/>
          <w:lang w:val="de-CH"/>
        </w:rPr>
      </w:pPr>
    </w:p>
    <w:p w14:paraId="388FB801" w14:textId="77777777" w:rsidR="00657D36" w:rsidRPr="00A21BA7" w:rsidRDefault="00657D36" w:rsidP="00A41CCB">
      <w:pPr>
        <w:rPr>
          <w:highlight w:val="darkGray"/>
          <w:lang w:val="de-CH"/>
        </w:rPr>
      </w:pPr>
    </w:p>
    <w:p w14:paraId="7C92CED5" w14:textId="77777777" w:rsidR="001824D3" w:rsidRPr="00A21BA7" w:rsidRDefault="001824D3" w:rsidP="00A41CCB">
      <w:pPr>
        <w:rPr>
          <w:szCs w:val="20"/>
          <w:highlight w:val="darkGray"/>
          <w:lang w:val="de-CH"/>
        </w:rPr>
      </w:pPr>
      <w:r w:rsidRPr="00A21BA7">
        <w:rPr>
          <w:highlight w:val="darkGray"/>
          <w:lang w:val="de-CH"/>
        </w:rPr>
        <w:br w:type="page"/>
      </w:r>
    </w:p>
    <w:p w14:paraId="2715C4BB" w14:textId="77777777" w:rsidR="001824D3" w:rsidRPr="00A21BA7" w:rsidRDefault="004A3C1F" w:rsidP="00A41CCB">
      <w:pPr>
        <w:pStyle w:val="AnhangNum"/>
        <w:rPr>
          <w:highlight w:val="darkGray"/>
          <w:lang w:val="de-CH"/>
        </w:rPr>
      </w:pPr>
      <w:bookmarkStart w:id="24" w:name="_Toc195783373"/>
      <w:r w:rsidRPr="00A21BA7">
        <w:rPr>
          <w:highlight w:val="darkGray"/>
          <w:lang w:val="de-CH"/>
        </w:rPr>
        <w:lastRenderedPageBreak/>
        <w:t>Abkürzungen</w:t>
      </w:r>
      <w:bookmarkEnd w:id="24"/>
    </w:p>
    <w:tbl>
      <w:tblPr>
        <w:tblStyle w:val="EFKTabelleschwarz"/>
        <w:tblW w:w="0" w:type="auto"/>
        <w:tblLook w:val="0400" w:firstRow="0" w:lastRow="0" w:firstColumn="0" w:lastColumn="0" w:noHBand="0" w:noVBand="1"/>
      </w:tblPr>
      <w:tblGrid>
        <w:gridCol w:w="1560"/>
        <w:gridCol w:w="7625"/>
      </w:tblGrid>
      <w:tr w:rsidR="00232370" w:rsidRPr="00A21BA7" w14:paraId="1B70FDEB" w14:textId="77777777" w:rsidTr="003B56C9">
        <w:tc>
          <w:tcPr>
            <w:tcW w:w="1560" w:type="dxa"/>
          </w:tcPr>
          <w:p w14:paraId="0928FD73" w14:textId="5AB7EF8A" w:rsidR="00232370" w:rsidRPr="00A21BA7" w:rsidRDefault="00232370" w:rsidP="00232370">
            <w:pPr>
              <w:pStyle w:val="AnhangTabInhalt"/>
              <w:rPr>
                <w:highlight w:val="darkGray"/>
                <w:lang w:val="de-CH"/>
              </w:rPr>
            </w:pPr>
            <w:proofErr w:type="spellStart"/>
            <w:r w:rsidRPr="00A21BA7">
              <w:rPr>
                <w:highlight w:val="darkGray"/>
                <w:lang w:val="de-CH"/>
              </w:rPr>
              <w:t>AltlV</w:t>
            </w:r>
            <w:proofErr w:type="spellEnd"/>
          </w:p>
        </w:tc>
        <w:tc>
          <w:tcPr>
            <w:tcW w:w="7625" w:type="dxa"/>
          </w:tcPr>
          <w:p w14:paraId="048FCB25" w14:textId="2ED3D43E" w:rsidR="00232370" w:rsidRPr="00A21BA7" w:rsidRDefault="00232370" w:rsidP="00232370">
            <w:pPr>
              <w:pStyle w:val="AnhangTabInhalt"/>
              <w:rPr>
                <w:highlight w:val="darkGray"/>
                <w:lang w:val="de-CH"/>
              </w:rPr>
            </w:pPr>
            <w:r w:rsidRPr="00A21BA7">
              <w:rPr>
                <w:highlight w:val="darkGray"/>
                <w:lang w:val="de-CH"/>
              </w:rPr>
              <w:t>Altlasten</w:t>
            </w:r>
            <w:r w:rsidR="00961B79" w:rsidRPr="00A21BA7">
              <w:rPr>
                <w:highlight w:val="darkGray"/>
                <w:lang w:val="de-CH"/>
              </w:rPr>
              <w:t>-V</w:t>
            </w:r>
            <w:r w:rsidRPr="00A21BA7">
              <w:rPr>
                <w:highlight w:val="darkGray"/>
                <w:lang w:val="de-CH"/>
              </w:rPr>
              <w:t>erordnung</w:t>
            </w:r>
          </w:p>
        </w:tc>
      </w:tr>
      <w:tr w:rsidR="00232370" w:rsidRPr="00A21BA7" w14:paraId="194645B8" w14:textId="77777777" w:rsidTr="003B56C9">
        <w:tc>
          <w:tcPr>
            <w:tcW w:w="1560" w:type="dxa"/>
          </w:tcPr>
          <w:p w14:paraId="6A7B4FFC" w14:textId="5F9334F5" w:rsidR="00232370" w:rsidRPr="00A21BA7" w:rsidRDefault="00915666" w:rsidP="00232370">
            <w:pPr>
              <w:pStyle w:val="AnhangTabInhalt"/>
              <w:rPr>
                <w:highlight w:val="darkGray"/>
                <w:lang w:val="de-CH"/>
              </w:rPr>
            </w:pPr>
            <w:proofErr w:type="spellStart"/>
            <w:r w:rsidRPr="00A21BA7">
              <w:rPr>
                <w:highlight w:val="darkGray"/>
                <w:lang w:val="de-CH"/>
              </w:rPr>
              <w:t>ar</w:t>
            </w:r>
            <w:proofErr w:type="spellEnd"/>
            <w:r w:rsidRPr="00A21BA7">
              <w:rPr>
                <w:highlight w:val="darkGray"/>
                <w:lang w:val="de-CH"/>
              </w:rPr>
              <w:t xml:space="preserve"> </w:t>
            </w:r>
            <w:r w:rsidR="00FB0B6C" w:rsidRPr="00A21BA7">
              <w:rPr>
                <w:highlight w:val="darkGray"/>
                <w:lang w:val="de-CH"/>
              </w:rPr>
              <w:t>Immo</w:t>
            </w:r>
          </w:p>
        </w:tc>
        <w:tc>
          <w:tcPr>
            <w:tcW w:w="7625" w:type="dxa"/>
          </w:tcPr>
          <w:p w14:paraId="17B86D50" w14:textId="2F8A77D8" w:rsidR="00232370" w:rsidRPr="00A21BA7" w:rsidRDefault="00915666" w:rsidP="00232370">
            <w:pPr>
              <w:pStyle w:val="AnhangTabInhalt"/>
              <w:rPr>
                <w:highlight w:val="darkGray"/>
                <w:lang w:val="de-CH"/>
              </w:rPr>
            </w:pPr>
            <w:r w:rsidRPr="00A21BA7">
              <w:rPr>
                <w:highlight w:val="darkGray"/>
                <w:lang w:val="de-CH"/>
              </w:rPr>
              <w:t xml:space="preserve">armasuisse </w:t>
            </w:r>
            <w:r w:rsidR="00232370" w:rsidRPr="00A21BA7">
              <w:rPr>
                <w:highlight w:val="darkGray"/>
                <w:lang w:val="de-CH"/>
              </w:rPr>
              <w:t>Immobilien</w:t>
            </w:r>
          </w:p>
        </w:tc>
      </w:tr>
      <w:tr w:rsidR="00232370" w:rsidRPr="00A21BA7" w14:paraId="4AF1161C" w14:textId="77777777" w:rsidTr="003B56C9">
        <w:tc>
          <w:tcPr>
            <w:tcW w:w="1560" w:type="dxa"/>
          </w:tcPr>
          <w:p w14:paraId="0BFBDD0A" w14:textId="2E9B3F0E" w:rsidR="00232370" w:rsidRPr="00A21BA7" w:rsidRDefault="00232370" w:rsidP="00232370">
            <w:pPr>
              <w:pStyle w:val="AnhangTabInhalt"/>
              <w:rPr>
                <w:highlight w:val="darkGray"/>
                <w:lang w:val="de-CH"/>
              </w:rPr>
            </w:pPr>
            <w:r w:rsidRPr="00A21BA7">
              <w:rPr>
                <w:highlight w:val="darkGray"/>
              </w:rPr>
              <w:t>ASTRA</w:t>
            </w:r>
          </w:p>
        </w:tc>
        <w:tc>
          <w:tcPr>
            <w:tcW w:w="7625" w:type="dxa"/>
          </w:tcPr>
          <w:p w14:paraId="585B8B05" w14:textId="14CEC572" w:rsidR="00232370" w:rsidRPr="00A21BA7" w:rsidRDefault="00232370" w:rsidP="00232370">
            <w:pPr>
              <w:pStyle w:val="AnhangTabInhalt"/>
              <w:rPr>
                <w:highlight w:val="darkGray"/>
                <w:lang w:val="de-CH"/>
              </w:rPr>
            </w:pPr>
            <w:r w:rsidRPr="00A21BA7">
              <w:rPr>
                <w:highlight w:val="darkGray"/>
                <w:lang w:val="de-CH"/>
              </w:rPr>
              <w:t>Bundesamt für Strassen</w:t>
            </w:r>
          </w:p>
        </w:tc>
      </w:tr>
      <w:tr w:rsidR="00232370" w:rsidRPr="00A21BA7" w14:paraId="71D76AAD" w14:textId="77777777" w:rsidTr="003B56C9">
        <w:tc>
          <w:tcPr>
            <w:tcW w:w="1560" w:type="dxa"/>
          </w:tcPr>
          <w:p w14:paraId="03DD7C2F" w14:textId="5B795338" w:rsidR="00232370" w:rsidRPr="00A21BA7" w:rsidRDefault="00232370" w:rsidP="00232370">
            <w:pPr>
              <w:pStyle w:val="AnhangTabInhalt"/>
              <w:rPr>
                <w:highlight w:val="darkGray"/>
                <w:lang w:val="de-CH"/>
              </w:rPr>
            </w:pPr>
            <w:r w:rsidRPr="00A21BA7">
              <w:rPr>
                <w:highlight w:val="darkGray"/>
              </w:rPr>
              <w:t>BAFU</w:t>
            </w:r>
          </w:p>
        </w:tc>
        <w:tc>
          <w:tcPr>
            <w:tcW w:w="7625" w:type="dxa"/>
          </w:tcPr>
          <w:p w14:paraId="62F1D078" w14:textId="587A7D02" w:rsidR="00232370" w:rsidRPr="00A21BA7" w:rsidRDefault="00232370" w:rsidP="00232370">
            <w:pPr>
              <w:pStyle w:val="AnhangTabInhalt"/>
              <w:rPr>
                <w:highlight w:val="darkGray"/>
                <w:lang w:val="de-CH"/>
              </w:rPr>
            </w:pPr>
            <w:r w:rsidRPr="00A21BA7">
              <w:rPr>
                <w:highlight w:val="darkGray"/>
                <w:lang w:val="de-CH"/>
              </w:rPr>
              <w:t>Bundesamt für Umwelt</w:t>
            </w:r>
          </w:p>
        </w:tc>
      </w:tr>
      <w:tr w:rsidR="00232370" w:rsidRPr="00A21BA7" w14:paraId="7643E3FA" w14:textId="77777777" w:rsidTr="003B56C9">
        <w:tc>
          <w:tcPr>
            <w:tcW w:w="1560" w:type="dxa"/>
          </w:tcPr>
          <w:p w14:paraId="1E392A3D" w14:textId="6E1AA49E" w:rsidR="00232370" w:rsidRPr="00A21BA7" w:rsidRDefault="00232370" w:rsidP="00232370">
            <w:pPr>
              <w:pStyle w:val="AnhangTabInhalt"/>
              <w:rPr>
                <w:highlight w:val="darkGray"/>
                <w:lang w:val="de-CH"/>
              </w:rPr>
            </w:pPr>
            <w:r w:rsidRPr="00A21BA7">
              <w:rPr>
                <w:highlight w:val="darkGray"/>
                <w:lang w:val="de-CH"/>
              </w:rPr>
              <w:t>BAV</w:t>
            </w:r>
          </w:p>
        </w:tc>
        <w:tc>
          <w:tcPr>
            <w:tcW w:w="7625" w:type="dxa"/>
          </w:tcPr>
          <w:p w14:paraId="121622DB" w14:textId="0F2A3B03" w:rsidR="00232370" w:rsidRPr="00A21BA7" w:rsidRDefault="00232370" w:rsidP="00232370">
            <w:pPr>
              <w:pStyle w:val="AnhangTabInhalt"/>
              <w:rPr>
                <w:highlight w:val="darkGray"/>
                <w:lang w:val="de-CH"/>
              </w:rPr>
            </w:pPr>
            <w:r w:rsidRPr="00A21BA7">
              <w:rPr>
                <w:highlight w:val="darkGray"/>
                <w:lang w:val="de-CH"/>
              </w:rPr>
              <w:t>Bundesamt für Verkehr</w:t>
            </w:r>
          </w:p>
        </w:tc>
      </w:tr>
      <w:tr w:rsidR="00232370" w:rsidRPr="00A21BA7" w14:paraId="43BE37B8" w14:textId="77777777" w:rsidTr="003B56C9">
        <w:tc>
          <w:tcPr>
            <w:tcW w:w="1560" w:type="dxa"/>
          </w:tcPr>
          <w:p w14:paraId="0EB56A6A" w14:textId="62268E12" w:rsidR="00232370" w:rsidRPr="00A21BA7" w:rsidRDefault="00232370" w:rsidP="00232370">
            <w:pPr>
              <w:pStyle w:val="AnhangTabInhalt"/>
              <w:rPr>
                <w:highlight w:val="darkGray"/>
                <w:lang w:val="de-CH"/>
              </w:rPr>
            </w:pPr>
            <w:r w:rsidRPr="00A21BA7">
              <w:rPr>
                <w:highlight w:val="darkGray"/>
              </w:rPr>
              <w:t>BLS</w:t>
            </w:r>
          </w:p>
        </w:tc>
        <w:tc>
          <w:tcPr>
            <w:tcW w:w="7625" w:type="dxa"/>
          </w:tcPr>
          <w:p w14:paraId="60C013A3" w14:textId="7C253A47" w:rsidR="00232370" w:rsidRPr="00A21BA7" w:rsidRDefault="00232370" w:rsidP="00232370">
            <w:pPr>
              <w:pStyle w:val="AnhangTabInhalt"/>
              <w:rPr>
                <w:highlight w:val="darkGray"/>
                <w:lang w:val="de-CH"/>
              </w:rPr>
            </w:pPr>
            <w:r w:rsidRPr="00A21BA7">
              <w:rPr>
                <w:highlight w:val="darkGray"/>
                <w:lang w:val="de-CH"/>
              </w:rPr>
              <w:t>Bern-Lötschberg-Simplon-Bahn</w:t>
            </w:r>
          </w:p>
        </w:tc>
      </w:tr>
      <w:tr w:rsidR="00232370" w:rsidRPr="00A21BA7" w14:paraId="447189D8" w14:textId="77777777" w:rsidTr="003B56C9">
        <w:tc>
          <w:tcPr>
            <w:tcW w:w="1560" w:type="dxa"/>
          </w:tcPr>
          <w:p w14:paraId="15FA9F44" w14:textId="3B39ABA8" w:rsidR="00232370" w:rsidRPr="00A21BA7" w:rsidRDefault="00232370" w:rsidP="00232370">
            <w:pPr>
              <w:pStyle w:val="AnhangTabInhalt"/>
              <w:rPr>
                <w:highlight w:val="darkGray"/>
                <w:lang w:val="de-CH"/>
              </w:rPr>
            </w:pPr>
            <w:r w:rsidRPr="00A21BA7">
              <w:rPr>
                <w:highlight w:val="darkGray"/>
              </w:rPr>
              <w:t>EFK</w:t>
            </w:r>
          </w:p>
        </w:tc>
        <w:tc>
          <w:tcPr>
            <w:tcW w:w="7625" w:type="dxa"/>
          </w:tcPr>
          <w:p w14:paraId="4ABCB4D1" w14:textId="2E7B1B3B" w:rsidR="00232370" w:rsidRPr="00A21BA7" w:rsidRDefault="00232370" w:rsidP="00232370">
            <w:pPr>
              <w:pStyle w:val="AnhangTabInhalt"/>
              <w:rPr>
                <w:highlight w:val="darkGray"/>
                <w:lang w:val="de-CH"/>
              </w:rPr>
            </w:pPr>
            <w:r w:rsidRPr="00A21BA7">
              <w:rPr>
                <w:highlight w:val="darkGray"/>
                <w:lang w:val="de-CH"/>
              </w:rPr>
              <w:t>Eidgenössische Finanzkontrolle</w:t>
            </w:r>
          </w:p>
        </w:tc>
      </w:tr>
      <w:tr w:rsidR="0059098C" w:rsidRPr="00A21BA7" w14:paraId="26241C4B" w14:textId="77777777" w:rsidTr="003B56C9">
        <w:tc>
          <w:tcPr>
            <w:tcW w:w="1560" w:type="dxa"/>
          </w:tcPr>
          <w:p w14:paraId="6D144909" w14:textId="4C713159" w:rsidR="0059098C" w:rsidRPr="00A21BA7" w:rsidRDefault="0059098C" w:rsidP="0059098C">
            <w:pPr>
              <w:pStyle w:val="AnhangTabInhalt"/>
              <w:rPr>
                <w:highlight w:val="darkGray"/>
              </w:rPr>
            </w:pPr>
            <w:r w:rsidRPr="00A21BA7">
              <w:rPr>
                <w:highlight w:val="darkGray"/>
                <w:lang w:val="de-CH"/>
              </w:rPr>
              <w:t>EFV</w:t>
            </w:r>
          </w:p>
        </w:tc>
        <w:tc>
          <w:tcPr>
            <w:tcW w:w="7625" w:type="dxa"/>
          </w:tcPr>
          <w:p w14:paraId="3E42DCF9" w14:textId="2D7F12AD" w:rsidR="0059098C" w:rsidRPr="00A21BA7" w:rsidRDefault="0059098C" w:rsidP="0059098C">
            <w:pPr>
              <w:pStyle w:val="AnhangTabInhalt"/>
              <w:rPr>
                <w:highlight w:val="darkGray"/>
                <w:lang w:val="de-CH"/>
              </w:rPr>
            </w:pPr>
            <w:r w:rsidRPr="00A21BA7">
              <w:rPr>
                <w:highlight w:val="darkGray"/>
                <w:lang w:val="de-CH"/>
              </w:rPr>
              <w:t>Eidgenössische Finanzverwaltung</w:t>
            </w:r>
          </w:p>
        </w:tc>
      </w:tr>
      <w:tr w:rsidR="0059098C" w:rsidRPr="00A21BA7" w14:paraId="24426683" w14:textId="77777777" w:rsidTr="003B56C9">
        <w:tc>
          <w:tcPr>
            <w:tcW w:w="1560" w:type="dxa"/>
          </w:tcPr>
          <w:p w14:paraId="052B4768" w14:textId="4AA3B42A" w:rsidR="0059098C" w:rsidRPr="00A21BA7" w:rsidRDefault="0059098C" w:rsidP="0059098C">
            <w:pPr>
              <w:pStyle w:val="AnhangTabInhalt"/>
              <w:rPr>
                <w:highlight w:val="darkGray"/>
                <w:lang w:val="de-CH"/>
              </w:rPr>
            </w:pPr>
            <w:r w:rsidRPr="00A21BA7">
              <w:rPr>
                <w:highlight w:val="darkGray"/>
              </w:rPr>
              <w:t>EUSS</w:t>
            </w:r>
          </w:p>
        </w:tc>
        <w:tc>
          <w:tcPr>
            <w:tcW w:w="7625" w:type="dxa"/>
          </w:tcPr>
          <w:p w14:paraId="685F1F58" w14:textId="7FF8050A" w:rsidR="0059098C" w:rsidRPr="00A21BA7" w:rsidRDefault="0059098C" w:rsidP="0059098C">
            <w:pPr>
              <w:pStyle w:val="AnhangTabInhalt"/>
              <w:rPr>
                <w:highlight w:val="darkGray"/>
                <w:lang w:val="de-CH"/>
              </w:rPr>
            </w:pPr>
            <w:r w:rsidRPr="00A21BA7">
              <w:rPr>
                <w:highlight w:val="darkGray"/>
                <w:lang w:val="de-CH"/>
              </w:rPr>
              <w:t xml:space="preserve">Externe Unterstützung </w:t>
            </w:r>
            <w:r w:rsidR="00915666" w:rsidRPr="00A21BA7">
              <w:rPr>
                <w:highlight w:val="darkGray"/>
                <w:lang w:val="de-CH"/>
              </w:rPr>
              <w:t>strategische Steuerung (</w:t>
            </w:r>
            <w:proofErr w:type="spellStart"/>
            <w:r w:rsidR="00915666" w:rsidRPr="00A21BA7">
              <w:rPr>
                <w:highlight w:val="darkGray"/>
                <w:lang w:val="de-CH"/>
              </w:rPr>
              <w:t>z.G</w:t>
            </w:r>
            <w:proofErr w:type="spellEnd"/>
            <w:r w:rsidR="00915666" w:rsidRPr="00A21BA7">
              <w:rPr>
                <w:highlight w:val="darkGray"/>
                <w:lang w:val="de-CH"/>
              </w:rPr>
              <w:t>. Steuerungsausschuss)</w:t>
            </w:r>
          </w:p>
        </w:tc>
      </w:tr>
      <w:tr w:rsidR="0059098C" w:rsidRPr="00A21BA7" w14:paraId="18226F6E" w14:textId="77777777" w:rsidTr="003B56C9">
        <w:tc>
          <w:tcPr>
            <w:tcW w:w="1560" w:type="dxa"/>
          </w:tcPr>
          <w:p w14:paraId="04ED81D7" w14:textId="0906ABBE" w:rsidR="0059098C" w:rsidRPr="00A21BA7" w:rsidRDefault="0059098C" w:rsidP="0059098C">
            <w:pPr>
              <w:pStyle w:val="AnhangTabInhalt"/>
              <w:rPr>
                <w:highlight w:val="darkGray"/>
                <w:lang w:val="de-CH"/>
              </w:rPr>
            </w:pPr>
            <w:r w:rsidRPr="00A21BA7">
              <w:rPr>
                <w:highlight w:val="darkGray"/>
                <w:lang w:val="de-CH"/>
              </w:rPr>
              <w:t>FHG</w:t>
            </w:r>
          </w:p>
        </w:tc>
        <w:tc>
          <w:tcPr>
            <w:tcW w:w="7625" w:type="dxa"/>
          </w:tcPr>
          <w:p w14:paraId="269AB51A" w14:textId="5FF75517" w:rsidR="0059098C" w:rsidRPr="00A21BA7" w:rsidRDefault="0059098C" w:rsidP="0059098C">
            <w:pPr>
              <w:pStyle w:val="AnhangTabInhalt"/>
              <w:rPr>
                <w:highlight w:val="darkGray"/>
                <w:lang w:val="de-CH"/>
              </w:rPr>
            </w:pPr>
            <w:r w:rsidRPr="00A21BA7">
              <w:rPr>
                <w:highlight w:val="darkGray"/>
                <w:lang w:val="de-CH"/>
              </w:rPr>
              <w:t>Finanzhaushaltgesetz</w:t>
            </w:r>
          </w:p>
        </w:tc>
      </w:tr>
      <w:tr w:rsidR="0059098C" w:rsidRPr="00A21BA7" w14:paraId="7CD6FD6F" w14:textId="77777777" w:rsidTr="003B56C9">
        <w:tc>
          <w:tcPr>
            <w:tcW w:w="1560" w:type="dxa"/>
          </w:tcPr>
          <w:p w14:paraId="5EEF1408" w14:textId="2E882E9F" w:rsidR="0059098C" w:rsidRPr="00A21BA7" w:rsidRDefault="0059098C" w:rsidP="0059098C">
            <w:pPr>
              <w:pStyle w:val="AnhangTabInhalt"/>
              <w:rPr>
                <w:highlight w:val="darkGray"/>
                <w:lang w:val="de-CH"/>
              </w:rPr>
            </w:pPr>
            <w:r w:rsidRPr="00A21BA7">
              <w:rPr>
                <w:highlight w:val="darkGray"/>
                <w:lang w:val="de-CH"/>
              </w:rPr>
              <w:t>FHV</w:t>
            </w:r>
          </w:p>
        </w:tc>
        <w:tc>
          <w:tcPr>
            <w:tcW w:w="7625" w:type="dxa"/>
          </w:tcPr>
          <w:p w14:paraId="14E052D9" w14:textId="39714661" w:rsidR="0059098C" w:rsidRPr="00A21BA7" w:rsidRDefault="0059098C" w:rsidP="0059098C">
            <w:pPr>
              <w:pStyle w:val="AnhangTabInhalt"/>
              <w:rPr>
                <w:highlight w:val="darkGray"/>
                <w:lang w:val="de-CH"/>
              </w:rPr>
            </w:pPr>
            <w:r w:rsidRPr="00A21BA7">
              <w:rPr>
                <w:highlight w:val="darkGray"/>
                <w:lang w:val="de-CH"/>
              </w:rPr>
              <w:t>Finanzhaushaltverordnung</w:t>
            </w:r>
          </w:p>
        </w:tc>
      </w:tr>
      <w:tr w:rsidR="0059098C" w:rsidRPr="00A21BA7" w14:paraId="29C8471D" w14:textId="77777777" w:rsidTr="003B56C9">
        <w:tc>
          <w:tcPr>
            <w:tcW w:w="1560" w:type="dxa"/>
          </w:tcPr>
          <w:p w14:paraId="6E4ECC25" w14:textId="49A5CF0E" w:rsidR="0059098C" w:rsidRPr="00A21BA7" w:rsidRDefault="0059098C" w:rsidP="0059098C">
            <w:pPr>
              <w:pStyle w:val="AnhangTabInhalt"/>
              <w:rPr>
                <w:highlight w:val="darkGray"/>
                <w:lang w:val="de-CH"/>
              </w:rPr>
            </w:pPr>
            <w:r w:rsidRPr="00A21BA7">
              <w:rPr>
                <w:highlight w:val="darkGray"/>
              </w:rPr>
              <w:t>GS-VBS</w:t>
            </w:r>
          </w:p>
        </w:tc>
        <w:tc>
          <w:tcPr>
            <w:tcW w:w="7625" w:type="dxa"/>
          </w:tcPr>
          <w:p w14:paraId="5FFA8B8B" w14:textId="7905216D" w:rsidR="0059098C" w:rsidRPr="00A21BA7" w:rsidRDefault="0059098C" w:rsidP="0059098C">
            <w:pPr>
              <w:pStyle w:val="AnhangTabInhalt"/>
              <w:rPr>
                <w:highlight w:val="darkGray"/>
                <w:lang w:val="de-CH"/>
              </w:rPr>
            </w:pPr>
            <w:r w:rsidRPr="00A21BA7">
              <w:rPr>
                <w:highlight w:val="darkGray"/>
                <w:lang w:val="de-CH"/>
              </w:rPr>
              <w:t>Generalsekretariat des VBS</w:t>
            </w:r>
          </w:p>
        </w:tc>
      </w:tr>
      <w:tr w:rsidR="0059098C" w:rsidRPr="00A21BA7" w14:paraId="0C25EABC" w14:textId="77777777" w:rsidTr="003B56C9">
        <w:tc>
          <w:tcPr>
            <w:tcW w:w="1560" w:type="dxa"/>
          </w:tcPr>
          <w:p w14:paraId="6F000950" w14:textId="54E04E87" w:rsidR="0059098C" w:rsidRPr="00A21BA7" w:rsidRDefault="0059098C" w:rsidP="0059098C">
            <w:pPr>
              <w:pStyle w:val="AnhangTabInhalt"/>
              <w:rPr>
                <w:highlight w:val="darkGray"/>
                <w:lang w:val="de-CH"/>
              </w:rPr>
            </w:pPr>
            <w:r w:rsidRPr="00A21BA7">
              <w:rPr>
                <w:highlight w:val="darkGray"/>
              </w:rPr>
              <w:t>GS</w:t>
            </w:r>
          </w:p>
        </w:tc>
        <w:tc>
          <w:tcPr>
            <w:tcW w:w="7625" w:type="dxa"/>
          </w:tcPr>
          <w:p w14:paraId="6F7239F2" w14:textId="3C317BAB" w:rsidR="0059098C" w:rsidRPr="00A21BA7" w:rsidRDefault="0059098C" w:rsidP="0059098C">
            <w:pPr>
              <w:pStyle w:val="AnhangTabInhalt"/>
              <w:rPr>
                <w:highlight w:val="darkGray"/>
                <w:lang w:val="de-CH"/>
              </w:rPr>
            </w:pPr>
            <w:r w:rsidRPr="00A21BA7">
              <w:rPr>
                <w:highlight w:val="darkGray"/>
                <w:lang w:val="de-CH"/>
              </w:rPr>
              <w:t xml:space="preserve">Generalsekretariat </w:t>
            </w:r>
          </w:p>
        </w:tc>
      </w:tr>
      <w:tr w:rsidR="0059098C" w:rsidRPr="00A21BA7" w14:paraId="3D774C2A" w14:textId="77777777" w:rsidTr="003B56C9">
        <w:tc>
          <w:tcPr>
            <w:tcW w:w="1560" w:type="dxa"/>
          </w:tcPr>
          <w:p w14:paraId="45D74C29" w14:textId="516214CE" w:rsidR="0059098C" w:rsidRPr="00A21BA7" w:rsidRDefault="0059098C" w:rsidP="0059098C">
            <w:pPr>
              <w:pStyle w:val="AnhangTabInhalt"/>
              <w:rPr>
                <w:highlight w:val="darkGray"/>
                <w:lang w:val="de-CH"/>
              </w:rPr>
            </w:pPr>
            <w:r w:rsidRPr="00A21BA7">
              <w:rPr>
                <w:highlight w:val="darkGray"/>
              </w:rPr>
              <w:t>Kdo KAMIR</w:t>
            </w:r>
          </w:p>
        </w:tc>
        <w:tc>
          <w:tcPr>
            <w:tcW w:w="7625" w:type="dxa"/>
          </w:tcPr>
          <w:p w14:paraId="6F918A66" w14:textId="3AC4F9D4" w:rsidR="0059098C" w:rsidRPr="00A21BA7" w:rsidRDefault="0059098C" w:rsidP="0059098C">
            <w:pPr>
              <w:pStyle w:val="AnhangTabInhalt"/>
              <w:rPr>
                <w:highlight w:val="darkGray"/>
                <w:lang w:val="de-CH"/>
              </w:rPr>
            </w:pPr>
            <w:r w:rsidRPr="00A21BA7">
              <w:rPr>
                <w:highlight w:val="darkGray"/>
                <w:lang w:val="de-CH"/>
              </w:rPr>
              <w:t>Kommando Kampfmittelbeseitigung und Minenräumung</w:t>
            </w:r>
          </w:p>
        </w:tc>
      </w:tr>
      <w:tr w:rsidR="0059098C" w:rsidRPr="00A21BA7" w14:paraId="7BFDDFBD" w14:textId="77777777" w:rsidTr="003B56C9">
        <w:tc>
          <w:tcPr>
            <w:tcW w:w="1560" w:type="dxa"/>
          </w:tcPr>
          <w:p w14:paraId="24B1AA52" w14:textId="31B10F6F" w:rsidR="0059098C" w:rsidRPr="00A21BA7" w:rsidRDefault="0059098C" w:rsidP="0059098C">
            <w:pPr>
              <w:pStyle w:val="AnhangTabInhalt"/>
              <w:rPr>
                <w:highlight w:val="darkGray"/>
                <w:lang w:val="de-CH"/>
              </w:rPr>
            </w:pPr>
            <w:r w:rsidRPr="00A21BA7">
              <w:rPr>
                <w:highlight w:val="darkGray"/>
              </w:rPr>
              <w:t>LBT</w:t>
            </w:r>
          </w:p>
        </w:tc>
        <w:tc>
          <w:tcPr>
            <w:tcW w:w="7625" w:type="dxa"/>
          </w:tcPr>
          <w:p w14:paraId="4EDFD511" w14:textId="70A9F1DC" w:rsidR="0059098C" w:rsidRPr="00A21BA7" w:rsidRDefault="0059098C" w:rsidP="0059098C">
            <w:pPr>
              <w:pStyle w:val="AnhangTabInhalt"/>
              <w:rPr>
                <w:highlight w:val="darkGray"/>
                <w:lang w:val="de-CH"/>
              </w:rPr>
            </w:pPr>
            <w:r w:rsidRPr="00A21BA7">
              <w:rPr>
                <w:highlight w:val="darkGray"/>
                <w:lang w:val="de-CH"/>
              </w:rPr>
              <w:t>Lötschberg Basistunnel</w:t>
            </w:r>
          </w:p>
        </w:tc>
      </w:tr>
      <w:tr w:rsidR="0059098C" w:rsidRPr="00A21BA7" w14:paraId="7E48A196" w14:textId="77777777" w:rsidTr="003B56C9">
        <w:tc>
          <w:tcPr>
            <w:tcW w:w="1560" w:type="dxa"/>
          </w:tcPr>
          <w:p w14:paraId="557D4B72" w14:textId="42B06B46" w:rsidR="0059098C" w:rsidRPr="00A21BA7" w:rsidRDefault="0059098C" w:rsidP="0059098C">
            <w:pPr>
              <w:pStyle w:val="AnhangTabInhalt"/>
              <w:rPr>
                <w:highlight w:val="darkGray"/>
                <w:lang w:val="de-CH"/>
              </w:rPr>
            </w:pPr>
            <w:r w:rsidRPr="00A21BA7">
              <w:rPr>
                <w:highlight w:val="darkGray"/>
              </w:rPr>
              <w:t>MPV</w:t>
            </w:r>
          </w:p>
        </w:tc>
        <w:tc>
          <w:tcPr>
            <w:tcW w:w="7625" w:type="dxa"/>
          </w:tcPr>
          <w:p w14:paraId="42C442EF" w14:textId="05103B11" w:rsidR="0059098C" w:rsidRPr="00A21BA7" w:rsidRDefault="0059098C" w:rsidP="0059098C">
            <w:pPr>
              <w:pStyle w:val="AnhangTabInhalt"/>
              <w:rPr>
                <w:highlight w:val="darkGray"/>
                <w:lang w:val="de-CH"/>
              </w:rPr>
            </w:pPr>
            <w:r w:rsidRPr="00A21BA7">
              <w:rPr>
                <w:highlight w:val="darkGray"/>
                <w:lang w:val="de-CH"/>
              </w:rPr>
              <w:t>militärisches Plangenehmigungsverfahren</w:t>
            </w:r>
          </w:p>
        </w:tc>
      </w:tr>
      <w:tr w:rsidR="0059098C" w:rsidRPr="00A21BA7" w14:paraId="37254A7B" w14:textId="77777777" w:rsidTr="003B56C9">
        <w:tc>
          <w:tcPr>
            <w:tcW w:w="1560" w:type="dxa"/>
          </w:tcPr>
          <w:p w14:paraId="436C04BB" w14:textId="5AB6BE76" w:rsidR="0059098C" w:rsidRPr="00A21BA7" w:rsidRDefault="0059098C" w:rsidP="0059098C">
            <w:pPr>
              <w:pStyle w:val="AnhangTabInhalt"/>
              <w:rPr>
                <w:highlight w:val="darkGray"/>
                <w:lang w:val="de-CH"/>
              </w:rPr>
            </w:pPr>
            <w:r w:rsidRPr="00A21BA7">
              <w:rPr>
                <w:highlight w:val="darkGray"/>
                <w:lang w:val="de-CH"/>
              </w:rPr>
              <w:t>NAF</w:t>
            </w:r>
          </w:p>
        </w:tc>
        <w:tc>
          <w:tcPr>
            <w:tcW w:w="7625" w:type="dxa"/>
          </w:tcPr>
          <w:p w14:paraId="21FE62E9" w14:textId="2FB5930E" w:rsidR="0059098C" w:rsidRPr="00A21BA7" w:rsidRDefault="0059098C" w:rsidP="0059098C">
            <w:pPr>
              <w:pStyle w:val="AnhangTabInhalt"/>
              <w:rPr>
                <w:highlight w:val="darkGray"/>
                <w:lang w:val="de-CH"/>
              </w:rPr>
            </w:pPr>
            <w:r w:rsidRPr="00A21BA7">
              <w:rPr>
                <w:highlight w:val="darkGray"/>
                <w:lang w:val="de-CH"/>
              </w:rPr>
              <w:t>Nationalstrassen- und Agglomerationsverkehrs-Fonds</w:t>
            </w:r>
          </w:p>
        </w:tc>
      </w:tr>
      <w:tr w:rsidR="00915666" w:rsidRPr="00A21BA7" w14:paraId="42DA910B" w14:textId="77777777" w:rsidTr="003B56C9">
        <w:tc>
          <w:tcPr>
            <w:tcW w:w="1560" w:type="dxa"/>
          </w:tcPr>
          <w:p w14:paraId="44FE6947" w14:textId="120FD876" w:rsidR="00915666" w:rsidRPr="00A21BA7" w:rsidRDefault="00915666" w:rsidP="0059098C">
            <w:pPr>
              <w:pStyle w:val="AnhangTabInhalt"/>
              <w:rPr>
                <w:highlight w:val="darkGray"/>
                <w:lang w:val="de-CH"/>
              </w:rPr>
            </w:pPr>
            <w:r w:rsidRPr="00A21BA7">
              <w:rPr>
                <w:highlight w:val="darkGray"/>
                <w:lang w:val="de-CH"/>
              </w:rPr>
              <w:t>PGV</w:t>
            </w:r>
          </w:p>
        </w:tc>
        <w:tc>
          <w:tcPr>
            <w:tcW w:w="7625" w:type="dxa"/>
          </w:tcPr>
          <w:p w14:paraId="6F1990F2" w14:textId="546D2D50" w:rsidR="00915666" w:rsidRPr="00A21BA7" w:rsidRDefault="00915666" w:rsidP="0059098C">
            <w:pPr>
              <w:pStyle w:val="AnhangTabInhalt"/>
              <w:rPr>
                <w:highlight w:val="darkGray"/>
                <w:lang w:val="de-CH"/>
              </w:rPr>
            </w:pPr>
            <w:r w:rsidRPr="00A21BA7">
              <w:rPr>
                <w:highlight w:val="darkGray"/>
                <w:lang w:val="de-CH"/>
              </w:rPr>
              <w:t>Plangenehmigungsverfahren (für die Räumung ehemaliges Munitionslager Mitholz)</w:t>
            </w:r>
          </w:p>
        </w:tc>
      </w:tr>
      <w:tr w:rsidR="0059098C" w:rsidRPr="00A21BA7" w14:paraId="5B554DE2" w14:textId="77777777" w:rsidTr="003B56C9">
        <w:tc>
          <w:tcPr>
            <w:tcW w:w="1560" w:type="dxa"/>
          </w:tcPr>
          <w:p w14:paraId="2CA70F40" w14:textId="63D73FEC" w:rsidR="0059098C" w:rsidRPr="00A21BA7" w:rsidRDefault="0059098C" w:rsidP="0059098C">
            <w:pPr>
              <w:pStyle w:val="AnhangTabInhalt"/>
              <w:rPr>
                <w:highlight w:val="darkGray"/>
                <w:lang w:val="de-CH"/>
              </w:rPr>
            </w:pPr>
            <w:r w:rsidRPr="00A21BA7">
              <w:rPr>
                <w:highlight w:val="darkGray"/>
                <w:lang w:val="de-CH"/>
              </w:rPr>
              <w:t>PMP</w:t>
            </w:r>
          </w:p>
        </w:tc>
        <w:tc>
          <w:tcPr>
            <w:tcW w:w="7625" w:type="dxa"/>
          </w:tcPr>
          <w:p w14:paraId="2000D76E" w14:textId="53BC37A5" w:rsidR="0059098C" w:rsidRPr="00A21BA7" w:rsidRDefault="0059098C" w:rsidP="0059098C">
            <w:pPr>
              <w:pStyle w:val="AnhangTabInhalt"/>
              <w:rPr>
                <w:highlight w:val="darkGray"/>
                <w:lang w:val="de-CH"/>
              </w:rPr>
            </w:pPr>
            <w:r w:rsidRPr="00A21BA7">
              <w:rPr>
                <w:highlight w:val="darkGray"/>
                <w:lang w:val="de-CH"/>
              </w:rPr>
              <w:t>Projektmanagementplan</w:t>
            </w:r>
          </w:p>
        </w:tc>
      </w:tr>
      <w:tr w:rsidR="0059098C" w:rsidRPr="00A21BA7" w14:paraId="73059930" w14:textId="77777777" w:rsidTr="003B56C9">
        <w:tc>
          <w:tcPr>
            <w:tcW w:w="1560" w:type="dxa"/>
          </w:tcPr>
          <w:p w14:paraId="7299B668" w14:textId="76AF98E5" w:rsidR="0059098C" w:rsidRPr="00A21BA7" w:rsidRDefault="0059098C" w:rsidP="0059098C">
            <w:pPr>
              <w:pStyle w:val="AnhangTabInhalt"/>
              <w:rPr>
                <w:highlight w:val="darkGray"/>
                <w:lang w:val="de-CH"/>
              </w:rPr>
            </w:pPr>
            <w:r w:rsidRPr="00A21BA7">
              <w:rPr>
                <w:highlight w:val="darkGray"/>
                <w:lang w:val="de-CH"/>
              </w:rPr>
              <w:t>PQRM</w:t>
            </w:r>
          </w:p>
        </w:tc>
        <w:tc>
          <w:tcPr>
            <w:tcW w:w="7625" w:type="dxa"/>
          </w:tcPr>
          <w:p w14:paraId="0DF7B5C9" w14:textId="5FE3B1F5" w:rsidR="0059098C" w:rsidRPr="00A21BA7" w:rsidRDefault="0059098C" w:rsidP="0059098C">
            <w:pPr>
              <w:pStyle w:val="AnhangTabInhalt"/>
              <w:rPr>
                <w:highlight w:val="darkGray"/>
                <w:lang w:val="de-CH"/>
              </w:rPr>
            </w:pPr>
            <w:r w:rsidRPr="00A21BA7">
              <w:rPr>
                <w:highlight w:val="darkGray"/>
                <w:lang w:val="de-CH"/>
              </w:rPr>
              <w:t>Projekt</w:t>
            </w:r>
            <w:r w:rsidR="00915666" w:rsidRPr="00A21BA7">
              <w:rPr>
                <w:highlight w:val="darkGray"/>
                <w:lang w:val="de-CH"/>
              </w:rPr>
              <w:t>bezogenes</w:t>
            </w:r>
            <w:r w:rsidRPr="00A21BA7">
              <w:rPr>
                <w:highlight w:val="darkGray"/>
                <w:lang w:val="de-CH"/>
              </w:rPr>
              <w:t xml:space="preserve"> Qualitäts- und Risikomanagement</w:t>
            </w:r>
          </w:p>
        </w:tc>
      </w:tr>
      <w:tr w:rsidR="0059098C" w:rsidRPr="00A21BA7" w14:paraId="70DEE43B" w14:textId="77777777" w:rsidTr="003B56C9">
        <w:tc>
          <w:tcPr>
            <w:tcW w:w="1560" w:type="dxa"/>
          </w:tcPr>
          <w:p w14:paraId="38D2B6FB" w14:textId="386F2738" w:rsidR="0059098C" w:rsidRPr="00A21BA7" w:rsidRDefault="0059098C" w:rsidP="0059098C">
            <w:pPr>
              <w:pStyle w:val="AnhangTabInhalt"/>
              <w:rPr>
                <w:highlight w:val="darkGray"/>
                <w:lang w:val="de-CH"/>
              </w:rPr>
            </w:pPr>
            <w:r w:rsidRPr="00A21BA7">
              <w:rPr>
                <w:highlight w:val="darkGray"/>
                <w:lang w:val="de-CH"/>
              </w:rPr>
              <w:t>QM</w:t>
            </w:r>
          </w:p>
        </w:tc>
        <w:tc>
          <w:tcPr>
            <w:tcW w:w="7625" w:type="dxa"/>
          </w:tcPr>
          <w:p w14:paraId="06C28E6F" w14:textId="1B4070C1" w:rsidR="0059098C" w:rsidRPr="00A21BA7" w:rsidRDefault="0059098C" w:rsidP="0059098C">
            <w:pPr>
              <w:pStyle w:val="AnhangTabInhalt"/>
              <w:rPr>
                <w:highlight w:val="darkGray"/>
                <w:lang w:val="de-CH"/>
              </w:rPr>
            </w:pPr>
            <w:r w:rsidRPr="00A21BA7">
              <w:rPr>
                <w:highlight w:val="darkGray"/>
                <w:lang w:val="de-CH"/>
              </w:rPr>
              <w:t>Qualitätsmanagement</w:t>
            </w:r>
          </w:p>
        </w:tc>
      </w:tr>
      <w:tr w:rsidR="0059098C" w:rsidRPr="00A21BA7" w14:paraId="5B9E39FE" w14:textId="77777777" w:rsidTr="003B56C9">
        <w:tc>
          <w:tcPr>
            <w:tcW w:w="1560" w:type="dxa"/>
          </w:tcPr>
          <w:p w14:paraId="31E69635" w14:textId="123254B0" w:rsidR="0059098C" w:rsidRPr="00A21BA7" w:rsidRDefault="0059098C" w:rsidP="0059098C">
            <w:pPr>
              <w:pStyle w:val="AnhangTabInhalt"/>
              <w:rPr>
                <w:highlight w:val="darkGray"/>
                <w:lang w:val="de-CH"/>
              </w:rPr>
            </w:pPr>
            <w:r w:rsidRPr="00A21BA7">
              <w:rPr>
                <w:highlight w:val="darkGray"/>
                <w:lang w:val="de-CH"/>
              </w:rPr>
              <w:t>QS</w:t>
            </w:r>
          </w:p>
        </w:tc>
        <w:tc>
          <w:tcPr>
            <w:tcW w:w="7625" w:type="dxa"/>
          </w:tcPr>
          <w:p w14:paraId="761D42F2" w14:textId="2FE79CBC" w:rsidR="0059098C" w:rsidRPr="00A21BA7" w:rsidRDefault="0059098C" w:rsidP="0059098C">
            <w:pPr>
              <w:pStyle w:val="AnhangTabInhalt"/>
              <w:rPr>
                <w:highlight w:val="darkGray"/>
                <w:lang w:val="de-CH"/>
              </w:rPr>
            </w:pPr>
            <w:r w:rsidRPr="00A21BA7">
              <w:rPr>
                <w:highlight w:val="darkGray"/>
                <w:lang w:val="de-CH"/>
              </w:rPr>
              <w:t>Qualitätssicherung</w:t>
            </w:r>
          </w:p>
        </w:tc>
      </w:tr>
      <w:tr w:rsidR="0059098C" w:rsidRPr="00A21BA7" w14:paraId="2620A709" w14:textId="77777777" w:rsidTr="003B56C9">
        <w:tc>
          <w:tcPr>
            <w:tcW w:w="1560" w:type="dxa"/>
          </w:tcPr>
          <w:p w14:paraId="6023BDAE" w14:textId="6374A5FF" w:rsidR="0059098C" w:rsidRPr="00A21BA7" w:rsidRDefault="0059098C" w:rsidP="0059098C">
            <w:pPr>
              <w:pStyle w:val="AnhangTabInhalt"/>
              <w:rPr>
                <w:highlight w:val="darkGray"/>
                <w:lang w:val="de-CH"/>
              </w:rPr>
            </w:pPr>
            <w:r w:rsidRPr="00A21BA7">
              <w:rPr>
                <w:highlight w:val="darkGray"/>
                <w:lang w:val="de-CH"/>
              </w:rPr>
              <w:t>QT</w:t>
            </w:r>
          </w:p>
        </w:tc>
        <w:tc>
          <w:tcPr>
            <w:tcW w:w="7625" w:type="dxa"/>
          </w:tcPr>
          <w:p w14:paraId="5630B871" w14:textId="0D110F57" w:rsidR="0059098C" w:rsidRPr="00A21BA7" w:rsidRDefault="0059098C" w:rsidP="0059098C">
            <w:pPr>
              <w:pStyle w:val="AnhangTabInhalt"/>
              <w:rPr>
                <w:highlight w:val="darkGray"/>
                <w:lang w:val="de-CH"/>
              </w:rPr>
            </w:pPr>
            <w:r w:rsidRPr="00A21BA7">
              <w:rPr>
                <w:highlight w:val="darkGray"/>
                <w:lang w:val="de-CH"/>
              </w:rPr>
              <w:t>Querschnittsthemen</w:t>
            </w:r>
          </w:p>
        </w:tc>
      </w:tr>
      <w:tr w:rsidR="0059098C" w:rsidRPr="00A21BA7" w14:paraId="6CE030AD" w14:textId="77777777" w:rsidTr="003B56C9">
        <w:tc>
          <w:tcPr>
            <w:tcW w:w="1560" w:type="dxa"/>
          </w:tcPr>
          <w:p w14:paraId="4DB4D1E5" w14:textId="62863F11" w:rsidR="0059098C" w:rsidRPr="00A21BA7" w:rsidRDefault="0059098C" w:rsidP="0059098C">
            <w:pPr>
              <w:pStyle w:val="AnhangTabInhalt"/>
              <w:rPr>
                <w:highlight w:val="darkGray"/>
                <w:lang w:val="de-CH"/>
              </w:rPr>
            </w:pPr>
            <w:r w:rsidRPr="00A21BA7">
              <w:rPr>
                <w:highlight w:val="darkGray"/>
                <w:lang w:val="de-CH"/>
              </w:rPr>
              <w:t>RM</w:t>
            </w:r>
          </w:p>
        </w:tc>
        <w:tc>
          <w:tcPr>
            <w:tcW w:w="7625" w:type="dxa"/>
          </w:tcPr>
          <w:p w14:paraId="2CE51EED" w14:textId="532E4D6F" w:rsidR="0059098C" w:rsidRPr="00A21BA7" w:rsidRDefault="0059098C" w:rsidP="0059098C">
            <w:pPr>
              <w:pStyle w:val="AnhangTabInhalt"/>
              <w:rPr>
                <w:highlight w:val="darkGray"/>
                <w:lang w:val="de-CH"/>
              </w:rPr>
            </w:pPr>
            <w:r w:rsidRPr="00A21BA7">
              <w:rPr>
                <w:highlight w:val="darkGray"/>
                <w:lang w:val="de-CH"/>
              </w:rPr>
              <w:t>Risiko- und Chancenmanagement</w:t>
            </w:r>
          </w:p>
        </w:tc>
      </w:tr>
      <w:tr w:rsidR="0059098C" w:rsidRPr="00A21BA7" w14:paraId="1AD86B20" w14:textId="77777777" w:rsidTr="003B56C9">
        <w:tc>
          <w:tcPr>
            <w:tcW w:w="1560" w:type="dxa"/>
          </w:tcPr>
          <w:p w14:paraId="6FB86118" w14:textId="325D887F" w:rsidR="0059098C" w:rsidRPr="00A21BA7" w:rsidRDefault="0059098C" w:rsidP="0059098C">
            <w:pPr>
              <w:pStyle w:val="AnhangTabInhalt"/>
              <w:rPr>
                <w:highlight w:val="darkGray"/>
                <w:lang w:val="de-CH"/>
              </w:rPr>
            </w:pPr>
            <w:r w:rsidRPr="00A21BA7">
              <w:rPr>
                <w:highlight w:val="darkGray"/>
                <w:lang w:val="de-CH"/>
              </w:rPr>
              <w:t>SA</w:t>
            </w:r>
          </w:p>
        </w:tc>
        <w:tc>
          <w:tcPr>
            <w:tcW w:w="7625" w:type="dxa"/>
          </w:tcPr>
          <w:p w14:paraId="0F71C67D" w14:textId="494A3C90" w:rsidR="0059098C" w:rsidRPr="00A21BA7" w:rsidRDefault="0059098C" w:rsidP="0059098C">
            <w:pPr>
              <w:pStyle w:val="AnhangTabInhalt"/>
              <w:rPr>
                <w:highlight w:val="darkGray"/>
                <w:lang w:val="de-CH"/>
              </w:rPr>
            </w:pPr>
            <w:r w:rsidRPr="00A21BA7">
              <w:rPr>
                <w:highlight w:val="darkGray"/>
                <w:lang w:val="de-CH"/>
              </w:rPr>
              <w:t>Steuerungsausschuss</w:t>
            </w:r>
          </w:p>
        </w:tc>
      </w:tr>
      <w:tr w:rsidR="0059098C" w:rsidRPr="00A21BA7" w14:paraId="0AB4EAA3" w14:textId="77777777" w:rsidTr="003B56C9">
        <w:tc>
          <w:tcPr>
            <w:tcW w:w="1560" w:type="dxa"/>
          </w:tcPr>
          <w:p w14:paraId="7B926990" w14:textId="400244A4" w:rsidR="0059098C" w:rsidRPr="00A21BA7" w:rsidRDefault="0059098C" w:rsidP="0059098C">
            <w:pPr>
              <w:pStyle w:val="AnhangTabInhalt"/>
              <w:rPr>
                <w:highlight w:val="darkGray"/>
                <w:lang w:val="de-CH"/>
              </w:rPr>
            </w:pPr>
            <w:proofErr w:type="spellStart"/>
            <w:r w:rsidRPr="00A21BA7">
              <w:rPr>
                <w:highlight w:val="darkGray"/>
                <w:lang w:val="de-CH"/>
              </w:rPr>
              <w:t>StfV</w:t>
            </w:r>
            <w:proofErr w:type="spellEnd"/>
          </w:p>
        </w:tc>
        <w:tc>
          <w:tcPr>
            <w:tcW w:w="7625" w:type="dxa"/>
          </w:tcPr>
          <w:p w14:paraId="3AE8A955" w14:textId="321029BC" w:rsidR="0059098C" w:rsidRPr="00A21BA7" w:rsidRDefault="0059098C" w:rsidP="0059098C">
            <w:pPr>
              <w:pStyle w:val="AnhangTabInhalt"/>
              <w:rPr>
                <w:highlight w:val="darkGray"/>
                <w:lang w:val="de-CH"/>
              </w:rPr>
            </w:pPr>
            <w:r w:rsidRPr="00A21BA7">
              <w:rPr>
                <w:highlight w:val="darkGray"/>
                <w:lang w:val="de-CH"/>
              </w:rPr>
              <w:t>Störfallverordnung</w:t>
            </w:r>
          </w:p>
        </w:tc>
      </w:tr>
      <w:tr w:rsidR="0059098C" w:rsidRPr="00A21BA7" w14:paraId="190E77F7" w14:textId="77777777" w:rsidTr="003B56C9">
        <w:tc>
          <w:tcPr>
            <w:tcW w:w="1560" w:type="dxa"/>
          </w:tcPr>
          <w:p w14:paraId="599A3100" w14:textId="311DE930" w:rsidR="0059098C" w:rsidRPr="00A21BA7" w:rsidRDefault="0059098C" w:rsidP="0059098C">
            <w:pPr>
              <w:pStyle w:val="AnhangTabInhalt"/>
              <w:rPr>
                <w:highlight w:val="darkGray"/>
                <w:lang w:val="de-CH"/>
              </w:rPr>
            </w:pPr>
            <w:r w:rsidRPr="00A21BA7">
              <w:rPr>
                <w:highlight w:val="darkGray"/>
                <w:lang w:val="de-CH"/>
              </w:rPr>
              <w:t>TP</w:t>
            </w:r>
          </w:p>
        </w:tc>
        <w:tc>
          <w:tcPr>
            <w:tcW w:w="7625" w:type="dxa"/>
          </w:tcPr>
          <w:p w14:paraId="0B56B946" w14:textId="6387B2BF" w:rsidR="0059098C" w:rsidRPr="00A21BA7" w:rsidRDefault="0059098C" w:rsidP="0059098C">
            <w:pPr>
              <w:pStyle w:val="AnhangTabInhalt"/>
              <w:rPr>
                <w:highlight w:val="darkGray"/>
                <w:lang w:val="de-CH"/>
              </w:rPr>
            </w:pPr>
            <w:r w:rsidRPr="00A21BA7">
              <w:rPr>
                <w:highlight w:val="darkGray"/>
                <w:lang w:val="de-CH"/>
              </w:rPr>
              <w:t>Teilprojekte</w:t>
            </w:r>
          </w:p>
        </w:tc>
      </w:tr>
      <w:tr w:rsidR="0059098C" w:rsidRPr="00A21BA7" w14:paraId="137CF588" w14:textId="77777777" w:rsidTr="003B56C9">
        <w:tc>
          <w:tcPr>
            <w:tcW w:w="1560" w:type="dxa"/>
          </w:tcPr>
          <w:p w14:paraId="40254DC3" w14:textId="67E14132" w:rsidR="0059098C" w:rsidRPr="00A21BA7" w:rsidRDefault="0059098C" w:rsidP="0059098C">
            <w:pPr>
              <w:pStyle w:val="AnhangTabInhalt"/>
              <w:rPr>
                <w:highlight w:val="darkGray"/>
                <w:lang w:val="de-CH"/>
              </w:rPr>
            </w:pPr>
            <w:r w:rsidRPr="00A21BA7">
              <w:rPr>
                <w:highlight w:val="darkGray"/>
                <w:lang w:val="de-CH"/>
              </w:rPr>
              <w:t>VE</w:t>
            </w:r>
          </w:p>
        </w:tc>
        <w:tc>
          <w:tcPr>
            <w:tcW w:w="7625" w:type="dxa"/>
          </w:tcPr>
          <w:p w14:paraId="722513FE" w14:textId="478F0603" w:rsidR="0059098C" w:rsidRPr="00A21BA7" w:rsidRDefault="0059098C" w:rsidP="0059098C">
            <w:pPr>
              <w:pStyle w:val="AnhangTabInhalt"/>
              <w:rPr>
                <w:highlight w:val="darkGray"/>
                <w:lang w:val="de-CH"/>
              </w:rPr>
            </w:pPr>
            <w:r w:rsidRPr="00A21BA7">
              <w:rPr>
                <w:highlight w:val="darkGray"/>
                <w:lang w:val="de-CH"/>
              </w:rPr>
              <w:t>Verwaltungseinheiten</w:t>
            </w:r>
          </w:p>
        </w:tc>
      </w:tr>
      <w:tr w:rsidR="0059098C" w:rsidRPr="00A21BA7" w14:paraId="2309A59B" w14:textId="77777777" w:rsidTr="003B56C9">
        <w:tc>
          <w:tcPr>
            <w:tcW w:w="1560" w:type="dxa"/>
          </w:tcPr>
          <w:p w14:paraId="3BE4186E" w14:textId="54E67BAD" w:rsidR="0059098C" w:rsidRPr="00A21BA7" w:rsidRDefault="0059098C" w:rsidP="0059098C">
            <w:pPr>
              <w:pStyle w:val="AnhangTabInhalt"/>
              <w:rPr>
                <w:highlight w:val="darkGray"/>
                <w:lang w:val="de-CH"/>
              </w:rPr>
            </w:pPr>
            <w:r w:rsidRPr="00A21BA7">
              <w:rPr>
                <w:highlight w:val="darkGray"/>
              </w:rPr>
              <w:t>VBS</w:t>
            </w:r>
          </w:p>
        </w:tc>
        <w:tc>
          <w:tcPr>
            <w:tcW w:w="7625" w:type="dxa"/>
          </w:tcPr>
          <w:p w14:paraId="388A0C61" w14:textId="29238CD7" w:rsidR="0059098C" w:rsidRPr="00A21BA7" w:rsidRDefault="0059098C" w:rsidP="0059098C">
            <w:pPr>
              <w:pStyle w:val="AnhangTabInhalt"/>
              <w:rPr>
                <w:highlight w:val="darkGray"/>
                <w:lang w:val="de-CH"/>
              </w:rPr>
            </w:pPr>
            <w:r w:rsidRPr="00A21BA7">
              <w:rPr>
                <w:highlight w:val="darkGray"/>
                <w:lang w:val="de-CH"/>
              </w:rPr>
              <w:t xml:space="preserve">Eidg. Departement für Verteidigung, Bevölkerungsschutz und Sport </w:t>
            </w:r>
          </w:p>
        </w:tc>
      </w:tr>
      <w:tr w:rsidR="0059098C" w:rsidRPr="00E82990" w14:paraId="2EC7120D" w14:textId="77777777" w:rsidTr="003B56C9">
        <w:tc>
          <w:tcPr>
            <w:tcW w:w="1560" w:type="dxa"/>
          </w:tcPr>
          <w:p w14:paraId="4422DFE9" w14:textId="53DEEAA6" w:rsidR="0059098C" w:rsidRPr="00A21BA7" w:rsidRDefault="0059098C" w:rsidP="0059098C">
            <w:pPr>
              <w:pStyle w:val="AnhangTabInhalt"/>
              <w:rPr>
                <w:highlight w:val="darkGray"/>
                <w:lang w:val="de-CH"/>
              </w:rPr>
            </w:pPr>
            <w:r w:rsidRPr="00A21BA7">
              <w:rPr>
                <w:highlight w:val="darkGray"/>
                <w:lang w:val="de-CH"/>
              </w:rPr>
              <w:t>VK</w:t>
            </w:r>
          </w:p>
        </w:tc>
        <w:tc>
          <w:tcPr>
            <w:tcW w:w="7625" w:type="dxa"/>
          </w:tcPr>
          <w:p w14:paraId="08F4B4C1" w14:textId="29DCB447" w:rsidR="0059098C" w:rsidRPr="00A21BA7" w:rsidRDefault="0059098C" w:rsidP="0059098C">
            <w:pPr>
              <w:pStyle w:val="AnhangTabInhalt"/>
              <w:rPr>
                <w:highlight w:val="darkGray"/>
                <w:lang w:val="de-CH"/>
              </w:rPr>
            </w:pPr>
            <w:r w:rsidRPr="00A21BA7">
              <w:rPr>
                <w:highlight w:val="darkGray"/>
                <w:lang w:val="de-CH"/>
              </w:rPr>
              <w:t>Verpflichtungskredit</w:t>
            </w:r>
          </w:p>
        </w:tc>
      </w:tr>
      <w:bookmarkEnd w:id="0"/>
    </w:tbl>
    <w:p w14:paraId="5C643C71" w14:textId="65D54596" w:rsidR="00D46755" w:rsidRPr="00E82990" w:rsidRDefault="00D46755" w:rsidP="00127504">
      <w:pPr>
        <w:rPr>
          <w:lang w:val="de-CH"/>
        </w:rPr>
      </w:pPr>
    </w:p>
    <w:sectPr w:rsidR="00D46755" w:rsidRPr="00E82990" w:rsidSect="00AA2DF9">
      <w:headerReference w:type="default" r:id="rId24"/>
      <w:pgSz w:w="11906" w:h="16838" w:code="9"/>
      <w:pgMar w:top="964" w:right="1077" w:bottom="1134" w:left="1644" w:header="0" w:footer="4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91DB8" w14:textId="77777777" w:rsidR="00C57302" w:rsidRDefault="00C57302" w:rsidP="00A41CCB">
      <w:r>
        <w:separator/>
      </w:r>
    </w:p>
    <w:p w14:paraId="52660D0F" w14:textId="77777777" w:rsidR="00C57302" w:rsidRDefault="00C57302" w:rsidP="00A41CCB"/>
  </w:endnote>
  <w:endnote w:type="continuationSeparator" w:id="0">
    <w:p w14:paraId="6CA6B429" w14:textId="77777777" w:rsidR="00C57302" w:rsidRDefault="00C57302" w:rsidP="00A41CCB">
      <w:r>
        <w:continuationSeparator/>
      </w:r>
    </w:p>
    <w:p w14:paraId="525A7F48" w14:textId="77777777" w:rsidR="00C57302" w:rsidRDefault="00C57302" w:rsidP="00A41C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D8C0F" w14:textId="77777777" w:rsidR="00DC7245" w:rsidRDefault="004072E3" w:rsidP="00A41CCB">
    <w:pPr>
      <w:pStyle w:val="Fuzeile"/>
    </w:pPr>
    <w:r>
      <w:rPr>
        <w:noProof/>
      </w:rPr>
      <w:drawing>
        <wp:anchor distT="0" distB="0" distL="114300" distR="114300" simplePos="0" relativeHeight="251670016" behindDoc="1" locked="0" layoutInCell="1" allowOverlap="1" wp14:anchorId="2AE470BE" wp14:editId="18C5F348">
          <wp:simplePos x="0" y="0"/>
          <wp:positionH relativeFrom="margin">
            <wp:posOffset>0</wp:posOffset>
          </wp:positionH>
          <wp:positionV relativeFrom="paragraph">
            <wp:posOffset>-13970</wp:posOffset>
          </wp:positionV>
          <wp:extent cx="2178050" cy="812165"/>
          <wp:effectExtent l="0" t="0" r="0" b="6985"/>
          <wp:wrapTopAndBottom/>
          <wp:docPr id="1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2178050" cy="812165"/>
                  </a:xfrm>
                  <a:prstGeom prst="rect">
                    <a:avLst/>
                  </a:prstGeom>
                </pic:spPr>
              </pic:pic>
            </a:graphicData>
          </a:graphic>
          <wp14:sizeRelH relativeFrom="page">
            <wp14:pctWidth>0</wp14:pctWidth>
          </wp14:sizeRelH>
          <wp14:sizeRelV relativeFrom="page">
            <wp14:pctHeight>0</wp14:pctHeight>
          </wp14:sizeRelV>
        </wp:anchor>
      </w:drawing>
    </w:r>
    <w:r w:rsidR="0047164A" w:rsidRPr="0047164A">
      <w:rPr>
        <w:noProof/>
      </w:rPr>
      <mc:AlternateContent>
        <mc:Choice Requires="wpg">
          <w:drawing>
            <wp:anchor distT="0" distB="0" distL="114300" distR="114300" simplePos="0" relativeHeight="251663872" behindDoc="0" locked="0" layoutInCell="1" allowOverlap="1" wp14:anchorId="7D12C4DA" wp14:editId="5416EC22">
              <wp:simplePos x="0" y="0"/>
              <wp:positionH relativeFrom="column">
                <wp:posOffset>2325370</wp:posOffset>
              </wp:positionH>
              <wp:positionV relativeFrom="paragraph">
                <wp:posOffset>-3070407</wp:posOffset>
              </wp:positionV>
              <wp:extent cx="3715512" cy="3587496"/>
              <wp:effectExtent l="0" t="0" r="5715" b="0"/>
              <wp:wrapNone/>
              <wp:docPr id="97" name="Fusszeile - Pictos">
                <a:extLst xmlns:a="http://schemas.openxmlformats.org/drawingml/2006/main">
                  <a:ext uri="{FF2B5EF4-FFF2-40B4-BE49-F238E27FC236}">
                    <a16:creationId xmlns:a16="http://schemas.microsoft.com/office/drawing/2014/main" id="{C2CCD7DA-C89A-A83A-2A3D-FAE764349683}"/>
                  </a:ext>
                </a:extLst>
              </wp:docPr>
              <wp:cNvGraphicFramePr/>
              <a:graphic xmlns:a="http://schemas.openxmlformats.org/drawingml/2006/main">
                <a:graphicData uri="http://schemas.microsoft.com/office/word/2010/wordprocessingGroup">
                  <wpg:wgp>
                    <wpg:cNvGrpSpPr/>
                    <wpg:grpSpPr>
                      <a:xfrm>
                        <a:off x="0" y="0"/>
                        <a:ext cx="3715512" cy="3587496"/>
                        <a:chOff x="0" y="0"/>
                        <a:chExt cx="3715512" cy="3587496"/>
                      </a:xfrm>
                    </wpg:grpSpPr>
                    <pic:pic xmlns:pic="http://schemas.openxmlformats.org/drawingml/2006/picture">
                      <pic:nvPicPr>
                        <pic:cNvPr id="172880644" name="15 Diverses" hidden="1">
                          <a:extLst>
                            <a:ext uri="{FF2B5EF4-FFF2-40B4-BE49-F238E27FC236}">
                              <a16:creationId xmlns:a16="http://schemas.microsoft.com/office/drawing/2014/main" id="{9C288C8D-8963-66ED-1F2C-B3DF9E11365E}"/>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98220" y="914400"/>
                          <a:ext cx="2717292" cy="2673096"/>
                        </a:xfrm>
                        <a:prstGeom prst="rect">
                          <a:avLst/>
                        </a:prstGeom>
                      </pic:spPr>
                    </pic:pic>
                    <pic:pic xmlns:pic="http://schemas.openxmlformats.org/drawingml/2006/picture">
                      <pic:nvPicPr>
                        <pic:cNvPr id="1246547746" name="14 Allgemeine Verwaltung" hidden="1">
                          <a:extLst>
                            <a:ext uri="{FF2B5EF4-FFF2-40B4-BE49-F238E27FC236}">
                              <a16:creationId xmlns:a16="http://schemas.microsoft.com/office/drawing/2014/main" id="{F63895ED-BF89-2253-24F8-84970DC40AE7}"/>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066800" y="664464"/>
                          <a:ext cx="2648712" cy="2923032"/>
                        </a:xfrm>
                        <a:prstGeom prst="rect">
                          <a:avLst/>
                        </a:prstGeom>
                      </pic:spPr>
                    </pic:pic>
                    <pic:pic xmlns:pic="http://schemas.openxmlformats.org/drawingml/2006/picture">
                      <pic:nvPicPr>
                        <pic:cNvPr id="1441394539" name="13 Beschaffungswesen" hidden="1">
                          <a:extLst>
                            <a:ext uri="{FF2B5EF4-FFF2-40B4-BE49-F238E27FC236}">
                              <a16:creationId xmlns:a16="http://schemas.microsoft.com/office/drawing/2014/main" id="{BF820D24-2BD7-5E4B-A2B6-7969F36476B5}"/>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733044" y="598932"/>
                          <a:ext cx="2982468" cy="2988564"/>
                        </a:xfrm>
                        <a:prstGeom prst="rect">
                          <a:avLst/>
                        </a:prstGeom>
                      </pic:spPr>
                    </pic:pic>
                    <pic:pic xmlns:pic="http://schemas.openxmlformats.org/drawingml/2006/picture">
                      <pic:nvPicPr>
                        <pic:cNvPr id="162278290" name="12 Energie und Kommunikation" hidden="1">
                          <a:extLst>
                            <a:ext uri="{FF2B5EF4-FFF2-40B4-BE49-F238E27FC236}">
                              <a16:creationId xmlns:a16="http://schemas.microsoft.com/office/drawing/2014/main" id="{270B69D9-B35A-E7C7-4CB3-570CB7032496}"/>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365760"/>
                          <a:ext cx="3715512" cy="3221736"/>
                        </a:xfrm>
                        <a:prstGeom prst="rect">
                          <a:avLst/>
                        </a:prstGeom>
                      </pic:spPr>
                    </pic:pic>
                    <pic:pic xmlns:pic="http://schemas.openxmlformats.org/drawingml/2006/picture">
                      <pic:nvPicPr>
                        <pic:cNvPr id="1113250546" name="11 Kultur und Sport" hidden="1">
                          <a:extLst>
                            <a:ext uri="{FF2B5EF4-FFF2-40B4-BE49-F238E27FC236}">
                              <a16:creationId xmlns:a16="http://schemas.microsoft.com/office/drawing/2014/main" id="{9DA45010-420A-B6C5-2465-5B3C62B06E5E}"/>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448056" y="609600"/>
                          <a:ext cx="3267456" cy="2977896"/>
                        </a:xfrm>
                        <a:prstGeom prst="rect">
                          <a:avLst/>
                        </a:prstGeom>
                      </pic:spPr>
                    </pic:pic>
                    <pic:pic xmlns:pic="http://schemas.openxmlformats.org/drawingml/2006/picture">
                      <pic:nvPicPr>
                        <pic:cNvPr id="1238151674" name="10 Informatikprojekte" hidden="1">
                          <a:extLst>
                            <a:ext uri="{FF2B5EF4-FFF2-40B4-BE49-F238E27FC236}">
                              <a16:creationId xmlns:a16="http://schemas.microsoft.com/office/drawing/2014/main" id="{A06118C7-2B9F-6CB6-D40B-63C89576F16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93192" y="975360"/>
                          <a:ext cx="3322320" cy="2612136"/>
                        </a:xfrm>
                        <a:prstGeom prst="rect">
                          <a:avLst/>
                        </a:prstGeom>
                      </pic:spPr>
                    </pic:pic>
                    <pic:pic xmlns:pic="http://schemas.openxmlformats.org/drawingml/2006/picture">
                      <pic:nvPicPr>
                        <pic:cNvPr id="1202269402" name="9 Justiz und Polizei" hidden="1">
                          <a:extLst>
                            <a:ext uri="{FF2B5EF4-FFF2-40B4-BE49-F238E27FC236}">
                              <a16:creationId xmlns:a16="http://schemas.microsoft.com/office/drawing/2014/main" id="{37B81582-2823-60DF-17DC-80BF9AC3168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6972" y="1040892"/>
                          <a:ext cx="3558540" cy="2546604"/>
                        </a:xfrm>
                        <a:prstGeom prst="rect">
                          <a:avLst/>
                        </a:prstGeom>
                      </pic:spPr>
                    </pic:pic>
                    <pic:pic xmlns:pic="http://schemas.openxmlformats.org/drawingml/2006/picture">
                      <pic:nvPicPr>
                        <pic:cNvPr id="635919415" name="8 Beziehungen im Ausland" hidden="1">
                          <a:extLst>
                            <a:ext uri="{FF2B5EF4-FFF2-40B4-BE49-F238E27FC236}">
                              <a16:creationId xmlns:a16="http://schemas.microsoft.com/office/drawing/2014/main" id="{4F7B1A9F-F1F7-E77A-FC26-8D6D49B2615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76428" y="248412"/>
                          <a:ext cx="3339084" cy="3339084"/>
                        </a:xfrm>
                        <a:prstGeom prst="rect">
                          <a:avLst/>
                        </a:prstGeom>
                      </pic:spPr>
                    </pic:pic>
                    <pic:pic xmlns:pic="http://schemas.openxmlformats.org/drawingml/2006/picture">
                      <pic:nvPicPr>
                        <pic:cNvPr id="1096077018" name="7 Verteidigung und Armee">
                          <a:extLst>
                            <a:ext uri="{FF2B5EF4-FFF2-40B4-BE49-F238E27FC236}">
                              <a16:creationId xmlns:a16="http://schemas.microsoft.com/office/drawing/2014/main" id="{72AE4287-AF96-CFF8-FE49-282719DCAA2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175004" y="507492"/>
                          <a:ext cx="2540508" cy="3080004"/>
                        </a:xfrm>
                        <a:prstGeom prst="rect">
                          <a:avLst/>
                        </a:prstGeom>
                      </pic:spPr>
                    </pic:pic>
                    <pic:pic xmlns:pic="http://schemas.openxmlformats.org/drawingml/2006/picture">
                      <pic:nvPicPr>
                        <pic:cNvPr id="467651862" name="6 Verkehr und Umwelt" hidden="1">
                          <a:extLst>
                            <a:ext uri="{FF2B5EF4-FFF2-40B4-BE49-F238E27FC236}">
                              <a16:creationId xmlns:a16="http://schemas.microsoft.com/office/drawing/2014/main" id="{745C7173-F2A1-F70A-DE08-A4F08C8F65C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22148" y="614172"/>
                          <a:ext cx="3293364" cy="2973324"/>
                        </a:xfrm>
                        <a:prstGeom prst="rect">
                          <a:avLst/>
                        </a:prstGeom>
                      </pic:spPr>
                    </pic:pic>
                    <pic:pic xmlns:pic="http://schemas.openxmlformats.org/drawingml/2006/picture">
                      <pic:nvPicPr>
                        <pic:cNvPr id="446909794" name="5 Sozialversicherung und Altersvorsorge" hidden="1">
                          <a:extLst>
                            <a:ext uri="{FF2B5EF4-FFF2-40B4-BE49-F238E27FC236}">
                              <a16:creationId xmlns:a16="http://schemas.microsoft.com/office/drawing/2014/main" id="{2E8CE6B6-BE7A-5C5F-2E40-9AEA30AB055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00684" y="0"/>
                          <a:ext cx="2814828" cy="3587496"/>
                        </a:xfrm>
                        <a:prstGeom prst="rect">
                          <a:avLst/>
                        </a:prstGeom>
                      </pic:spPr>
                    </pic:pic>
                    <pic:pic xmlns:pic="http://schemas.openxmlformats.org/drawingml/2006/picture">
                      <pic:nvPicPr>
                        <pic:cNvPr id="996282478" name="4 Gesundheit" hidden="1">
                          <a:extLst>
                            <a:ext uri="{FF2B5EF4-FFF2-40B4-BE49-F238E27FC236}">
                              <a16:creationId xmlns:a16="http://schemas.microsoft.com/office/drawing/2014/main" id="{56AFB0AC-9180-E011-7E98-B7468CB42E9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73964" y="883920"/>
                          <a:ext cx="3241548" cy="2703576"/>
                        </a:xfrm>
                        <a:prstGeom prst="rect">
                          <a:avLst/>
                        </a:prstGeom>
                      </pic:spPr>
                    </pic:pic>
                    <pic:pic xmlns:pic="http://schemas.openxmlformats.org/drawingml/2006/picture">
                      <pic:nvPicPr>
                        <pic:cNvPr id="573371055" name="3 Bildung und Forschung" hidden="1">
                          <a:extLst>
                            <a:ext uri="{FF2B5EF4-FFF2-40B4-BE49-F238E27FC236}">
                              <a16:creationId xmlns:a16="http://schemas.microsoft.com/office/drawing/2014/main" id="{66B7D905-56AC-F50D-FF33-92CDCAC3EC6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85444" y="762000"/>
                          <a:ext cx="2830068" cy="2825496"/>
                        </a:xfrm>
                        <a:prstGeom prst="rect">
                          <a:avLst/>
                        </a:prstGeom>
                      </pic:spPr>
                    </pic:pic>
                    <pic:pic xmlns:pic="http://schemas.openxmlformats.org/drawingml/2006/picture">
                      <pic:nvPicPr>
                        <pic:cNvPr id="2128220781" name="2 Wirtschaft und Landwirtschaft" hidden="1">
                          <a:extLst>
                            <a:ext uri="{FF2B5EF4-FFF2-40B4-BE49-F238E27FC236}">
                              <a16:creationId xmlns:a16="http://schemas.microsoft.com/office/drawing/2014/main" id="{E0BCDE83-9D67-B882-758E-49049FCA332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74548" y="548640"/>
                          <a:ext cx="3140964" cy="3038856"/>
                        </a:xfrm>
                        <a:prstGeom prst="rect">
                          <a:avLst/>
                        </a:prstGeom>
                      </pic:spPr>
                    </pic:pic>
                    <pic:pic xmlns:pic="http://schemas.openxmlformats.org/drawingml/2006/picture">
                      <pic:nvPicPr>
                        <pic:cNvPr id="1668553676" name="1 Öffentliche Finanzen und Steuern" hidden="1">
                          <a:extLst>
                            <a:ext uri="{FF2B5EF4-FFF2-40B4-BE49-F238E27FC236}">
                              <a16:creationId xmlns:a16="http://schemas.microsoft.com/office/drawing/2014/main" id="{CFE0154B-03DE-8421-BCC4-9AB1C491762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13588" y="1066800"/>
                          <a:ext cx="3201924" cy="2520696"/>
                        </a:xfrm>
                        <a:prstGeom prst="rect">
                          <a:avLst/>
                        </a:prstGeom>
                      </pic:spPr>
                    </pic:pic>
                  </wpg:wgp>
                </a:graphicData>
              </a:graphic>
            </wp:anchor>
          </w:drawing>
        </mc:Choice>
        <mc:Fallback>
          <w:pict>
            <v:group w14:anchorId="72EF3026" id="Fusszeile - Pictos" o:spid="_x0000_s1026" style="position:absolute;margin-left:183.1pt;margin-top:-241.75pt;width:292.55pt;height:282.5pt;z-index:251663872" coordsize="37155,358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5 Diverses" o:spid="_x0000_s1027" type="#_x0000_t75" style="position:absolute;left:9982;top:9144;width:27173;height:26730;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">
                <v:imagedata r:id="rId17" o:title=""/>
              </v:shape>
              <v:shape id="14 Allgemeine Verwaltung" o:spid="_x0000_s1028" type="#_x0000_t75" style="position:absolute;left:10668;top:6644;width:26487;height:29230;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">
                <v:imagedata r:id="rId18" o:title=""/>
              </v:shape>
              <v:shape id="13 Beschaffungswesen" o:spid="_x0000_s1029" type="#_x0000_t75" style="position:absolute;left:7330;top:5989;width:29825;height:29885;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">
                <v:imagedata r:id="rId19" o:title=""/>
              </v:shape>
              <v:shape id="12 Energie und Kommunikation" o:spid="_x0000_s1030" type="#_x0000_t75" style="position:absolute;top:3657;width:37155;height:32217;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">
                <v:imagedata r:id="rId20" o:title=""/>
              </v:shape>
              <v:shape id="11 Kultur und Sport" o:spid="_x0000_s1031" type="#_x0000_t75" style="position:absolute;left:4480;top:6096;width:32675;height:2977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">
                <v:imagedata r:id="rId21" o:title=""/>
              </v:shape>
              <v:shape id="10 Informatikprojekte" o:spid="_x0000_s1032" type="#_x0000_t75" style="position:absolute;left:3931;top:9753;width:33224;height:26121;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">
                <v:imagedata r:id="rId22" o:title=""/>
              </v:shape>
              <v:shape id="9 Justiz und Polizei" o:spid="_x0000_s1033" type="#_x0000_t75" style="position:absolute;left:1569;top:10408;width:35586;height:25466;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">
                <v:imagedata r:id="rId23" o:title=""/>
              </v:shape>
              <v:shape id="8 Beziehungen im Ausland" o:spid="_x0000_s1034" type="#_x0000_t75" style="position:absolute;left:3764;top:2484;width:33391;height:33390;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">
                <v:imagedata r:id="rId24" o:title=""/>
              </v:shape>
              <v:shape id="7 Verteidigung und Armee" o:spid="_x0000_s1035" type="#_x0000_t75" style="position:absolute;left:11750;top:5074;width:25405;height:3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">
                <v:imagedata r:id="rId25" o:title=""/>
              </v:shape>
              <v:shape id="6 Verkehr und Umwelt" o:spid="_x0000_s1036" type="#_x0000_t75" style="position:absolute;left:4221;top:6141;width:32934;height:29733;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">
                <v:imagedata r:id="rId26" o:title=""/>
              </v:shape>
              <v:shape id="5 Sozialversicherung und Altersvorsorge" o:spid="_x0000_s1037" type="#_x0000_t75" style="position:absolute;left:9006;width:28149;height:35874;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">
                <v:imagedata r:id="rId27" o:title=""/>
              </v:shape>
              <v:shape id="4 Gesundheit" o:spid="_x0000_s1038" type="#_x0000_t75" style="position:absolute;left:4739;top:8839;width:32416;height:27035;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">
                <v:imagedata r:id="rId28" o:title=""/>
              </v:shape>
              <v:shape id="3 Bildung und Forschung" o:spid="_x0000_s1039" type="#_x0000_t75" style="position:absolute;left:8854;top:7620;width:28301;height:28254;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">
                <v:imagedata r:id="rId29" o:title=""/>
              </v:shape>
              <v:shape id="2 Wirtschaft und Landwirtschaft" o:spid="_x0000_s1040" type="#_x0000_t75" style="position:absolute;left:5745;top:5486;width:31410;height:3038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">
                <v:imagedata r:id="rId30" o:title=""/>
              </v:shape>
              <v:shape id="1 Öffentliche Finanzen und Steuern" o:spid="_x0000_s1041" type="#_x0000_t75" style="position:absolute;left:5135;top:10668;width:32020;height:25206;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">
                <v:imagedata r:id="rId31" o:title=""/>
              </v:shape>
            </v:group>
          </w:pict>
        </mc:Fallback>
      </mc:AlternateContent>
    </w:r>
    <w:r w:rsidR="00A55E56" w:rsidRPr="00A55E56">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9F8B6" w14:textId="027FB917" w:rsidR="00DC7245" w:rsidRPr="005505FF" w:rsidRDefault="00DE7CA3" w:rsidP="00A41CCB">
    <w:pPr>
      <w:pStyle w:val="Fuzeile"/>
      <w:rPr>
        <w:noProof/>
      </w:rPr>
    </w:pPr>
    <w:r>
      <w:rPr>
        <w:noProof/>
      </w:rPr>
      <w:t>EFK-24137</w:t>
    </w:r>
    <w:r w:rsidR="007C6254" w:rsidRPr="005505FF">
      <w:rPr>
        <w:noProof/>
      </w:rPr>
      <w:t xml:space="preserve">  |  </w:t>
    </w:r>
    <w:r w:rsidR="003C68E6">
      <w:rPr>
        <w:noProof/>
      </w:rPr>
      <w:t>Version inkl. Stellungnahmen</w:t>
    </w:r>
    <w:r w:rsidR="007C6254" w:rsidRPr="005505FF">
      <w:rPr>
        <w:noProof/>
      </w:rPr>
      <w:t xml:space="preserve">  |  </w:t>
    </w:r>
    <w:r w:rsidR="007D1CF1">
      <w:rPr>
        <w:noProof/>
        <w:lang w:val="fr-CH"/>
      </w:rPr>
      <w:t>10.02.2025</w:t>
    </w:r>
    <w:r w:rsidR="00690387">
      <w:rPr>
        <w:noProof/>
      </w:rPr>
      <w:t xml:space="preserve">  </w:t>
    </w:r>
    <w:r w:rsidR="005505FF" w:rsidRPr="005505FF">
      <w:rPr>
        <w:noProof/>
      </w:rPr>
      <w:ptab w:relativeTo="margin" w:alignment="right" w:leader="none"/>
    </w:r>
    <w:r w:rsidR="005505FF" w:rsidRPr="005505FF">
      <w:rPr>
        <w:noProof/>
      </w:rPr>
      <w:fldChar w:fldCharType="begin"/>
    </w:r>
    <w:r w:rsidR="005505FF" w:rsidRPr="005505FF">
      <w:rPr>
        <w:noProof/>
      </w:rPr>
      <w:instrText>PAGE   \* MERGEFORMAT</w:instrText>
    </w:r>
    <w:r w:rsidR="005505FF" w:rsidRPr="005505FF">
      <w:rPr>
        <w:noProof/>
      </w:rPr>
      <w:fldChar w:fldCharType="separate"/>
    </w:r>
    <w:r w:rsidR="005505FF" w:rsidRPr="005505FF">
      <w:rPr>
        <w:noProof/>
      </w:rPr>
      <w:t>1</w:t>
    </w:r>
    <w:r w:rsidR="005505FF" w:rsidRPr="005505F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6AC25" w14:textId="77777777" w:rsidR="00C57302" w:rsidRPr="00B80FD9" w:rsidRDefault="00C57302" w:rsidP="00A41CCB">
      <w:r w:rsidRPr="00B80FD9">
        <w:separator/>
      </w:r>
    </w:p>
  </w:footnote>
  <w:footnote w:type="continuationSeparator" w:id="0">
    <w:p w14:paraId="4C894436" w14:textId="77777777" w:rsidR="00C57302" w:rsidRDefault="00C57302" w:rsidP="00A41CCB">
      <w:r>
        <w:continuationSeparator/>
      </w:r>
    </w:p>
    <w:p w14:paraId="490AA4C8" w14:textId="77777777" w:rsidR="00C57302" w:rsidRDefault="00C57302" w:rsidP="00A41CCB"/>
  </w:footnote>
  <w:footnote w:id="1">
    <w:p w14:paraId="28D51A8F" w14:textId="06AE200E" w:rsidR="00E91684" w:rsidRPr="00A21BA7" w:rsidRDefault="00E91684" w:rsidP="00E91684">
      <w:pPr>
        <w:pStyle w:val="Funotentext"/>
        <w:rPr>
          <w:highlight w:val="green"/>
          <w:lang w:val="de-CH"/>
        </w:rPr>
      </w:pPr>
      <w:r w:rsidRPr="00A21BA7">
        <w:rPr>
          <w:rStyle w:val="Funotenzeichen"/>
          <w:highlight w:val="green"/>
        </w:rPr>
        <w:footnoteRef/>
      </w:r>
      <w:r w:rsidR="001D18DB" w:rsidRPr="00A21BA7">
        <w:rPr>
          <w:highlight w:val="green"/>
          <w:lang w:val="de-CH"/>
        </w:rPr>
        <w:t xml:space="preserve"> </w:t>
      </w:r>
      <w:r w:rsidR="001D18DB" w:rsidRPr="00A21BA7">
        <w:rPr>
          <w:highlight w:val="green"/>
          <w:lang w:val="de-CH"/>
        </w:rPr>
        <w:tab/>
      </w:r>
      <w:r w:rsidRPr="00A21BA7">
        <w:rPr>
          <w:highlight w:val="green"/>
          <w:lang w:val="de-CH"/>
        </w:rPr>
        <w:t>Externe Unterstützungsgruppe des Steuerungsausschusses</w:t>
      </w:r>
    </w:p>
  </w:footnote>
  <w:footnote w:id="2">
    <w:p w14:paraId="2D3E5792" w14:textId="1892258A" w:rsidR="00405346" w:rsidRPr="00405346" w:rsidRDefault="00405346">
      <w:pPr>
        <w:pStyle w:val="Funotentext"/>
        <w:rPr>
          <w:lang w:val="de-CH"/>
        </w:rPr>
      </w:pPr>
      <w:r w:rsidRPr="00A21BA7">
        <w:rPr>
          <w:rStyle w:val="Funotenzeichen"/>
          <w:highlight w:val="green"/>
        </w:rPr>
        <w:footnoteRef/>
      </w:r>
      <w:r w:rsidR="001D18DB" w:rsidRPr="00A21BA7">
        <w:rPr>
          <w:highlight w:val="green"/>
          <w:lang w:val="de-CH"/>
        </w:rPr>
        <w:t xml:space="preserve"> </w:t>
      </w:r>
      <w:r w:rsidR="001D18DB" w:rsidRPr="00A21BA7">
        <w:rPr>
          <w:highlight w:val="green"/>
          <w:lang w:val="de-CH"/>
        </w:rPr>
        <w:tab/>
      </w:r>
      <w:r w:rsidRPr="00A21BA7">
        <w:rPr>
          <w:highlight w:val="green"/>
          <w:lang w:val="de-CH"/>
        </w:rPr>
        <w:t>Kommando Kampfmittelbeseitigung und Minenräumung</w:t>
      </w:r>
    </w:p>
  </w:footnote>
  <w:footnote w:id="3">
    <w:p w14:paraId="3E006A1C" w14:textId="6B80DC7A" w:rsidR="00514164" w:rsidRPr="00E5642C" w:rsidRDefault="00514164" w:rsidP="00514164">
      <w:pPr>
        <w:pStyle w:val="Funotentext"/>
        <w:rPr>
          <w:lang w:val="de-CH"/>
        </w:rPr>
      </w:pPr>
      <w:r>
        <w:rPr>
          <w:rStyle w:val="Funotenzeichen"/>
        </w:rPr>
        <w:footnoteRef/>
      </w:r>
      <w:r w:rsidR="001D18DB">
        <w:rPr>
          <w:lang w:val="de-CH"/>
        </w:rPr>
        <w:t xml:space="preserve"> </w:t>
      </w:r>
      <w:r w:rsidR="001D18DB">
        <w:rPr>
          <w:lang w:val="de-CH"/>
        </w:rPr>
        <w:tab/>
      </w:r>
      <w:r w:rsidR="00933194" w:rsidRPr="00933194">
        <w:rPr>
          <w:rFonts w:cs="Times New Roman"/>
          <w:sz w:val="20"/>
          <w:lang w:val="de-CH"/>
        </w:rPr>
        <w:t>www.vbs.admin.ch/de/projekt-ehemaliges-munitionslager-mitholz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ECE0" w14:textId="6C42213C" w:rsidR="00EF2C3E" w:rsidRPr="00A379F5" w:rsidRDefault="00F65279" w:rsidP="00A41CCB">
    <w:pPr>
      <w:pStyle w:val="Headerbertitel"/>
    </w:pPr>
    <w:r w:rsidRPr="00A379F5">
      <mc:AlternateContent>
        <mc:Choice Requires="wpg">
          <w:drawing>
            <wp:anchor distT="0" distB="0" distL="114300" distR="114300" simplePos="0" relativeHeight="251667968" behindDoc="0" locked="0" layoutInCell="1" allowOverlap="1" wp14:anchorId="3844C8D6" wp14:editId="41D98C8A">
              <wp:simplePos x="0" y="0"/>
              <wp:positionH relativeFrom="page">
                <wp:posOffset>450215</wp:posOffset>
              </wp:positionH>
              <wp:positionV relativeFrom="page">
                <wp:posOffset>602615</wp:posOffset>
              </wp:positionV>
              <wp:extent cx="6839585" cy="323850"/>
              <wp:effectExtent l="0" t="0" r="0" b="0"/>
              <wp:wrapNone/>
              <wp:docPr id="232" name="Pictos rot">
                <a:extLst xmlns:a="http://schemas.openxmlformats.org/drawingml/2006/main">
                  <a:ext uri="{FF2B5EF4-FFF2-40B4-BE49-F238E27FC236}">
                    <a16:creationId xmlns:a16="http://schemas.microsoft.com/office/drawing/2014/main" id="{2ADDF53E-1AA4-7FB6-CF9E-485B3C13A984}"/>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39585" cy="323850"/>
                        <a:chOff x="0" y="0"/>
                        <a:chExt cx="6840000" cy="324000"/>
                      </a:xfrm>
                    </wpg:grpSpPr>
                    <wps:wsp>
                      <wps:cNvPr id="1060460173" name="Ausrichtung rechts" hidden="1">
                        <a:extLst>
                          <a:ext uri="{FF2B5EF4-FFF2-40B4-BE49-F238E27FC236}">
                            <a16:creationId xmlns:a16="http://schemas.microsoft.com/office/drawing/2014/main" id="{6D07885D-95C0-BF92-8ED2-8372E97934A7}"/>
                          </a:ext>
                        </a:extLst>
                      </wps:cNvPr>
                      <wps:cNvCnPr>
                        <a:cxnSpLocks/>
                      </wps:cNvCnPr>
                      <wps:spPr>
                        <a:xfrm>
                          <a:off x="6840000" y="0"/>
                          <a:ext cx="0" cy="32400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7438534" name="Ausrichtung links" hidden="1">
                        <a:extLst>
                          <a:ext uri="{FF2B5EF4-FFF2-40B4-BE49-F238E27FC236}">
                            <a16:creationId xmlns:a16="http://schemas.microsoft.com/office/drawing/2014/main" id="{76DBAAF1-7623-D763-A477-B29253C6F851}"/>
                          </a:ext>
                        </a:extLst>
                      </wps:cNvPr>
                      <wps:cNvCnPr>
                        <a:cxnSpLocks/>
                      </wps:cNvCnPr>
                      <wps:spPr>
                        <a:xfrm>
                          <a:off x="0" y="0"/>
                          <a:ext cx="0" cy="324000"/>
                        </a:xfrm>
                        <a:prstGeom prst="line">
                          <a:avLst/>
                        </a:prstGeom>
                        <a:ln w="9525"/>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77495138" name="15 Diverses" hidden="1">
                          <a:extLst>
                            <a:ext uri="{FF2B5EF4-FFF2-40B4-BE49-F238E27FC236}">
                              <a16:creationId xmlns:a16="http://schemas.microsoft.com/office/drawing/2014/main" id="{7FC092CA-03B4-1995-2290-2EF9E768076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496904" y="48670"/>
                          <a:ext cx="222504" cy="217932"/>
                        </a:xfrm>
                        <a:prstGeom prst="rect">
                          <a:avLst/>
                        </a:prstGeom>
                      </pic:spPr>
                    </pic:pic>
                    <pic:pic xmlns:pic="http://schemas.openxmlformats.org/drawingml/2006/picture">
                      <pic:nvPicPr>
                        <pic:cNvPr id="857867297" name="14 Allgemeine Verwaltung" hidden="1">
                          <a:extLst>
                            <a:ext uri="{FF2B5EF4-FFF2-40B4-BE49-F238E27FC236}">
                              <a16:creationId xmlns:a16="http://schemas.microsoft.com/office/drawing/2014/main" id="{9BFE7275-8C9B-99E8-E79E-994183CA61A8}"/>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042342" y="44136"/>
                          <a:ext cx="219456" cy="237744"/>
                        </a:xfrm>
                        <a:prstGeom prst="rect">
                          <a:avLst/>
                        </a:prstGeom>
                      </pic:spPr>
                    </pic:pic>
                    <pic:pic xmlns:pic="http://schemas.openxmlformats.org/drawingml/2006/picture">
                      <pic:nvPicPr>
                        <pic:cNvPr id="391056285" name="13 Beschaffungswesen" hidden="1">
                          <a:extLst>
                            <a:ext uri="{FF2B5EF4-FFF2-40B4-BE49-F238E27FC236}">
                              <a16:creationId xmlns:a16="http://schemas.microsoft.com/office/drawing/2014/main" id="{48814BE6-4C0F-D433-DEBF-75D6352E0C60}"/>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5578033" y="34917"/>
                          <a:ext cx="245364" cy="246888"/>
                        </a:xfrm>
                        <a:prstGeom prst="rect">
                          <a:avLst/>
                        </a:prstGeom>
                      </pic:spPr>
                    </pic:pic>
                    <pic:pic xmlns:pic="http://schemas.openxmlformats.org/drawingml/2006/picture">
                      <pic:nvPicPr>
                        <pic:cNvPr id="1708991563" name="12 Energie und Kommunikation" hidden="1">
                          <a:extLst>
                            <a:ext uri="{FF2B5EF4-FFF2-40B4-BE49-F238E27FC236}">
                              <a16:creationId xmlns:a16="http://schemas.microsoft.com/office/drawing/2014/main" id="{CD2667F7-EDE2-1EF0-BA82-95D24A5B1F16}"/>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091172" y="21859"/>
                          <a:ext cx="300228" cy="263652"/>
                        </a:xfrm>
                        <a:prstGeom prst="rect">
                          <a:avLst/>
                        </a:prstGeom>
                      </pic:spPr>
                    </pic:pic>
                    <pic:pic xmlns:pic="http://schemas.openxmlformats.org/drawingml/2006/picture">
                      <pic:nvPicPr>
                        <pic:cNvPr id="1161602366" name="11 Kultur und Sport" hidden="1">
                          <a:extLst>
                            <a:ext uri="{FF2B5EF4-FFF2-40B4-BE49-F238E27FC236}">
                              <a16:creationId xmlns:a16="http://schemas.microsoft.com/office/drawing/2014/main" id="{B3953AAE-BA6C-52C4-C8D5-AB29353047B9}"/>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652212" y="36099"/>
                          <a:ext cx="265176" cy="242316"/>
                        </a:xfrm>
                        <a:prstGeom prst="rect">
                          <a:avLst/>
                        </a:prstGeom>
                      </pic:spPr>
                    </pic:pic>
                    <pic:pic xmlns:pic="http://schemas.openxmlformats.org/drawingml/2006/picture">
                      <pic:nvPicPr>
                        <pic:cNvPr id="952055565" name="10 Informatikprojekte" hidden="1">
                          <a:extLst>
                            <a:ext uri="{FF2B5EF4-FFF2-40B4-BE49-F238E27FC236}">
                              <a16:creationId xmlns:a16="http://schemas.microsoft.com/office/drawing/2014/main" id="{47C34E87-A576-4DCE-7965-5CD981C2FBC8}"/>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4197355" y="45191"/>
                          <a:ext cx="268224" cy="213360"/>
                        </a:xfrm>
                        <a:prstGeom prst="rect">
                          <a:avLst/>
                        </a:prstGeom>
                      </pic:spPr>
                    </pic:pic>
                    <pic:pic xmlns:pic="http://schemas.openxmlformats.org/drawingml/2006/picture">
                      <pic:nvPicPr>
                        <pic:cNvPr id="925235167" name="9 Justiz und Polizei" hidden="1">
                          <a:extLst>
                            <a:ext uri="{FF2B5EF4-FFF2-40B4-BE49-F238E27FC236}">
                              <a16:creationId xmlns:a16="http://schemas.microsoft.com/office/drawing/2014/main" id="{F3022D10-BDF8-10C2-FF4C-6F04C193357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734126" y="47477"/>
                          <a:ext cx="284988" cy="208788"/>
                        </a:xfrm>
                        <a:prstGeom prst="rect">
                          <a:avLst/>
                        </a:prstGeom>
                      </pic:spPr>
                    </pic:pic>
                    <pic:pic xmlns:pic="http://schemas.openxmlformats.org/drawingml/2006/picture">
                      <pic:nvPicPr>
                        <pic:cNvPr id="1617069120" name="8 Beziehungen im Ausland" hidden="1">
                          <a:extLst>
                            <a:ext uri="{FF2B5EF4-FFF2-40B4-BE49-F238E27FC236}">
                              <a16:creationId xmlns:a16="http://schemas.microsoft.com/office/drawing/2014/main" id="{8AF182DC-779F-43BC-EE92-64E4EBBEEE4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86138" y="27661"/>
                          <a:ext cx="269748" cy="269748"/>
                        </a:xfrm>
                        <a:prstGeom prst="rect">
                          <a:avLst/>
                        </a:prstGeom>
                      </pic:spPr>
                    </pic:pic>
                    <pic:pic xmlns:pic="http://schemas.openxmlformats.org/drawingml/2006/picture">
                      <pic:nvPicPr>
                        <pic:cNvPr id="852742321" name="7 Verteidigung und Armee">
                          <a:extLst>
                            <a:ext uri="{FF2B5EF4-FFF2-40B4-BE49-F238E27FC236}">
                              <a16:creationId xmlns:a16="http://schemas.microsoft.com/office/drawing/2014/main" id="{595093E0-1DA7-700F-B1C5-2BEF1AE126C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59804" y="43520"/>
                          <a:ext cx="208788" cy="251460"/>
                        </a:xfrm>
                        <a:prstGeom prst="rect">
                          <a:avLst/>
                        </a:prstGeom>
                      </pic:spPr>
                    </pic:pic>
                    <pic:pic xmlns:pic="http://schemas.openxmlformats.org/drawingml/2006/picture">
                      <pic:nvPicPr>
                        <pic:cNvPr id="1039997451" name="6 Verkehr und Umwelt" hidden="1">
                          <a:extLst>
                            <a:ext uri="{FF2B5EF4-FFF2-40B4-BE49-F238E27FC236}">
                              <a16:creationId xmlns:a16="http://schemas.microsoft.com/office/drawing/2014/main" id="{D1FEE12D-FFC6-4E02-B349-E72A200A9E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378610" y="34813"/>
                          <a:ext cx="266700" cy="243840"/>
                        </a:xfrm>
                        <a:prstGeom prst="rect">
                          <a:avLst/>
                        </a:prstGeom>
                      </pic:spPr>
                    </pic:pic>
                    <pic:pic xmlns:pic="http://schemas.openxmlformats.org/drawingml/2006/picture">
                      <pic:nvPicPr>
                        <pic:cNvPr id="574877806" name="5 Sozialversicherung und Altersvorsorge" hidden="1">
                          <a:extLst>
                            <a:ext uri="{FF2B5EF4-FFF2-40B4-BE49-F238E27FC236}">
                              <a16:creationId xmlns:a16="http://schemas.microsoft.com/office/drawing/2014/main" id="{EA52C941-DB3B-7538-A8A0-917FDA70BFC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42036" y="18811"/>
                          <a:ext cx="231648" cy="289560"/>
                        </a:xfrm>
                        <a:prstGeom prst="rect">
                          <a:avLst/>
                        </a:prstGeom>
                      </pic:spPr>
                    </pic:pic>
                    <pic:pic xmlns:pic="http://schemas.openxmlformats.org/drawingml/2006/picture">
                      <pic:nvPicPr>
                        <pic:cNvPr id="206992328" name="4 Gesundheit" hidden="1">
                          <a:extLst>
                            <a:ext uri="{FF2B5EF4-FFF2-40B4-BE49-F238E27FC236}">
                              <a16:creationId xmlns:a16="http://schemas.microsoft.com/office/drawing/2014/main" id="{8FE7AFE8-AE56-DE4D-582A-ED2A70A83AE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62231" y="47875"/>
                          <a:ext cx="262128" cy="222504"/>
                        </a:xfrm>
                        <a:prstGeom prst="rect">
                          <a:avLst/>
                        </a:prstGeom>
                      </pic:spPr>
                    </pic:pic>
                    <pic:pic xmlns:pic="http://schemas.openxmlformats.org/drawingml/2006/picture">
                      <pic:nvPicPr>
                        <pic:cNvPr id="1017424676" name="3 Bildung und Forschung" hidden="1">
                          <a:extLst>
                            <a:ext uri="{FF2B5EF4-FFF2-40B4-BE49-F238E27FC236}">
                              <a16:creationId xmlns:a16="http://schemas.microsoft.com/office/drawing/2014/main" id="{E58CD362-916A-C64A-A3A4-7462E93CC0D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23904" y="44065"/>
                          <a:ext cx="230124" cy="230124"/>
                        </a:xfrm>
                        <a:prstGeom prst="rect">
                          <a:avLst/>
                        </a:prstGeom>
                      </pic:spPr>
                    </pic:pic>
                    <pic:pic xmlns:pic="http://schemas.openxmlformats.org/drawingml/2006/picture">
                      <pic:nvPicPr>
                        <pic:cNvPr id="648744922" name="2 Wirtschaft und Landwirtschaft" hidden="1">
                          <a:extLst>
                            <a:ext uri="{FF2B5EF4-FFF2-40B4-BE49-F238E27FC236}">
                              <a16:creationId xmlns:a16="http://schemas.microsoft.com/office/drawing/2014/main" id="{B9823E40-723C-372B-BE70-E4EC4340640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560903" y="36991"/>
                          <a:ext cx="256032" cy="248412"/>
                        </a:xfrm>
                        <a:prstGeom prst="rect">
                          <a:avLst/>
                        </a:prstGeom>
                      </pic:spPr>
                    </pic:pic>
                    <pic:pic xmlns:pic="http://schemas.openxmlformats.org/drawingml/2006/picture">
                      <pic:nvPicPr>
                        <pic:cNvPr id="1561531067" name="1 Öffentliche Finanzen und Steuern" hidden="1">
                          <a:extLst>
                            <a:ext uri="{FF2B5EF4-FFF2-40B4-BE49-F238E27FC236}">
                              <a16:creationId xmlns:a16="http://schemas.microsoft.com/office/drawing/2014/main" id="{E8DC48E3-2151-80D1-137C-300A9B87A72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3270" y="48239"/>
                          <a:ext cx="259080" cy="2072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0719B6" id="Pictos rot" o:spid="_x0000_s1026" style="position:absolute;margin-left:35.45pt;margin-top:47.45pt;width:538.55pt;height:25.5pt;z-index:251667968;mso-position-horizontal-relative:page;mso-position-vertical-relative:page;mso-width-relative:margin;mso-height-relative:margin" coordsize="68400,32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">
              <o:lock v:ext="edit" aspectratio="t"/>
              <v:line id="Ausrichtung rechts" o:spid="_x0000_s1027" style="position:absolute;visibility:hidden;mso-wrap-style:square" from="68400,0" to="684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" strokecolor="#ea5a4f [3204]">
                <v:stroke joinstyle="miter"/>
                <o:lock v:ext="edit" shapetype="f"/>
              </v:line>
              <v:line id="Ausrichtung links" o:spid="_x0000_s1028" style="position:absolute;visibility:hidden;mso-wrap-style:square" from="0,0" to="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" strokecolor="#ea5a4f [3204]">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5 Diverses" o:spid="_x0000_s1029" type="#_x0000_t75" style="position:absolute;left:64969;top:486;width:2225;height:2180;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">
                <v:imagedata r:id="rId16" o:title=""/>
              </v:shape>
              <v:shape id="14 Allgemeine Verwaltung" o:spid="_x0000_s1030" type="#_x0000_t75" style="position:absolute;left:60423;top:441;width:2194;height:2377;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">
                <v:imagedata r:id="rId17" o:title=""/>
              </v:shape>
              <v:shape id="13 Beschaffungswesen" o:spid="_x0000_s1031" type="#_x0000_t75" style="position:absolute;left:55780;top:349;width:2453;height:2469;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">
                <v:imagedata r:id="rId18" o:title=""/>
              </v:shape>
              <v:shape id="12 Energie und Kommunikation" o:spid="_x0000_s1032" type="#_x0000_t75" style="position:absolute;left:50911;top:218;width:3003;height:2637;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">
                <v:imagedata r:id="rId19" o:title=""/>
              </v:shape>
              <v:shape id="11 Kultur und Sport" o:spid="_x0000_s1033" type="#_x0000_t75" style="position:absolute;left:46522;top:360;width:2651;height:2424;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">
                <v:imagedata r:id="rId20" o:title=""/>
              </v:shape>
              <v:shape id="10 Informatikprojekte" o:spid="_x0000_s1034" type="#_x0000_t75" style="position:absolute;left:41973;top:451;width:2682;height:2134;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">
                <v:imagedata r:id="rId21" o:title=""/>
              </v:shape>
              <v:shape id="9 Justiz und Polizei" o:spid="_x0000_s1035" type="#_x0000_t75" style="position:absolute;left:37341;top:474;width:2850;height:208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">
                <v:imagedata r:id="rId22" o:title=""/>
              </v:shape>
              <v:shape id="8 Beziehungen im Ausland" o:spid="_x0000_s1036" type="#_x0000_t75" style="position:absolute;left:32861;top:276;width:2697;height:269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">
                <v:imagedata r:id="rId23" o:title=""/>
              </v:shape>
              <v:shape id="7 Verteidigung und Armee" o:spid="_x0000_s1037" type="#_x0000_t75" style="position:absolute;left:28598;top:435;width:2087;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">
                <v:imagedata r:id="rId24" o:title=""/>
              </v:shape>
              <v:shape id="6 Verkehr und Umwelt" o:spid="_x0000_s1038" type="#_x0000_t75" style="position:absolute;left:23786;top:348;width:2667;height:2438;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">
                <v:imagedata r:id="rId25" o:title=""/>
              </v:shape>
              <v:shape id="5 Sozialversicherung und Altersvorsorge" o:spid="_x0000_s1039" type="#_x0000_t75" style="position:absolute;left:19420;top:188;width:2316;height:2895;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">
                <v:imagedata r:id="rId26" o:title=""/>
              </v:shape>
              <v:shape id="4 Gesundheit" o:spid="_x0000_s1040" type="#_x0000_t75" style="position:absolute;left:14622;top:478;width:2621;height:2225;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">
                <v:imagedata r:id="rId27" o:title=""/>
              </v:shape>
              <v:shape id="3 Bildung und Forschung" o:spid="_x0000_s1041" type="#_x0000_t75" style="position:absolute;left:10239;top:440;width:2301;height:2301;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">
                <v:imagedata r:id="rId28" o:title=""/>
              </v:shape>
              <v:shape id="2 Wirtschaft und Landwirtschaft" o:spid="_x0000_s1042" type="#_x0000_t75" style="position:absolute;left:5609;top:369;width:2560;height:2485;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">
                <v:imagedata r:id="rId29" o:title=""/>
              </v:shape>
              <v:shape id="1 Öffentliche Finanzen und Steuern" o:spid="_x0000_s1043" type="#_x0000_t75" style="position:absolute;left:1032;top:482;width:2591;height:2073;visibility:hidden;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">
                <v:imagedata r:id="rId30" o:title=""/>
              </v:shape>
              <w10:wrap anchorx="page" anchory="page"/>
            </v:group>
          </w:pict>
        </mc:Fallback>
      </mc:AlternateContent>
    </w:r>
    <w:sdt>
      <w:sdtPr>
        <w:id w:val="1911877589"/>
        <w:placeholder>
          <w:docPart w:val="18EC0AF675C24CF5BBA2764825E504A3"/>
        </w:placeholder>
        <w:comboBox>
          <w:listItem w:value="Auswahl..."/>
          <w:listItem w:displayText="ÖFFENTLICHE FINANZEN UND STEUERN" w:value="ÖFFENTLICHE FINANZEN UND STEUERN"/>
          <w:listItem w:displayText="WIRTSCHAFT UND LANDWIRTSCHAFT" w:value="WIRTSCHAFT UND LANDWIRTSCHAFT"/>
          <w:listItem w:displayText="BILDUNG UND FORSCHUNG" w:value="BILDUNG UND FORSCHUNG"/>
          <w:listItem w:displayText="GESUNDHEIT" w:value="GESUNDHEIT"/>
          <w:listItem w:displayText="SOZIALVERSICHERUNG UND ALTERSVORSORGE" w:value="SOZIALVERSICHERUNG UND ALTERSVORSORGE"/>
          <w:listItem w:displayText="VERKEHR UND UMWELT" w:value="VERKEHR UND UMWELT"/>
          <w:listItem w:displayText="VERTEIDIGUNG UND ARMEE" w:value="VERTEIDIGUNG UND ARMEE"/>
          <w:listItem w:displayText="BEZIEHUNGEN IM AUSLAND" w:value="BEZIEHUNGEN IM AUSLAND"/>
          <w:listItem w:displayText="JUSTIZ UND POLIZEI" w:value="JUSTIZ UND POLIZEI"/>
          <w:listItem w:displayText="INFORMATIKPROJEKTE" w:value="INFORMATIKPROJEKTE"/>
          <w:listItem w:displayText="KULTUR UND SPORT" w:value="KULTUR UND SPORT"/>
          <w:listItem w:displayText="ENERGIE UND KOMMUNIKATION" w:value="ENERGIE UND KOMMUNIKATION"/>
          <w:listItem w:displayText="BESCHAFFUNGSWESEN" w:value="BESCHAFFUNGSWESEN"/>
          <w:listItem w:displayText="ALLGEMEINE VERWALTUNG" w:value="ALLGEMEINE VERWALTUNG"/>
          <w:listItem w:displayText="DIVERSES" w:value="DIVERSES"/>
          <w:listItem w:displayText="  " w:value="  "/>
          <w:listItem w:displayText="oder kein Titel mit Leerschlag" w:value="oder kein Titel mit Leerschlag"/>
        </w:comboBox>
      </w:sdtPr>
      <w:sdtEndPr/>
      <w:sdtContent>
        <w:r w:rsidR="00FE0BF6">
          <w:t>VERTEIDIGUNG UND ARMEE</w:t>
        </w:r>
      </w:sdtContent>
    </w:sdt>
  </w:p>
  <w:p w14:paraId="69A83633" w14:textId="77777777" w:rsidR="008D4B33" w:rsidRPr="00EF2C3E" w:rsidRDefault="000D096E" w:rsidP="00A41CCB">
    <w:pPr>
      <w:pStyle w:val="Kopfzeile"/>
    </w:pPr>
    <w:r w:rsidRPr="000D096E">
      <w:rPr>
        <w:noProof/>
      </w:rPr>
      <mc:AlternateContent>
        <mc:Choice Requires="wpg">
          <w:drawing>
            <wp:anchor distT="0" distB="0" distL="114300" distR="114300" simplePos="0" relativeHeight="251662847" behindDoc="0" locked="0" layoutInCell="1" allowOverlap="1" wp14:anchorId="51F158F5" wp14:editId="6E77E229">
              <wp:simplePos x="0" y="0"/>
              <wp:positionH relativeFrom="page">
                <wp:posOffset>450215</wp:posOffset>
              </wp:positionH>
              <wp:positionV relativeFrom="page">
                <wp:posOffset>602615</wp:posOffset>
              </wp:positionV>
              <wp:extent cx="6840000" cy="324000"/>
              <wp:effectExtent l="0" t="0" r="0" b="19050"/>
              <wp:wrapNone/>
              <wp:docPr id="231" name="Abtrennung">
                <a:extLst xmlns:a="http://schemas.openxmlformats.org/drawingml/2006/main">
                  <a:ext uri="{FF2B5EF4-FFF2-40B4-BE49-F238E27FC236}">
                    <a16:creationId xmlns:a16="http://schemas.microsoft.com/office/drawing/2014/main" id="{44DD70DA-6BCC-5F9A-DD8F-6CFF0E022513}"/>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0000" cy="324000"/>
                        <a:chOff x="0" y="0"/>
                        <a:chExt cx="6840000" cy="324000"/>
                      </a:xfrm>
                    </wpg:grpSpPr>
                    <wps:wsp>
                      <wps:cNvPr id="779270812" name="Ausrichtung rechts" hidden="1">
                        <a:extLst>
                          <a:ext uri="{FF2B5EF4-FFF2-40B4-BE49-F238E27FC236}">
                            <a16:creationId xmlns:a16="http://schemas.microsoft.com/office/drawing/2014/main" id="{EBA10012-A29C-7F02-57C4-D2FF895F345D}"/>
                          </a:ext>
                        </a:extLst>
                      </wps:cNvPr>
                      <wps:cNvCnPr/>
                      <wps:spPr>
                        <a:xfrm>
                          <a:off x="6840000"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245548655" name="Ausrichtung links" hidden="1">
                        <a:extLst>
                          <a:ext uri="{FF2B5EF4-FFF2-40B4-BE49-F238E27FC236}">
                            <a16:creationId xmlns:a16="http://schemas.microsoft.com/office/drawing/2014/main" id="{2532A6CD-38AD-C29B-D29C-0CC9C7C23B6B}"/>
                          </a:ext>
                        </a:extLst>
                      </wps:cNvPr>
                      <wps:cNvCnPr/>
                      <wps:spPr>
                        <a:xfrm>
                          <a:off x="0"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334598281" name="Verbinder recht 1334598281">
                        <a:extLst>
                          <a:ext uri="{FF2B5EF4-FFF2-40B4-BE49-F238E27FC236}">
                            <a16:creationId xmlns:a16="http://schemas.microsoft.com/office/drawing/2014/main" id="{E42AF106-256D-684B-1972-FE7ECD9A88D4}"/>
                          </a:ext>
                        </a:extLst>
                      </wps:cNvPr>
                      <wps:cNvCnPr/>
                      <wps:spPr>
                        <a:xfrm>
                          <a:off x="456000"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56402355" name="Verbinder recht 356402355">
                        <a:extLst>
                          <a:ext uri="{FF2B5EF4-FFF2-40B4-BE49-F238E27FC236}">
                            <a16:creationId xmlns:a16="http://schemas.microsoft.com/office/drawing/2014/main" id="{EC5CC34B-1064-FCAE-4A8A-66BF1E63F71D}"/>
                          </a:ext>
                        </a:extLst>
                      </wps:cNvPr>
                      <wps:cNvCnPr/>
                      <wps:spPr>
                        <a:xfrm>
                          <a:off x="912000"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062811675" name="Verbinder recht 2062811675">
                        <a:extLst>
                          <a:ext uri="{FF2B5EF4-FFF2-40B4-BE49-F238E27FC236}">
                            <a16:creationId xmlns:a16="http://schemas.microsoft.com/office/drawing/2014/main" id="{635F5018-4A9F-EB9F-3718-235EAF342D45}"/>
                          </a:ext>
                        </a:extLst>
                      </wps:cNvPr>
                      <wps:cNvCnPr/>
                      <wps:spPr>
                        <a:xfrm>
                          <a:off x="1368001"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793092002" name="Verbinder recht 1793092002">
                        <a:extLst>
                          <a:ext uri="{FF2B5EF4-FFF2-40B4-BE49-F238E27FC236}">
                            <a16:creationId xmlns:a16="http://schemas.microsoft.com/office/drawing/2014/main" id="{FEDD7E76-2B45-AE4E-F2BB-562BE5E5C17B}"/>
                          </a:ext>
                        </a:extLst>
                      </wps:cNvPr>
                      <wps:cNvCnPr/>
                      <wps:spPr>
                        <a:xfrm>
                          <a:off x="1824001"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124347843" name="Verbinder recht 2124347843">
                        <a:extLst>
                          <a:ext uri="{FF2B5EF4-FFF2-40B4-BE49-F238E27FC236}">
                            <a16:creationId xmlns:a16="http://schemas.microsoft.com/office/drawing/2014/main" id="{6FA08032-52B2-124D-EAF4-DBE555DD85C0}"/>
                          </a:ext>
                        </a:extLst>
                      </wps:cNvPr>
                      <wps:cNvCnPr/>
                      <wps:spPr>
                        <a:xfrm>
                          <a:off x="2280001"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291448430" name="Verbinder recht 1291448430">
                        <a:extLst>
                          <a:ext uri="{FF2B5EF4-FFF2-40B4-BE49-F238E27FC236}">
                            <a16:creationId xmlns:a16="http://schemas.microsoft.com/office/drawing/2014/main" id="{C528E152-2EF0-5D45-DBA6-E442D5F7B2EC}"/>
                          </a:ext>
                        </a:extLst>
                      </wps:cNvPr>
                      <wps:cNvCnPr/>
                      <wps:spPr>
                        <a:xfrm>
                          <a:off x="2736001"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205319771" name="Verbinder recht 1205319771">
                        <a:extLst>
                          <a:ext uri="{FF2B5EF4-FFF2-40B4-BE49-F238E27FC236}">
                            <a16:creationId xmlns:a16="http://schemas.microsoft.com/office/drawing/2014/main" id="{F54B343D-74BA-9DAA-B780-FDD7B9221F19}"/>
                          </a:ext>
                        </a:extLst>
                      </wps:cNvPr>
                      <wps:cNvCnPr/>
                      <wps:spPr>
                        <a:xfrm>
                          <a:off x="3192001"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99835776" name="Verbinder recht 499835776">
                        <a:extLst>
                          <a:ext uri="{FF2B5EF4-FFF2-40B4-BE49-F238E27FC236}">
                            <a16:creationId xmlns:a16="http://schemas.microsoft.com/office/drawing/2014/main" id="{0267BBE3-09DC-6EDF-4EDF-29B80B22CBAA}"/>
                          </a:ext>
                        </a:extLst>
                      </wps:cNvPr>
                      <wps:cNvCnPr/>
                      <wps:spPr>
                        <a:xfrm>
                          <a:off x="3648002"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446003773" name="Verbinder recht 1446003773">
                        <a:extLst>
                          <a:ext uri="{FF2B5EF4-FFF2-40B4-BE49-F238E27FC236}">
                            <a16:creationId xmlns:a16="http://schemas.microsoft.com/office/drawing/2014/main" id="{8C5A8148-3774-8E78-94A6-8E34DB45381C}"/>
                          </a:ext>
                        </a:extLst>
                      </wps:cNvPr>
                      <wps:cNvCnPr/>
                      <wps:spPr>
                        <a:xfrm>
                          <a:off x="4104002"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728965340" name="Verbinder recht 1728965340">
                        <a:extLst>
                          <a:ext uri="{FF2B5EF4-FFF2-40B4-BE49-F238E27FC236}">
                            <a16:creationId xmlns:a16="http://schemas.microsoft.com/office/drawing/2014/main" id="{7F12C0B3-BD0B-21E6-C66F-8341CEC2A287}"/>
                          </a:ext>
                        </a:extLst>
                      </wps:cNvPr>
                      <wps:cNvCnPr/>
                      <wps:spPr>
                        <a:xfrm>
                          <a:off x="4560002"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37354080" name="Verbinder recht 437354080">
                        <a:extLst>
                          <a:ext uri="{FF2B5EF4-FFF2-40B4-BE49-F238E27FC236}">
                            <a16:creationId xmlns:a16="http://schemas.microsoft.com/office/drawing/2014/main" id="{5435CE9B-36DC-F2A7-9FB4-2A102BFDC8F2}"/>
                          </a:ext>
                        </a:extLst>
                      </wps:cNvPr>
                      <wps:cNvCnPr/>
                      <wps:spPr>
                        <a:xfrm>
                          <a:off x="5016002"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430281371" name="Verbinder recht 1430281371">
                        <a:extLst>
                          <a:ext uri="{FF2B5EF4-FFF2-40B4-BE49-F238E27FC236}">
                            <a16:creationId xmlns:a16="http://schemas.microsoft.com/office/drawing/2014/main" id="{8467378D-9CB9-B935-F2E5-27E09627FC73}"/>
                          </a:ext>
                        </a:extLst>
                      </wps:cNvPr>
                      <wps:cNvCnPr/>
                      <wps:spPr>
                        <a:xfrm>
                          <a:off x="5472002"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213020975" name="Verbinder recht 1213020975">
                        <a:extLst>
                          <a:ext uri="{FF2B5EF4-FFF2-40B4-BE49-F238E27FC236}">
                            <a16:creationId xmlns:a16="http://schemas.microsoft.com/office/drawing/2014/main" id="{58939C93-A007-023D-EF6B-3DA4F2593A05}"/>
                          </a:ext>
                        </a:extLst>
                      </wps:cNvPr>
                      <wps:cNvCnPr/>
                      <wps:spPr>
                        <a:xfrm>
                          <a:off x="5928003"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940963709" name="Verbinder recht 940963709">
                        <a:extLst>
                          <a:ext uri="{FF2B5EF4-FFF2-40B4-BE49-F238E27FC236}">
                            <a16:creationId xmlns:a16="http://schemas.microsoft.com/office/drawing/2014/main" id="{5138DB67-986F-9EC4-C0F7-E8931EF7C7CD}"/>
                          </a:ext>
                        </a:extLst>
                      </wps:cNvPr>
                      <wps:cNvCnPr/>
                      <wps:spPr>
                        <a:xfrm>
                          <a:off x="6384003" y="0"/>
                          <a:ext cx="0" cy="32400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18C684" id="Abtrennung" o:spid="_x0000_s1026" style="position:absolute;margin-left:35.45pt;margin-top:47.45pt;width:538.6pt;height:25.5pt;z-index:251662847;mso-position-horizontal-relative:page;mso-position-vertical-relative:page;mso-width-relative:margin;mso-height-relative:margin" coordsize="6840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">
              <o:lock v:ext="edit" aspectratio="t"/>
              <v:line id="Ausrichtung rechts" o:spid="_x0000_s1027" style="position:absolute;visibility:hidden;mso-wrap-style:square" from="68400,0" to="684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" strokecolor="#adafb2 [3209]">
                <v:stroke joinstyle="miter"/>
              </v:line>
              <v:line id="Ausrichtung links" o:spid="_x0000_s1028" style="position:absolute;visibility:hidden;mso-wrap-style:square" from="0,0" to="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" strokecolor="#adafb2 [3209]">
                <v:stroke joinstyle="miter"/>
              </v:line>
              <v:line id="Verbinder recht 1334598281" o:spid="_x0000_s1029" style="position:absolute;visibility:visible;mso-wrap-style:square" from="4560,0" to="456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" strokecolor="#adafb2 [3209]">
                <v:stroke joinstyle="miter"/>
              </v:line>
              <v:line id="Verbinder recht 356402355" o:spid="_x0000_s1030" style="position:absolute;visibility:visible;mso-wrap-style:square" from="9120,0" to="912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" strokecolor="#adafb2 [3209]">
                <v:stroke joinstyle="miter"/>
              </v:line>
              <v:line id="Verbinder recht 2062811675" o:spid="_x0000_s1031" style="position:absolute;visibility:visible;mso-wrap-style:square" from="13680,0" to="1368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" strokecolor="#adafb2 [3209]">
                <v:stroke joinstyle="miter"/>
              </v:line>
              <v:line id="Verbinder recht 1793092002" o:spid="_x0000_s1032" style="position:absolute;visibility:visible;mso-wrap-style:square" from="18240,0" to="182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" strokecolor="#adafb2 [3209]">
                <v:stroke joinstyle="miter"/>
              </v:line>
              <v:line id="Verbinder recht 2124347843" o:spid="_x0000_s1033" style="position:absolute;visibility:visible;mso-wrap-style:square" from="22800,0" to="228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" strokecolor="#adafb2 [3209]">
                <v:stroke joinstyle="miter"/>
              </v:line>
              <v:line id="Verbinder recht 1291448430" o:spid="_x0000_s1034" style="position:absolute;visibility:visible;mso-wrap-style:square" from="27360,0" to="2736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" strokecolor="#adafb2 [3209]">
                <v:stroke joinstyle="miter"/>
              </v:line>
              <v:line id="Verbinder recht 1205319771" o:spid="_x0000_s1035" style="position:absolute;visibility:visible;mso-wrap-style:square" from="31920,0" to="3192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" strokecolor="#adafb2 [3209]">
                <v:stroke joinstyle="miter"/>
              </v:line>
              <v:line id="Verbinder recht 499835776" o:spid="_x0000_s1036" style="position:absolute;visibility:visible;mso-wrap-style:square" from="36480,0" to="3648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" strokecolor="#adafb2 [3209]">
                <v:stroke joinstyle="miter"/>
              </v:line>
              <v:line id="Verbinder recht 1446003773" o:spid="_x0000_s1037" style="position:absolute;visibility:visible;mso-wrap-style:square" from="41040,0" to="410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" strokecolor="#adafb2 [3209]">
                <v:stroke joinstyle="miter"/>
              </v:line>
              <v:line id="Verbinder recht 1728965340" o:spid="_x0000_s1038" style="position:absolute;visibility:visible;mso-wrap-style:square" from="45600,0" to="456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" strokecolor="#adafb2 [3209]">
                <v:stroke joinstyle="miter"/>
              </v:line>
              <v:line id="Verbinder recht 437354080" o:spid="_x0000_s1039" style="position:absolute;visibility:visible;mso-wrap-style:square" from="50160,0" to="5016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" strokecolor="#adafb2 [3209]">
                <v:stroke joinstyle="miter"/>
              </v:line>
              <v:line id="Verbinder recht 1430281371" o:spid="_x0000_s1040" style="position:absolute;visibility:visible;mso-wrap-style:square" from="54720,0" to="5472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" strokecolor="#adafb2 [3209]">
                <v:stroke joinstyle="miter"/>
              </v:line>
              <v:line id="Verbinder recht 1213020975" o:spid="_x0000_s1041" style="position:absolute;visibility:visible;mso-wrap-style:square" from="59280,0" to="5928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" strokecolor="#adafb2 [3209]">
                <v:stroke joinstyle="miter"/>
              </v:line>
              <v:line id="Verbinder recht 940963709" o:spid="_x0000_s1042" style="position:absolute;visibility:visible;mso-wrap-style:square" from="63840,0" to="638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" strokecolor="#adafb2 [3209]">
                <v:stroke joinstyle="miter"/>
              </v:line>
              <w10:wrap anchorx="page" anchory="page"/>
            </v:group>
          </w:pict>
        </mc:Fallback>
      </mc:AlternateContent>
    </w:r>
    <w:r w:rsidRPr="000D096E">
      <w:rPr>
        <w:noProof/>
      </w:rPr>
      <mc:AlternateContent>
        <mc:Choice Requires="wpg">
          <w:drawing>
            <wp:anchor distT="0" distB="0" distL="114300" distR="114300" simplePos="0" relativeHeight="251666944" behindDoc="0" locked="0" layoutInCell="1" allowOverlap="1" wp14:anchorId="04831274" wp14:editId="6003878E">
              <wp:simplePos x="0" y="0"/>
              <wp:positionH relativeFrom="page">
                <wp:posOffset>450215</wp:posOffset>
              </wp:positionH>
              <wp:positionV relativeFrom="page">
                <wp:posOffset>601345</wp:posOffset>
              </wp:positionV>
              <wp:extent cx="6840000" cy="324000"/>
              <wp:effectExtent l="0" t="0" r="0" b="0"/>
              <wp:wrapNone/>
              <wp:docPr id="251" name="Pictos grau">
                <a:extLst xmlns:a="http://schemas.openxmlformats.org/drawingml/2006/main">
                  <a:ext uri="{FF2B5EF4-FFF2-40B4-BE49-F238E27FC236}">
                    <a16:creationId xmlns:a16="http://schemas.microsoft.com/office/drawing/2014/main" id="{D5062CFB-1A5C-9202-F6F4-2083D010FFFD}"/>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0000" cy="324000"/>
                        <a:chOff x="0" y="0"/>
                        <a:chExt cx="6840000" cy="324000"/>
                      </a:xfrm>
                    </wpg:grpSpPr>
                    <wps:wsp>
                      <wps:cNvPr id="602506236" name="Ausrichtung rechts" hidden="1">
                        <a:extLst>
                          <a:ext uri="{FF2B5EF4-FFF2-40B4-BE49-F238E27FC236}">
                            <a16:creationId xmlns:a16="http://schemas.microsoft.com/office/drawing/2014/main" id="{9285E450-A016-E9CC-BC87-795409C72A8F}"/>
                          </a:ext>
                        </a:extLst>
                      </wps:cNvPr>
                      <wps:cNvCnPr>
                        <a:cxnSpLocks/>
                      </wps:cNvCnPr>
                      <wps:spPr>
                        <a:xfrm>
                          <a:off x="6840000" y="0"/>
                          <a:ext cx="0" cy="32400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005800388" name="Ausrichtung links" hidden="1">
                        <a:extLst>
                          <a:ext uri="{FF2B5EF4-FFF2-40B4-BE49-F238E27FC236}">
                            <a16:creationId xmlns:a16="http://schemas.microsoft.com/office/drawing/2014/main" id="{335D97C7-08F7-9D0F-478C-FD331DCC226F}"/>
                          </a:ext>
                        </a:extLst>
                      </wps:cNvPr>
                      <wps:cNvCnPr>
                        <a:cxnSpLocks/>
                      </wps:cNvCnPr>
                      <wps:spPr>
                        <a:xfrm>
                          <a:off x="0" y="0"/>
                          <a:ext cx="0" cy="324000"/>
                        </a:xfrm>
                        <a:prstGeom prst="line">
                          <a:avLst/>
                        </a:prstGeom>
                        <a:ln w="9525"/>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96850220" name="15 Diverses">
                          <a:extLst>
                            <a:ext uri="{FF2B5EF4-FFF2-40B4-BE49-F238E27FC236}">
                              <a16:creationId xmlns:a16="http://schemas.microsoft.com/office/drawing/2014/main" id="{4654793E-49E4-B8C1-1196-87AFA03B6F12}"/>
                            </a:ext>
                          </a:extLst>
                        </pic:cNvPr>
                        <pic:cNvPicPr>
                          <a:picLocks noChangeAspect="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6496904" y="48670"/>
                          <a:ext cx="222504" cy="217932"/>
                        </a:xfrm>
                        <a:prstGeom prst="rect">
                          <a:avLst/>
                        </a:prstGeom>
                      </pic:spPr>
                    </pic:pic>
                    <pic:pic xmlns:pic="http://schemas.openxmlformats.org/drawingml/2006/picture">
                      <pic:nvPicPr>
                        <pic:cNvPr id="396627393" name="14 Allgemeine Verwaltung">
                          <a:extLst>
                            <a:ext uri="{FF2B5EF4-FFF2-40B4-BE49-F238E27FC236}">
                              <a16:creationId xmlns:a16="http://schemas.microsoft.com/office/drawing/2014/main" id="{5B4C8541-D93B-4CF6-A905-D9681B1575B5}"/>
                            </a:ext>
                          </a:extLst>
                        </pic:cNvPr>
                        <pic:cNvPicPr>
                          <a:picLocks noChangeAspect="1"/>
                        </pic:cNvPicPr>
                      </pic:nvPicPr>
                      <pic:blipFill>
                        <a:blip r:embed="rId2">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6042342" y="44136"/>
                          <a:ext cx="219456" cy="237744"/>
                        </a:xfrm>
                        <a:prstGeom prst="rect">
                          <a:avLst/>
                        </a:prstGeom>
                      </pic:spPr>
                    </pic:pic>
                    <pic:pic xmlns:pic="http://schemas.openxmlformats.org/drawingml/2006/picture">
                      <pic:nvPicPr>
                        <pic:cNvPr id="2058283742" name="13 Beschaffungswesen">
                          <a:extLst>
                            <a:ext uri="{FF2B5EF4-FFF2-40B4-BE49-F238E27FC236}">
                              <a16:creationId xmlns:a16="http://schemas.microsoft.com/office/drawing/2014/main" id="{7219CBC2-C5D4-A4B8-35B5-24F3F6069DB6}"/>
                            </a:ext>
                          </a:extLst>
                        </pic:cNvPr>
                        <pic:cNvPicPr>
                          <a:picLocks noChangeAspect="1"/>
                        </pic:cNvPicPr>
                      </pic:nvPicPr>
                      <pic:blipFill>
                        <a:blip r:embed="rId3">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5578033" y="34917"/>
                          <a:ext cx="245364" cy="246888"/>
                        </a:xfrm>
                        <a:prstGeom prst="rect">
                          <a:avLst/>
                        </a:prstGeom>
                      </pic:spPr>
                    </pic:pic>
                    <pic:pic xmlns:pic="http://schemas.openxmlformats.org/drawingml/2006/picture">
                      <pic:nvPicPr>
                        <pic:cNvPr id="2028614992" name="12 Energie und Kommunikation">
                          <a:extLst>
                            <a:ext uri="{FF2B5EF4-FFF2-40B4-BE49-F238E27FC236}">
                              <a16:creationId xmlns:a16="http://schemas.microsoft.com/office/drawing/2014/main" id="{C6A745D6-4CC6-1A78-2380-A8975ED4577C}"/>
                            </a:ext>
                          </a:extLst>
                        </pic:cNvPr>
                        <pic:cNvPicPr>
                          <a:picLocks noChangeAspect="1"/>
                        </pic:cNvPicPr>
                      </pic:nvPicPr>
                      <pic:blipFill>
                        <a:blip r:embed="rId4">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5091172" y="21859"/>
                          <a:ext cx="300228" cy="263652"/>
                        </a:xfrm>
                        <a:prstGeom prst="rect">
                          <a:avLst/>
                        </a:prstGeom>
                      </pic:spPr>
                    </pic:pic>
                    <pic:pic xmlns:pic="http://schemas.openxmlformats.org/drawingml/2006/picture">
                      <pic:nvPicPr>
                        <pic:cNvPr id="294297188" name="11 Kultur und Sport">
                          <a:extLst>
                            <a:ext uri="{FF2B5EF4-FFF2-40B4-BE49-F238E27FC236}">
                              <a16:creationId xmlns:a16="http://schemas.microsoft.com/office/drawing/2014/main" id="{6EF5E723-DBCB-8DD5-A6A6-F71CAA1C8731}"/>
                            </a:ext>
                          </a:extLst>
                        </pic:cNvPr>
                        <pic:cNvPicPr>
                          <a:picLocks noChangeAspect="1"/>
                        </pic:cNvPicPr>
                      </pic:nvPicPr>
                      <pic:blipFill>
                        <a:blip r:embed="rId5">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4652212" y="36099"/>
                          <a:ext cx="265176" cy="242316"/>
                        </a:xfrm>
                        <a:prstGeom prst="rect">
                          <a:avLst/>
                        </a:prstGeom>
                      </pic:spPr>
                    </pic:pic>
                    <pic:pic xmlns:pic="http://schemas.openxmlformats.org/drawingml/2006/picture">
                      <pic:nvPicPr>
                        <pic:cNvPr id="1183200080" name="10 Informatikprojekte">
                          <a:extLst>
                            <a:ext uri="{FF2B5EF4-FFF2-40B4-BE49-F238E27FC236}">
                              <a16:creationId xmlns:a16="http://schemas.microsoft.com/office/drawing/2014/main" id="{EF1EB52F-BE11-E2AD-83EB-6A453D980198}"/>
                            </a:ext>
                          </a:extLst>
                        </pic:cNvPr>
                        <pic:cNvPicPr>
                          <a:picLocks noChangeAspect="1"/>
                        </pic:cNvPicPr>
                      </pic:nvPicPr>
                      <pic:blipFill>
                        <a:blip r:embed="rId6">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4197355" y="45191"/>
                          <a:ext cx="268224" cy="213360"/>
                        </a:xfrm>
                        <a:prstGeom prst="rect">
                          <a:avLst/>
                        </a:prstGeom>
                      </pic:spPr>
                    </pic:pic>
                    <pic:pic xmlns:pic="http://schemas.openxmlformats.org/drawingml/2006/picture">
                      <pic:nvPicPr>
                        <pic:cNvPr id="351280575" name="9 Justiz und Polizei">
                          <a:extLst>
                            <a:ext uri="{FF2B5EF4-FFF2-40B4-BE49-F238E27FC236}">
                              <a16:creationId xmlns:a16="http://schemas.microsoft.com/office/drawing/2014/main" id="{AFEDA8A7-EC79-44AB-0BE8-00173A9636FB}"/>
                            </a:ext>
                          </a:extLst>
                        </pic:cNvPr>
                        <pic:cNvPicPr>
                          <a:picLocks noChangeAspect="1"/>
                        </pic:cNvPicPr>
                      </pic:nvPicPr>
                      <pic:blipFill>
                        <a:blip r:embed="rId7">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3734126" y="47477"/>
                          <a:ext cx="284988" cy="208788"/>
                        </a:xfrm>
                        <a:prstGeom prst="rect">
                          <a:avLst/>
                        </a:prstGeom>
                      </pic:spPr>
                    </pic:pic>
                    <pic:pic xmlns:pic="http://schemas.openxmlformats.org/drawingml/2006/picture">
                      <pic:nvPicPr>
                        <pic:cNvPr id="406846276" name="8 Beziehungen im Ausland">
                          <a:extLst>
                            <a:ext uri="{FF2B5EF4-FFF2-40B4-BE49-F238E27FC236}">
                              <a16:creationId xmlns:a16="http://schemas.microsoft.com/office/drawing/2014/main" id="{0404B33D-DE80-EF42-04D7-32F3049CDD32}"/>
                            </a:ext>
                          </a:extLst>
                        </pic:cNvPr>
                        <pic:cNvPicPr>
                          <a:picLocks noChangeAspect="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3286138" y="27661"/>
                          <a:ext cx="269748" cy="269748"/>
                        </a:xfrm>
                        <a:prstGeom prst="rect">
                          <a:avLst/>
                        </a:prstGeom>
                      </pic:spPr>
                    </pic:pic>
                    <pic:pic xmlns:pic="http://schemas.openxmlformats.org/drawingml/2006/picture">
                      <pic:nvPicPr>
                        <pic:cNvPr id="1889541843" name="7 Verteidigung und Armee" hidden="1">
                          <a:extLst>
                            <a:ext uri="{FF2B5EF4-FFF2-40B4-BE49-F238E27FC236}">
                              <a16:creationId xmlns:a16="http://schemas.microsoft.com/office/drawing/2014/main" id="{15C7EE68-0469-A12B-6F4D-80B17F2077C4}"/>
                            </a:ext>
                          </a:extLst>
                        </pic:cNvPr>
                        <pic:cNvPicPr>
                          <a:picLocks noChangeAspect="1"/>
                        </pic:cNvPicPr>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2859804" y="43520"/>
                          <a:ext cx="208788" cy="251460"/>
                        </a:xfrm>
                        <a:prstGeom prst="rect">
                          <a:avLst/>
                        </a:prstGeom>
                      </pic:spPr>
                    </pic:pic>
                    <pic:pic xmlns:pic="http://schemas.openxmlformats.org/drawingml/2006/picture">
                      <pic:nvPicPr>
                        <pic:cNvPr id="1070834042" name="6 Verkehr und Umwelt">
                          <a:extLst>
                            <a:ext uri="{FF2B5EF4-FFF2-40B4-BE49-F238E27FC236}">
                              <a16:creationId xmlns:a16="http://schemas.microsoft.com/office/drawing/2014/main" id="{784BB68D-76D2-ECAD-E6E9-43BF981AE018}"/>
                            </a:ext>
                          </a:extLst>
                        </pic:cNvPr>
                        <pic:cNvPicPr>
                          <a:picLocks noChangeAspect="1"/>
                        </pic:cNvPicPr>
                      </pic:nvPicPr>
                      <pic:blipFill>
                        <a:blip r:embed="rId10">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2378610" y="34813"/>
                          <a:ext cx="266700" cy="243840"/>
                        </a:xfrm>
                        <a:prstGeom prst="rect">
                          <a:avLst/>
                        </a:prstGeom>
                      </pic:spPr>
                    </pic:pic>
                    <pic:pic xmlns:pic="http://schemas.openxmlformats.org/drawingml/2006/picture">
                      <pic:nvPicPr>
                        <pic:cNvPr id="1567856790" name="5 Sozialversicherung und Altersvorsorge">
                          <a:extLst>
                            <a:ext uri="{FF2B5EF4-FFF2-40B4-BE49-F238E27FC236}">
                              <a16:creationId xmlns:a16="http://schemas.microsoft.com/office/drawing/2014/main" id="{256C1773-D480-C930-DB1E-CB2151861FE6}"/>
                            </a:ext>
                          </a:extLst>
                        </pic:cNvPr>
                        <pic:cNvPicPr>
                          <a:picLocks noChangeAspect="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1942036" y="18811"/>
                          <a:ext cx="231648" cy="289560"/>
                        </a:xfrm>
                        <a:prstGeom prst="rect">
                          <a:avLst/>
                        </a:prstGeom>
                      </pic:spPr>
                    </pic:pic>
                    <pic:pic xmlns:pic="http://schemas.openxmlformats.org/drawingml/2006/picture">
                      <pic:nvPicPr>
                        <pic:cNvPr id="268125869" name="4 Gesundheit">
                          <a:extLst>
                            <a:ext uri="{FF2B5EF4-FFF2-40B4-BE49-F238E27FC236}">
                              <a16:creationId xmlns:a16="http://schemas.microsoft.com/office/drawing/2014/main" id="{0934957A-E2C5-70BE-C2D0-1DFF564270A4}"/>
                            </a:ext>
                          </a:extLst>
                        </pic:cNvPr>
                        <pic:cNvPicPr>
                          <a:picLocks noChangeAspect="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1462231" y="47875"/>
                          <a:ext cx="262128" cy="222504"/>
                        </a:xfrm>
                        <a:prstGeom prst="rect">
                          <a:avLst/>
                        </a:prstGeom>
                      </pic:spPr>
                    </pic:pic>
                    <pic:pic xmlns:pic="http://schemas.openxmlformats.org/drawingml/2006/picture">
                      <pic:nvPicPr>
                        <pic:cNvPr id="1402030425" name="3 Bildung und Forschung">
                          <a:extLst>
                            <a:ext uri="{FF2B5EF4-FFF2-40B4-BE49-F238E27FC236}">
                              <a16:creationId xmlns:a16="http://schemas.microsoft.com/office/drawing/2014/main" id="{BD663A9F-1327-15EC-9D9F-3D2D2E34E0AB}"/>
                            </a:ext>
                          </a:extLst>
                        </pic:cNvPr>
                        <pic:cNvPicPr>
                          <a:picLocks noChangeAspect="1"/>
                        </pic:cNvPicPr>
                      </pic:nvPicPr>
                      <pic:blipFill>
                        <a:blip r:embed="rId13">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1023904" y="44065"/>
                          <a:ext cx="230124" cy="230124"/>
                        </a:xfrm>
                        <a:prstGeom prst="rect">
                          <a:avLst/>
                        </a:prstGeom>
                      </pic:spPr>
                    </pic:pic>
                    <pic:pic xmlns:pic="http://schemas.openxmlformats.org/drawingml/2006/picture">
                      <pic:nvPicPr>
                        <pic:cNvPr id="884439951" name="2 Wirtschaft und Landwirtschaft">
                          <a:extLst>
                            <a:ext uri="{FF2B5EF4-FFF2-40B4-BE49-F238E27FC236}">
                              <a16:creationId xmlns:a16="http://schemas.microsoft.com/office/drawing/2014/main" id="{25093CF9-61A3-659A-6B96-0FA589C50002}"/>
                            </a:ext>
                          </a:extLst>
                        </pic:cNvPr>
                        <pic:cNvPicPr>
                          <a:picLocks noChangeAspect="1"/>
                        </pic:cNvPicPr>
                      </pic:nvPicPr>
                      <pic:blipFill>
                        <a:blip r:embed="rId14">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560903" y="36991"/>
                          <a:ext cx="256032" cy="248412"/>
                        </a:xfrm>
                        <a:prstGeom prst="rect">
                          <a:avLst/>
                        </a:prstGeom>
                      </pic:spPr>
                    </pic:pic>
                    <pic:pic xmlns:pic="http://schemas.openxmlformats.org/drawingml/2006/picture">
                      <pic:nvPicPr>
                        <pic:cNvPr id="1296703258" name="1 Öffentliche Finanzen und Steuern">
                          <a:extLst>
                            <a:ext uri="{FF2B5EF4-FFF2-40B4-BE49-F238E27FC236}">
                              <a16:creationId xmlns:a16="http://schemas.microsoft.com/office/drawing/2014/main" id="{9EAA45F7-64BF-C0DB-0173-C21D78967CF1}"/>
                            </a:ext>
                          </a:extLst>
                        </pic:cNvPr>
                        <pic:cNvPicPr>
                          <a:picLocks noChangeAspect="1"/>
                        </pic:cNvPicPr>
                      </pic:nvPicPr>
                      <pic:blipFill>
                        <a:blip r:embed="rId15">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103270" y="48239"/>
                          <a:ext cx="259080" cy="2072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91CADA" id="Pictos grau" o:spid="_x0000_s1026" style="position:absolute;margin-left:35.45pt;margin-top:47.35pt;width:538.6pt;height:25.5pt;z-index:251666944;mso-position-horizontal-relative:page;mso-position-vertical-relative:page;mso-width-relative:margin;mso-height-relative:margin" coordsize="68400,32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">
              <o:lock v:ext="edit" aspectratio="t"/>
              <v:line id="Ausrichtung rechts" o:spid="_x0000_s1027" style="position:absolute;visibility:hidden;mso-wrap-style:square" from="68400,0" to="684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" strokecolor="#ea5a4f [3204]">
                <v:stroke joinstyle="miter"/>
                <o:lock v:ext="edit" shapetype="f"/>
              </v:line>
              <v:line id="Ausrichtung links" o:spid="_x0000_s1028" style="position:absolute;visibility:hidden;mso-wrap-style:square" from="0,0" to="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" strokecolor="#ea5a4f [3204]">
                <v:stroke joinstyle="miter"/>
                <o:lock v:ext="edit" shapetype="f"/>
              </v:line>
              <v:shape id="15 Diverses" o:spid="_x0000_s1029" type="#_x0000_t75" style="position:absolute;left:64969;top:486;width:2225;height: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">
                <v:imagedata r:id="rId16" o:title="" recolortarget="#4c4d50 [1449]"/>
              </v:shape>
              <v:shape id="14 Allgemeine Verwaltung" o:spid="_x0000_s1030" type="#_x0000_t75" style="position:absolute;left:60423;top:441;width:2194;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">
                <v:imagedata r:id="rId17" o:title="" recolortarget="#4c4d50 [1449]"/>
              </v:shape>
              <v:shape id="13 Beschaffungswesen" o:spid="_x0000_s1031" type="#_x0000_t75" style="position:absolute;left:55780;top:349;width:2453;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">
                <v:imagedata r:id="rId18" o:title="" recolortarget="#4c4d50 [1449]"/>
              </v:shape>
              <v:shape id="12 Energie und Kommunikation" o:spid="_x0000_s1032" type="#_x0000_t75" style="position:absolute;left:50911;top:218;width:3003;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">
                <v:imagedata r:id="rId19" o:title="" recolortarget="#4c4d50 [1449]"/>
              </v:shape>
              <v:shape id="11 Kultur und Sport" o:spid="_x0000_s1033" type="#_x0000_t75" style="position:absolute;left:46522;top:360;width:2651;height:2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">
                <v:imagedata r:id="rId20" o:title="" recolortarget="#4c4d50 [1449]"/>
              </v:shape>
              <v:shape id="10 Informatikprojekte" o:spid="_x0000_s1034" type="#_x0000_t75" style="position:absolute;left:41973;top:451;width:268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">
                <v:imagedata r:id="rId21" o:title="" recolortarget="#4c4d50 [1449]"/>
              </v:shape>
              <v:shape id="9 Justiz und Polizei" o:spid="_x0000_s1035" type="#_x0000_t75" style="position:absolute;left:37341;top:474;width:2850;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">
                <v:imagedata r:id="rId22" o:title="" recolortarget="#4c4d50 [1449]"/>
              </v:shape>
              <v:shape id="8 Beziehungen im Ausland" o:spid="_x0000_s1036" type="#_x0000_t75" style="position:absolute;left:32861;top:276;width:2697;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">
                <v:imagedata r:id="rId23" o:title="" recolortarget="#4c4d50 [1449]"/>
              </v:shape>
              <v:shape id="7 Verteidigung und Armee" o:spid="_x0000_s1037" type="#_x0000_t75" style="position:absolute;left:28598;top:435;width:2087;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">
                <v:imagedata r:id="rId24" o:title="" recolortarget="#4c4d50 [1449]"/>
              </v:shape>
              <v:shape id="6 Verkehr und Umwelt" o:spid="_x0000_s1038" type="#_x0000_t75" style="position:absolute;left:23786;top:348;width:266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">
                <v:imagedata r:id="rId25" o:title="" recolortarget="#4c4d50 [1449]"/>
              </v:shape>
              <v:shape id="5 Sozialversicherung und Altersvorsorge" o:spid="_x0000_s1039" type="#_x0000_t75" style="position:absolute;left:19420;top:188;width:231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">
                <v:imagedata r:id="rId26" o:title="" recolortarget="#4c4d50 [1449]"/>
              </v:shape>
              <v:shape id="4 Gesundheit" o:spid="_x0000_s1040" type="#_x0000_t75" style="position:absolute;left:14622;top:478;width:2621;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">
                <v:imagedata r:id="rId27" o:title="" recolortarget="#4c4d50 [1449]"/>
              </v:shape>
              <v:shape id="3 Bildung und Forschung" o:spid="_x0000_s1041" type="#_x0000_t75" style="position:absolute;left:10239;top:440;width:2301;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">
                <v:imagedata r:id="rId28" o:title="" recolortarget="#4c4d50 [1449]"/>
              </v:shape>
              <v:shape id="2 Wirtschaft und Landwirtschaft" o:spid="_x0000_s1042" type="#_x0000_t75" style="position:absolute;left:5609;top:369;width:2560;height:2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">
                <v:imagedata r:id="rId29" o:title="" recolortarget="#4c4d50 [1449]"/>
              </v:shape>
              <v:shape id="1 Öffentliche Finanzen und Steuern" o:spid="_x0000_s1043" type="#_x0000_t75" style="position:absolute;left:1032;top:482;width:2591;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">
                <v:imagedata r:id="rId30" o:title="" recolortarget="#4c4d50 [144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DC56B" w14:textId="77777777" w:rsidR="00573737" w:rsidRDefault="00B8431A" w:rsidP="00A41CCB">
    <w:pPr>
      <w:pStyle w:val="Kopfzeile"/>
    </w:pPr>
    <w:r>
      <w:rPr>
        <w:noProof/>
      </w:rPr>
      <mc:AlternateContent>
        <mc:Choice Requires="wps">
          <w:drawing>
            <wp:anchor distT="0" distB="0" distL="114300" distR="114300" simplePos="0" relativeHeight="251661824" behindDoc="0" locked="1" layoutInCell="1" allowOverlap="1" wp14:anchorId="0E6DC7D2" wp14:editId="2497733F">
              <wp:simplePos x="0" y="0"/>
              <wp:positionH relativeFrom="page">
                <wp:posOffset>358775</wp:posOffset>
              </wp:positionH>
              <wp:positionV relativeFrom="page">
                <wp:posOffset>358775</wp:posOffset>
              </wp:positionV>
              <wp:extent cx="6839585" cy="9606280"/>
              <wp:effectExtent l="0" t="0" r="0" b="0"/>
              <wp:wrapNone/>
              <wp:docPr id="706180213" name="Rectangle gris pour page"/>
              <wp:cNvGraphicFramePr/>
              <a:graphic xmlns:a="http://schemas.openxmlformats.org/drawingml/2006/main">
                <a:graphicData uri="http://schemas.microsoft.com/office/word/2010/wordprocessingShape">
                  <wps:wsp>
                    <wps:cNvSpPr/>
                    <wps:spPr>
                      <a:xfrm>
                        <a:off x="0" y="0"/>
                        <a:ext cx="6839585" cy="9606280"/>
                      </a:xfrm>
                      <a:prstGeom prst="rect">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97496" id="Rectangle gris pour page" o:spid="_x0000_s1026" style="position:absolute;margin-left:28.25pt;margin-top:28.25pt;width:538.55pt;height:756.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" fillcolor="#f2f2f2" stroked="f" strokeweight="1pt">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67AF" w14:textId="77777777" w:rsidR="00F05F02" w:rsidRPr="00A21382" w:rsidRDefault="00F05F02" w:rsidP="00A41CC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1C2E" w14:textId="77777777" w:rsidR="00F51608" w:rsidRDefault="00F51608" w:rsidP="00A41C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3pt;height:142pt" o:bullet="t">
        <v:imagedata r:id="rId1" o:title="prise-de-position"/>
      </v:shape>
    </w:pict>
  </w:numPicBullet>
  <w:numPicBullet w:numPicBulletId="1">
    <w:pict>
      <v:shape id="_x0000_i1027" type="#_x0000_t75" style="width:116pt;height:115pt" o:bullet="t">
        <v:imagedata r:id="rId2" o:title="focus"/>
      </v:shape>
    </w:pict>
  </w:numPicBullet>
  <w:numPicBullet w:numPicBulletId="2">
    <w:pict>
      <v:shape id="_x0000_i1028" type="#_x0000_t75" style="width:121pt;height:123pt" o:bullet="t">
        <v:imagedata r:id="rId3" o:title="bon-a-savoir"/>
      </v:shape>
    </w:pict>
  </w:numPicBullet>
  <w:abstractNum w:abstractNumId="0" w15:restartNumberingAfterBreak="0">
    <w:nsid w:val="FFFFFF7C"/>
    <w:multiLevelType w:val="singleLevel"/>
    <w:tmpl w:val="6DAE1EF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55CAB5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08C30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09321D1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08B20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16B3C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DC4611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AC30A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E0553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607A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41DB6"/>
    <w:multiLevelType w:val="multilevel"/>
    <w:tmpl w:val="61DC9B56"/>
    <w:styleLink w:val="Listeactuelle4"/>
    <w:lvl w:ilvl="0">
      <w:start w:val="1"/>
      <w:numFmt w:val="decimal"/>
      <w:lvlText w:val="Annexe %1"/>
      <w:lvlJc w:val="left"/>
      <w:pPr>
        <w:ind w:left="1701" w:hanging="170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A0E5A03"/>
    <w:multiLevelType w:val="multilevel"/>
    <w:tmpl w:val="E6F8503A"/>
    <w:styleLink w:val="Listeactuelle12"/>
    <w:lvl w:ilvl="0">
      <w:start w:val="1"/>
      <w:numFmt w:val="decimal"/>
      <w:lvlText w:val="Annexe %1 –"/>
      <w:lvlJc w:val="left"/>
      <w:pPr>
        <w:ind w:left="2155" w:hanging="215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A754DD8"/>
    <w:multiLevelType w:val="multilevel"/>
    <w:tmpl w:val="79BEDB8C"/>
    <w:name w:val="Puces CDF22222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13" w15:restartNumberingAfterBreak="0">
    <w:nsid w:val="0EB73C1C"/>
    <w:multiLevelType w:val="multilevel"/>
    <w:tmpl w:val="7F3E0ABE"/>
    <w:name w:val="_My_Puces222223222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EEA47DD"/>
    <w:multiLevelType w:val="hybridMultilevel"/>
    <w:tmpl w:val="53AAFB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183C6D76"/>
    <w:multiLevelType w:val="hybridMultilevel"/>
    <w:tmpl w:val="3E2ED992"/>
    <w:lvl w:ilvl="0" w:tplc="3B660600">
      <w:numFmt w:val="bullet"/>
      <w:lvlText w:val="-"/>
      <w:lvlJc w:val="left"/>
      <w:pPr>
        <w:ind w:left="1080" w:hanging="360"/>
      </w:pPr>
      <w:rPr>
        <w:rFonts w:ascii="Calibri Light" w:eastAsiaTheme="minorHAnsi" w:hAnsi="Calibri Light" w:cs="Calibri Light"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18FF3626"/>
    <w:multiLevelType w:val="multilevel"/>
    <w:tmpl w:val="B9D0E3CE"/>
    <w:name w:val="Numéros CDF"/>
    <w:lvl w:ilvl="0">
      <w:start w:val="1"/>
      <w:numFmt w:val="decimal"/>
      <w:lvlText w:val="%1."/>
      <w:lvlJc w:val="left"/>
      <w:pPr>
        <w:ind w:left="851" w:hanging="426"/>
      </w:pPr>
      <w:rPr>
        <w:rFonts w:hint="default"/>
      </w:rPr>
    </w:lvl>
    <w:lvl w:ilvl="1">
      <w:start w:val="1"/>
      <w:numFmt w:val="lowerLetter"/>
      <w:lvlText w:val="%2."/>
      <w:lvlJc w:val="left"/>
      <w:pPr>
        <w:ind w:left="1276" w:hanging="426"/>
      </w:pPr>
      <w:rPr>
        <w:rFonts w:hint="default"/>
      </w:rPr>
    </w:lvl>
    <w:lvl w:ilvl="2">
      <w:start w:val="1"/>
      <w:numFmt w:val="upperRoman"/>
      <w:lvlText w:val="%3."/>
      <w:lvlJc w:val="left"/>
      <w:pPr>
        <w:ind w:left="1701" w:hanging="426"/>
      </w:pPr>
      <w:rPr>
        <w:rFonts w:hint="default"/>
      </w:rPr>
    </w:lvl>
    <w:lvl w:ilvl="3">
      <w:start w:val="1"/>
      <w:numFmt w:val="upperLetter"/>
      <w:lvlText w:val="%4"/>
      <w:lvlJc w:val="left"/>
      <w:pPr>
        <w:ind w:left="2126" w:hanging="426"/>
      </w:pPr>
      <w:rPr>
        <w:rFonts w:hint="default"/>
      </w:rPr>
    </w:lvl>
    <w:lvl w:ilvl="4">
      <w:start w:val="1"/>
      <w:numFmt w:val="bullet"/>
      <w:lvlText w:val=""/>
      <w:lvlJc w:val="left"/>
      <w:pPr>
        <w:ind w:left="2551" w:hanging="426"/>
      </w:pPr>
      <w:rPr>
        <w:rFonts w:ascii="Symbol" w:hAnsi="Symbol" w:hint="default"/>
      </w:rPr>
    </w:lvl>
    <w:lvl w:ilvl="5">
      <w:start w:val="1"/>
      <w:numFmt w:val="bullet"/>
      <w:lvlText w:val=""/>
      <w:lvlJc w:val="left"/>
      <w:pPr>
        <w:ind w:left="2976" w:hanging="426"/>
      </w:pPr>
      <w:rPr>
        <w:rFonts w:ascii="Symbol" w:hAnsi="Symbol" w:hint="default"/>
      </w:rPr>
    </w:lvl>
    <w:lvl w:ilvl="6">
      <w:start w:val="1"/>
      <w:numFmt w:val="bullet"/>
      <w:lvlText w:val=""/>
      <w:lvlJc w:val="left"/>
      <w:pPr>
        <w:ind w:left="3401" w:hanging="426"/>
      </w:pPr>
      <w:rPr>
        <w:rFonts w:ascii="Symbol" w:hAnsi="Symbol" w:hint="default"/>
      </w:rPr>
    </w:lvl>
    <w:lvl w:ilvl="7">
      <w:start w:val="1"/>
      <w:numFmt w:val="bullet"/>
      <w:lvlText w:val=""/>
      <w:lvlJc w:val="left"/>
      <w:pPr>
        <w:ind w:left="3826" w:hanging="426"/>
      </w:pPr>
      <w:rPr>
        <w:rFonts w:ascii="Symbol" w:hAnsi="Symbol" w:cs="Courier New" w:hint="default"/>
      </w:rPr>
    </w:lvl>
    <w:lvl w:ilvl="8">
      <w:start w:val="1"/>
      <w:numFmt w:val="bullet"/>
      <w:lvlText w:val=""/>
      <w:lvlJc w:val="left"/>
      <w:pPr>
        <w:ind w:left="4251" w:hanging="426"/>
      </w:pPr>
      <w:rPr>
        <w:rFonts w:ascii="Symbol" w:hAnsi="Symbol" w:hint="default"/>
      </w:rPr>
    </w:lvl>
  </w:abstractNum>
  <w:abstractNum w:abstractNumId="17" w15:restartNumberingAfterBreak="0">
    <w:nsid w:val="1B484972"/>
    <w:multiLevelType w:val="multilevel"/>
    <w:tmpl w:val="D6A05206"/>
    <w:name w:val="_My_Puces22222322222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CE0FBF"/>
    <w:multiLevelType w:val="multilevel"/>
    <w:tmpl w:val="7FE4B464"/>
    <w:lvl w:ilvl="0">
      <w:start w:val="1"/>
      <w:numFmt w:val="decimal"/>
      <w:pStyle w:val="berschrift1"/>
      <w:lvlText w:val="%1"/>
      <w:lvlJc w:val="left"/>
      <w:pPr>
        <w:ind w:left="0" w:hanging="567"/>
      </w:pPr>
      <w:rPr>
        <w:rFonts w:hint="default"/>
      </w:rPr>
    </w:lvl>
    <w:lvl w:ilvl="1">
      <w:start w:val="1"/>
      <w:numFmt w:val="decimal"/>
      <w:pStyle w:val="berschrift2"/>
      <w:lvlText w:val="%1.%2"/>
      <w:lvlJc w:val="left"/>
      <w:pPr>
        <w:ind w:left="0" w:hanging="567"/>
      </w:pPr>
      <w:rPr>
        <w:rFonts w:hint="default"/>
      </w:rPr>
    </w:lvl>
    <w:lvl w:ilvl="2">
      <w:start w:val="1"/>
      <w:numFmt w:val="decimal"/>
      <w:pStyle w:val="berschrift3"/>
      <w:lvlText w:val="%1.%2.%3"/>
      <w:lvlJc w:val="left"/>
      <w:pPr>
        <w:ind w:left="0" w:hanging="567"/>
      </w:pPr>
      <w:rPr>
        <w:rFonts w:hint="default"/>
      </w:rPr>
    </w:lvl>
    <w:lvl w:ilvl="3">
      <w:start w:val="1"/>
      <w:numFmt w:val="decimal"/>
      <w:pStyle w:val="berschrift4"/>
      <w:lvlText w:val="%1.%2.%3.%4"/>
      <w:lvlJc w:val="left"/>
      <w:pPr>
        <w:ind w:left="0" w:hanging="567"/>
      </w:pPr>
      <w:rPr>
        <w:rFonts w:hint="default"/>
      </w:rPr>
    </w:lvl>
    <w:lvl w:ilvl="4">
      <w:start w:val="1"/>
      <w:numFmt w:val="decimal"/>
      <w:pStyle w:val="berschrift5"/>
      <w:lvlText w:val="%1.%2.%3.%4.%5"/>
      <w:lvlJc w:val="left"/>
      <w:pPr>
        <w:ind w:left="0" w:hanging="567"/>
      </w:pPr>
      <w:rPr>
        <w:rFonts w:hint="default"/>
      </w:rPr>
    </w:lvl>
    <w:lvl w:ilvl="5">
      <w:start w:val="1"/>
      <w:numFmt w:val="decimal"/>
      <w:pStyle w:val="berschrift6"/>
      <w:lvlText w:val="%1.%2.%3.%4.%5.%6"/>
      <w:lvlJc w:val="left"/>
      <w:pPr>
        <w:ind w:left="0" w:hanging="567"/>
      </w:pPr>
      <w:rPr>
        <w:rFonts w:hint="default"/>
      </w:rPr>
    </w:lvl>
    <w:lvl w:ilvl="6">
      <w:start w:val="1"/>
      <w:numFmt w:val="decimal"/>
      <w:pStyle w:val="berschrift7"/>
      <w:lvlText w:val="%1.%2.%3.%4.%5.%6.%7"/>
      <w:lvlJc w:val="left"/>
      <w:pPr>
        <w:ind w:left="0" w:hanging="567"/>
      </w:pPr>
      <w:rPr>
        <w:rFonts w:hint="default"/>
      </w:rPr>
    </w:lvl>
    <w:lvl w:ilvl="7">
      <w:start w:val="1"/>
      <w:numFmt w:val="decimal"/>
      <w:pStyle w:val="berschrift8"/>
      <w:lvlText w:val="%1.%2.%3.%4.%5.%6.%7.%8"/>
      <w:lvlJc w:val="left"/>
      <w:pPr>
        <w:ind w:left="0" w:hanging="567"/>
      </w:pPr>
      <w:rPr>
        <w:rFonts w:hint="default"/>
      </w:rPr>
    </w:lvl>
    <w:lvl w:ilvl="8">
      <w:start w:val="1"/>
      <w:numFmt w:val="decimal"/>
      <w:pStyle w:val="berschrift9"/>
      <w:lvlText w:val="%1.%2.%3.%4.%5.%6.%7.%8.%9"/>
      <w:lvlJc w:val="left"/>
      <w:pPr>
        <w:ind w:left="0" w:hanging="567"/>
      </w:pPr>
      <w:rPr>
        <w:rFonts w:hint="default"/>
      </w:rPr>
    </w:lvl>
  </w:abstractNum>
  <w:abstractNum w:abstractNumId="19" w15:restartNumberingAfterBreak="0">
    <w:nsid w:val="1EF71642"/>
    <w:multiLevelType w:val="multilevel"/>
    <w:tmpl w:val="79BEDB8C"/>
    <w:name w:val="Puces CDF2222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20" w15:restartNumberingAfterBreak="0">
    <w:nsid w:val="1F303124"/>
    <w:multiLevelType w:val="multilevel"/>
    <w:tmpl w:val="57ACC8B8"/>
    <w:styleLink w:val="Listeactuelle1"/>
    <w:lvl w:ilvl="0">
      <w:start w:val="1"/>
      <w:numFmt w:val="decimal"/>
      <w:lvlText w:val="Annex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00765C7"/>
    <w:multiLevelType w:val="multilevel"/>
    <w:tmpl w:val="D6A05206"/>
    <w:name w:val="_My_Puces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0395FB2"/>
    <w:multiLevelType w:val="multilevel"/>
    <w:tmpl w:val="79BEDB8C"/>
    <w:name w:val="Puces CDF222222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23" w15:restartNumberingAfterBreak="0">
    <w:nsid w:val="20C277DD"/>
    <w:multiLevelType w:val="multilevel"/>
    <w:tmpl w:val="72D83CE2"/>
    <w:styleLink w:val="Listeactuelle2"/>
    <w:lvl w:ilvl="0">
      <w:start w:val="1"/>
      <w:numFmt w:val="decimal"/>
      <w:lvlText w:val="Annexe %1"/>
      <w:lvlJc w:val="left"/>
      <w:pPr>
        <w:tabs>
          <w:tab w:val="num" w:pos="1134"/>
        </w:tabs>
        <w:ind w:left="1418" w:hanging="141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4C54367"/>
    <w:multiLevelType w:val="multilevel"/>
    <w:tmpl w:val="2548C914"/>
    <w:styleLink w:val="Listeactuelle9"/>
    <w:lvl w:ilvl="0">
      <w:start w:val="1"/>
      <w:numFmt w:val="decimal"/>
      <w:lvlText w:val="Annexe %1 –"/>
      <w:lvlJc w:val="left"/>
      <w:pPr>
        <w:ind w:left="3402" w:hanging="340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8672570"/>
    <w:multiLevelType w:val="multilevel"/>
    <w:tmpl w:val="D6A05206"/>
    <w:styleLink w:val="CHCDFPuces"/>
    <w:lvl w:ilvl="0">
      <w:start w:val="1"/>
      <w:numFmt w:val="bullet"/>
      <w:lvlText w:val=""/>
      <w:lvlJc w:val="left"/>
      <w:pPr>
        <w:ind w:left="425" w:hanging="425"/>
      </w:pPr>
      <w:rPr>
        <w:rFonts w:ascii="Symbol" w:hAnsi="Symbol" w:hint="default"/>
        <w:sz w:val="14"/>
      </w:rPr>
    </w:lvl>
    <w:lvl w:ilvl="1">
      <w:start w:val="1"/>
      <w:numFmt w:val="bullet"/>
      <w:lvlText w:val=""/>
      <w:lvlJc w:val="left"/>
      <w:pPr>
        <w:ind w:left="850" w:hanging="425"/>
      </w:pPr>
      <w:rPr>
        <w:rFonts w:ascii="Symbol" w:hAnsi="Symbol" w:hint="default"/>
        <w:sz w:val="14"/>
      </w:rPr>
    </w:lvl>
    <w:lvl w:ilvl="2">
      <w:start w:val="1"/>
      <w:numFmt w:val="bullet"/>
      <w:lvlText w:val=""/>
      <w:lvlJc w:val="left"/>
      <w:pPr>
        <w:ind w:left="1275" w:hanging="425"/>
      </w:pPr>
      <w:rPr>
        <w:rFonts w:ascii="Symbol" w:hAnsi="Symbol" w:hint="default"/>
        <w:sz w:val="14"/>
      </w:rPr>
    </w:lvl>
    <w:lvl w:ilvl="3">
      <w:start w:val="1"/>
      <w:numFmt w:val="bullet"/>
      <w:lvlText w:val=""/>
      <w:lvlJc w:val="left"/>
      <w:pPr>
        <w:ind w:left="1700" w:hanging="425"/>
      </w:pPr>
      <w:rPr>
        <w:rFonts w:ascii="Symbol" w:hAnsi="Symbol" w:hint="default"/>
        <w:sz w:val="14"/>
      </w:rPr>
    </w:lvl>
    <w:lvl w:ilvl="4">
      <w:start w:val="1"/>
      <w:numFmt w:val="bullet"/>
      <w:lvlText w:val=""/>
      <w:lvlJc w:val="left"/>
      <w:pPr>
        <w:ind w:left="2125" w:hanging="425"/>
      </w:pPr>
      <w:rPr>
        <w:rFonts w:ascii="Symbol" w:hAnsi="Symbol" w:hint="default"/>
        <w:sz w:val="14"/>
      </w:rPr>
    </w:lvl>
    <w:lvl w:ilvl="5">
      <w:start w:val="1"/>
      <w:numFmt w:val="bullet"/>
      <w:lvlText w:val=""/>
      <w:lvlJc w:val="left"/>
      <w:pPr>
        <w:ind w:left="2550" w:hanging="425"/>
      </w:pPr>
      <w:rPr>
        <w:rFonts w:ascii="Symbol" w:hAnsi="Symbol" w:hint="default"/>
        <w:sz w:val="14"/>
      </w:rPr>
    </w:lvl>
    <w:lvl w:ilvl="6">
      <w:start w:val="1"/>
      <w:numFmt w:val="bullet"/>
      <w:lvlText w:val=""/>
      <w:lvlJc w:val="left"/>
      <w:pPr>
        <w:ind w:left="2975" w:hanging="425"/>
      </w:pPr>
      <w:rPr>
        <w:rFonts w:ascii="Symbol" w:hAnsi="Symbol" w:hint="default"/>
        <w:sz w:val="14"/>
      </w:rPr>
    </w:lvl>
    <w:lvl w:ilvl="7">
      <w:start w:val="1"/>
      <w:numFmt w:val="bullet"/>
      <w:lvlText w:val=""/>
      <w:lvlJc w:val="left"/>
      <w:pPr>
        <w:ind w:left="3400" w:hanging="425"/>
      </w:pPr>
      <w:rPr>
        <w:rFonts w:ascii="Symbol" w:hAnsi="Symbol" w:cs="Courier New" w:hint="default"/>
        <w:sz w:val="14"/>
      </w:rPr>
    </w:lvl>
    <w:lvl w:ilvl="8">
      <w:start w:val="1"/>
      <w:numFmt w:val="bullet"/>
      <w:lvlText w:val=""/>
      <w:lvlJc w:val="left"/>
      <w:pPr>
        <w:ind w:left="3825" w:hanging="425"/>
      </w:pPr>
      <w:rPr>
        <w:rFonts w:ascii="Symbol" w:hAnsi="Symbol" w:hint="default"/>
        <w:sz w:val="14"/>
      </w:rPr>
    </w:lvl>
  </w:abstractNum>
  <w:abstractNum w:abstractNumId="26" w15:restartNumberingAfterBreak="0">
    <w:nsid w:val="29A846CE"/>
    <w:multiLevelType w:val="multilevel"/>
    <w:tmpl w:val="79BEDB8C"/>
    <w:name w:val="Puces CDF2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27" w15:restartNumberingAfterBreak="0">
    <w:nsid w:val="29BD76E2"/>
    <w:multiLevelType w:val="multilevel"/>
    <w:tmpl w:val="D6A05206"/>
    <w:name w:val="_My_Puces22222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AC449BD"/>
    <w:multiLevelType w:val="multilevel"/>
    <w:tmpl w:val="2A7060C6"/>
    <w:styleLink w:val="Listeactuelle3"/>
    <w:lvl w:ilvl="0">
      <w:start w:val="1"/>
      <w:numFmt w:val="decimal"/>
      <w:lvlText w:val="Annexe %1"/>
      <w:lvlJc w:val="left"/>
      <w:pPr>
        <w:tabs>
          <w:tab w:val="num" w:pos="1701"/>
        </w:tabs>
        <w:ind w:left="851" w:hanging="85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B3E2A94"/>
    <w:multiLevelType w:val="hybridMultilevel"/>
    <w:tmpl w:val="B5B8C2E0"/>
    <w:lvl w:ilvl="0" w:tplc="7E309A68">
      <w:start w:val="1"/>
      <w:numFmt w:val="bullet"/>
      <w:pStyle w:val="TEmpfehlung"/>
      <w:lvlText w:val=""/>
      <w:lvlPicBulletId w:val="2"/>
      <w:lvlJc w:val="left"/>
      <w:pPr>
        <w:ind w:left="-981"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2B8E1064"/>
    <w:multiLevelType w:val="multilevel"/>
    <w:tmpl w:val="D6A05206"/>
    <w:name w:val="_My_Puces222223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BA765DF"/>
    <w:multiLevelType w:val="multilevel"/>
    <w:tmpl w:val="2256C668"/>
    <w:name w:val="_My_Puces22222"/>
    <w:lvl w:ilvl="0">
      <w:start w:val="1"/>
      <w:numFmt w:val="decimal"/>
      <w:lvlText w:val="%1."/>
      <w:lvlJc w:val="left"/>
      <w:pPr>
        <w:ind w:left="425" w:hanging="425"/>
      </w:pPr>
      <w:rPr>
        <w:rFonts w:hint="default"/>
      </w:rPr>
    </w:lvl>
    <w:lvl w:ilvl="1">
      <w:start w:val="1"/>
      <w:numFmt w:val="lowerLetter"/>
      <w:lvlText w:val="%2."/>
      <w:lvlJc w:val="left"/>
      <w:pPr>
        <w:ind w:left="850" w:hanging="425"/>
      </w:pPr>
      <w:rPr>
        <w:rFonts w:hint="default"/>
      </w:rPr>
    </w:lvl>
    <w:lvl w:ilvl="2">
      <w:start w:val="1"/>
      <w:numFmt w:val="lowerRoman"/>
      <w:lvlText w:val="%3."/>
      <w:lvlJc w:val="left"/>
      <w:pPr>
        <w:ind w:left="1275" w:hanging="425"/>
      </w:pPr>
      <w:rPr>
        <w:rFonts w:hint="default"/>
      </w:rPr>
    </w:lvl>
    <w:lvl w:ilvl="3">
      <w:start w:val="1"/>
      <w:numFmt w:val="upperLetter"/>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32" w15:restartNumberingAfterBreak="0">
    <w:nsid w:val="2DEE3FB4"/>
    <w:multiLevelType w:val="multilevel"/>
    <w:tmpl w:val="A8EE4CFE"/>
    <w:styleLink w:val="Listeactuelle10"/>
    <w:lvl w:ilvl="0">
      <w:start w:val="1"/>
      <w:numFmt w:val="decimal"/>
      <w:lvlText w:val="Annexe %1 –"/>
      <w:lvlJc w:val="left"/>
      <w:pPr>
        <w:ind w:left="2268" w:hanging="22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375597F"/>
    <w:multiLevelType w:val="hybridMultilevel"/>
    <w:tmpl w:val="E72034C6"/>
    <w:lvl w:ilvl="0" w:tplc="0676459E">
      <w:start w:val="1"/>
      <w:numFmt w:val="bullet"/>
      <w:pStyle w:val="TBeurteilung"/>
      <w:lvlText w:val=""/>
      <w:lvlPicBulletId w:val="1"/>
      <w:lvlJc w:val="left"/>
      <w:pPr>
        <w:ind w:left="-414"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4E27B4F"/>
    <w:multiLevelType w:val="multilevel"/>
    <w:tmpl w:val="100C001D"/>
    <w:name w:val="Puces CDF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47776C"/>
    <w:multiLevelType w:val="multilevel"/>
    <w:tmpl w:val="100C001D"/>
    <w:name w:val="_My_Puces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74804AA"/>
    <w:multiLevelType w:val="multilevel"/>
    <w:tmpl w:val="79BEDB8C"/>
    <w:name w:val="Puces CDF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37" w15:restartNumberingAfterBreak="0">
    <w:nsid w:val="37864D00"/>
    <w:multiLevelType w:val="multilevel"/>
    <w:tmpl w:val="D6A05206"/>
    <w:name w:val="_My_Puces222223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7CC3D38"/>
    <w:multiLevelType w:val="multilevel"/>
    <w:tmpl w:val="2256C668"/>
    <w:name w:val="_My_Puces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E50A84"/>
    <w:multiLevelType w:val="multilevel"/>
    <w:tmpl w:val="79BEDB8C"/>
    <w:name w:val="Puces CDF"/>
    <w:lvl w:ilvl="0">
      <w:start w:val="1"/>
      <w:numFmt w:val="bullet"/>
      <w:lvlText w:val=""/>
      <w:lvlJc w:val="left"/>
      <w:pPr>
        <w:ind w:left="851" w:hanging="426"/>
      </w:pPr>
      <w:rPr>
        <w:rFonts w:ascii="Symbol" w:hAnsi="Symbol" w:hint="default"/>
      </w:rPr>
    </w:lvl>
    <w:lvl w:ilvl="1">
      <w:start w:val="1"/>
      <w:numFmt w:val="bullet"/>
      <w:lvlText w:val="o"/>
      <w:lvlJc w:val="left"/>
      <w:pPr>
        <w:ind w:left="1276" w:hanging="426"/>
      </w:pPr>
      <w:rPr>
        <w:rFonts w:ascii="Courier New" w:hAnsi="Courier New" w:hint="default"/>
      </w:rPr>
    </w:lvl>
    <w:lvl w:ilvl="2">
      <w:start w:val="1"/>
      <w:numFmt w:val="bullet"/>
      <w:lvlText w:val=""/>
      <w:lvlJc w:val="left"/>
      <w:pPr>
        <w:ind w:left="1701" w:hanging="426"/>
      </w:pPr>
      <w:rPr>
        <w:rFonts w:ascii="Wingdings" w:hAnsi="Wingdings" w:hint="default"/>
      </w:rPr>
    </w:lvl>
    <w:lvl w:ilvl="3">
      <w:start w:val="1"/>
      <w:numFmt w:val="bullet"/>
      <w:lvlText w:val=""/>
      <w:lvlJc w:val="left"/>
      <w:pPr>
        <w:ind w:left="2126" w:hanging="426"/>
      </w:pPr>
      <w:rPr>
        <w:rFonts w:ascii="Symbol" w:hAnsi="Symbol" w:hint="default"/>
      </w:rPr>
    </w:lvl>
    <w:lvl w:ilvl="4">
      <w:start w:val="1"/>
      <w:numFmt w:val="bullet"/>
      <w:lvlText w:val="o"/>
      <w:lvlJc w:val="left"/>
      <w:pPr>
        <w:ind w:left="2551" w:hanging="426"/>
      </w:pPr>
      <w:rPr>
        <w:rFonts w:ascii="Courier New" w:hAnsi="Courier New" w:hint="default"/>
      </w:rPr>
    </w:lvl>
    <w:lvl w:ilvl="5">
      <w:start w:val="1"/>
      <w:numFmt w:val="bullet"/>
      <w:lvlText w:val=""/>
      <w:lvlJc w:val="left"/>
      <w:pPr>
        <w:ind w:left="2976" w:hanging="426"/>
      </w:pPr>
      <w:rPr>
        <w:rFonts w:ascii="Wingdings" w:hAnsi="Wingdings" w:hint="default"/>
      </w:rPr>
    </w:lvl>
    <w:lvl w:ilvl="6">
      <w:start w:val="1"/>
      <w:numFmt w:val="bullet"/>
      <w:lvlText w:val=""/>
      <w:lvlJc w:val="left"/>
      <w:pPr>
        <w:ind w:left="3401" w:hanging="426"/>
      </w:pPr>
      <w:rPr>
        <w:rFonts w:ascii="Symbol" w:hAnsi="Symbol" w:hint="default"/>
      </w:rPr>
    </w:lvl>
    <w:lvl w:ilvl="7">
      <w:start w:val="1"/>
      <w:numFmt w:val="bullet"/>
      <w:lvlText w:val="o"/>
      <w:lvlJc w:val="left"/>
      <w:pPr>
        <w:ind w:left="3826" w:hanging="426"/>
      </w:pPr>
      <w:rPr>
        <w:rFonts w:ascii="Courier New" w:hAnsi="Courier New" w:cs="Courier New" w:hint="default"/>
      </w:rPr>
    </w:lvl>
    <w:lvl w:ilvl="8">
      <w:start w:val="1"/>
      <w:numFmt w:val="bullet"/>
      <w:lvlText w:val=""/>
      <w:lvlJc w:val="left"/>
      <w:pPr>
        <w:ind w:left="4251" w:hanging="426"/>
      </w:pPr>
      <w:rPr>
        <w:rFonts w:ascii="Wingdings" w:hAnsi="Wingdings" w:hint="default"/>
      </w:rPr>
    </w:lvl>
  </w:abstractNum>
  <w:abstractNum w:abstractNumId="40" w15:restartNumberingAfterBreak="0">
    <w:nsid w:val="381D7C65"/>
    <w:multiLevelType w:val="multilevel"/>
    <w:tmpl w:val="61DEE4A6"/>
    <w:styleLink w:val="Listeactuelle8"/>
    <w:lvl w:ilvl="0">
      <w:start w:val="1"/>
      <w:numFmt w:val="decimal"/>
      <w:lvlText w:val="Annexe %1 –"/>
      <w:lvlJc w:val="left"/>
      <w:pPr>
        <w:ind w:left="4536" w:hanging="453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E270CFC"/>
    <w:multiLevelType w:val="multilevel"/>
    <w:tmpl w:val="D6A05206"/>
    <w:name w:val="_My_Puces222223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F027940"/>
    <w:multiLevelType w:val="hybridMultilevel"/>
    <w:tmpl w:val="93E4F878"/>
    <w:lvl w:ilvl="0" w:tplc="5232BEFE">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3F211A59"/>
    <w:multiLevelType w:val="multilevel"/>
    <w:tmpl w:val="7F3E0ABE"/>
    <w:name w:val="_My_Puces2222232222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23647BE"/>
    <w:multiLevelType w:val="multilevel"/>
    <w:tmpl w:val="D6A05206"/>
    <w:name w:val="_My_Puces222223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B2D5191"/>
    <w:multiLevelType w:val="hybridMultilevel"/>
    <w:tmpl w:val="7C66F6EC"/>
    <w:lvl w:ilvl="0" w:tplc="835030A4">
      <w:start w:val="1"/>
      <w:numFmt w:val="bullet"/>
      <w:pStyle w:val="TStellungnahme"/>
      <w:lvlText w:val=""/>
      <w:lvlPicBulletId w:val="0"/>
      <w:lvlJc w:val="left"/>
      <w:pPr>
        <w:ind w:left="-1548"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4D6610A5"/>
    <w:multiLevelType w:val="multilevel"/>
    <w:tmpl w:val="D6A05206"/>
    <w:name w:val="_My_Puces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0046361"/>
    <w:multiLevelType w:val="hybridMultilevel"/>
    <w:tmpl w:val="CA025142"/>
    <w:lvl w:ilvl="0" w:tplc="3B660600">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20C634A"/>
    <w:multiLevelType w:val="multilevel"/>
    <w:tmpl w:val="2C88A3C4"/>
    <w:lvl w:ilvl="0">
      <w:start w:val="1"/>
      <w:numFmt w:val="bullet"/>
      <w:pStyle w:val="Listenabsatz"/>
      <w:lvlText w:val=""/>
      <w:lvlJc w:val="left"/>
      <w:pPr>
        <w:ind w:left="425" w:hanging="425"/>
      </w:pPr>
      <w:rPr>
        <w:rFonts w:ascii="Symbol" w:hAnsi="Symbol" w:hint="default"/>
        <w:sz w:val="22"/>
        <w:szCs w:val="22"/>
      </w:rPr>
    </w:lvl>
    <w:lvl w:ilvl="1">
      <w:start w:val="1"/>
      <w:numFmt w:val="bullet"/>
      <w:lvlText w:val=""/>
      <w:lvlJc w:val="left"/>
      <w:pPr>
        <w:ind w:left="850" w:hanging="425"/>
      </w:pPr>
      <w:rPr>
        <w:rFonts w:ascii="Symbol" w:hAnsi="Symbol" w:hint="default"/>
        <w:sz w:val="14"/>
      </w:rPr>
    </w:lvl>
    <w:lvl w:ilvl="2">
      <w:start w:val="1"/>
      <w:numFmt w:val="bullet"/>
      <w:lvlText w:val=""/>
      <w:lvlJc w:val="left"/>
      <w:pPr>
        <w:ind w:left="1275" w:hanging="425"/>
      </w:pPr>
      <w:rPr>
        <w:rFonts w:ascii="Symbol" w:hAnsi="Symbol" w:hint="default"/>
        <w:sz w:val="14"/>
      </w:rPr>
    </w:lvl>
    <w:lvl w:ilvl="3">
      <w:start w:val="1"/>
      <w:numFmt w:val="bullet"/>
      <w:lvlText w:val=""/>
      <w:lvlJc w:val="left"/>
      <w:pPr>
        <w:ind w:left="1700" w:hanging="425"/>
      </w:pPr>
      <w:rPr>
        <w:rFonts w:ascii="Symbol" w:hAnsi="Symbol" w:hint="default"/>
        <w:sz w:val="14"/>
      </w:rPr>
    </w:lvl>
    <w:lvl w:ilvl="4">
      <w:start w:val="1"/>
      <w:numFmt w:val="bullet"/>
      <w:lvlText w:val=""/>
      <w:lvlJc w:val="left"/>
      <w:pPr>
        <w:ind w:left="2125" w:hanging="425"/>
      </w:pPr>
      <w:rPr>
        <w:rFonts w:ascii="Symbol" w:hAnsi="Symbol" w:hint="default"/>
        <w:sz w:val="14"/>
      </w:rPr>
    </w:lvl>
    <w:lvl w:ilvl="5">
      <w:start w:val="1"/>
      <w:numFmt w:val="bullet"/>
      <w:lvlText w:val=""/>
      <w:lvlJc w:val="left"/>
      <w:pPr>
        <w:ind w:left="2550" w:hanging="425"/>
      </w:pPr>
      <w:rPr>
        <w:rFonts w:ascii="Symbol" w:hAnsi="Symbol" w:hint="default"/>
        <w:sz w:val="14"/>
      </w:rPr>
    </w:lvl>
    <w:lvl w:ilvl="6">
      <w:start w:val="1"/>
      <w:numFmt w:val="bullet"/>
      <w:lvlText w:val=""/>
      <w:lvlJc w:val="left"/>
      <w:pPr>
        <w:ind w:left="2975" w:hanging="425"/>
      </w:pPr>
      <w:rPr>
        <w:rFonts w:ascii="Symbol" w:hAnsi="Symbol" w:hint="default"/>
        <w:sz w:val="14"/>
      </w:rPr>
    </w:lvl>
    <w:lvl w:ilvl="7">
      <w:start w:val="1"/>
      <w:numFmt w:val="bullet"/>
      <w:lvlText w:val=""/>
      <w:lvlJc w:val="left"/>
      <w:pPr>
        <w:ind w:left="3400" w:hanging="425"/>
      </w:pPr>
      <w:rPr>
        <w:rFonts w:ascii="Symbol" w:hAnsi="Symbol" w:cs="Courier New" w:hint="default"/>
        <w:sz w:val="14"/>
      </w:rPr>
    </w:lvl>
    <w:lvl w:ilvl="8">
      <w:start w:val="1"/>
      <w:numFmt w:val="bullet"/>
      <w:lvlText w:val=""/>
      <w:lvlJc w:val="left"/>
      <w:pPr>
        <w:ind w:left="3825" w:hanging="425"/>
      </w:pPr>
      <w:rPr>
        <w:rFonts w:ascii="Symbol" w:hAnsi="Symbol" w:hint="default"/>
        <w:sz w:val="14"/>
      </w:rPr>
    </w:lvl>
  </w:abstractNum>
  <w:abstractNum w:abstractNumId="49" w15:restartNumberingAfterBreak="0">
    <w:nsid w:val="55560038"/>
    <w:multiLevelType w:val="multilevel"/>
    <w:tmpl w:val="AA286DA4"/>
    <w:styleLink w:val="Listeactuelle7"/>
    <w:lvl w:ilvl="0">
      <w:start w:val="1"/>
      <w:numFmt w:val="decimal"/>
      <w:lvlText w:val="Annexe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6B52971"/>
    <w:multiLevelType w:val="hybridMultilevel"/>
    <w:tmpl w:val="716CA812"/>
    <w:lvl w:ilvl="0" w:tplc="3B660600">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A215DC1"/>
    <w:multiLevelType w:val="hybridMultilevel"/>
    <w:tmpl w:val="04B6104A"/>
    <w:lvl w:ilvl="0" w:tplc="391AFBD8">
      <w:start w:val="1"/>
      <w:numFmt w:val="bullet"/>
      <w:pStyle w:val="TitelStellungnGepr"/>
      <w:lvlText w:val=""/>
      <w:lvlPicBulletId w:val="0"/>
      <w:lvlJc w:val="left"/>
      <w:pPr>
        <w:ind w:left="153" w:hanging="360"/>
      </w:pPr>
      <w:rPr>
        <w:rFonts w:ascii="Symbol" w:hAnsi="Symbol" w:hint="default"/>
        <w:color w:val="auto"/>
      </w:rPr>
    </w:lvl>
    <w:lvl w:ilvl="1" w:tplc="100C0003" w:tentative="1">
      <w:start w:val="1"/>
      <w:numFmt w:val="bullet"/>
      <w:lvlText w:val="o"/>
      <w:lvlJc w:val="left"/>
      <w:pPr>
        <w:ind w:left="873" w:hanging="360"/>
      </w:pPr>
      <w:rPr>
        <w:rFonts w:ascii="Courier New" w:hAnsi="Courier New" w:cs="Courier New" w:hint="default"/>
      </w:rPr>
    </w:lvl>
    <w:lvl w:ilvl="2" w:tplc="100C0005" w:tentative="1">
      <w:start w:val="1"/>
      <w:numFmt w:val="bullet"/>
      <w:lvlText w:val=""/>
      <w:lvlJc w:val="left"/>
      <w:pPr>
        <w:ind w:left="1593" w:hanging="360"/>
      </w:pPr>
      <w:rPr>
        <w:rFonts w:ascii="Wingdings" w:hAnsi="Wingdings" w:hint="default"/>
      </w:rPr>
    </w:lvl>
    <w:lvl w:ilvl="3" w:tplc="100C0001" w:tentative="1">
      <w:start w:val="1"/>
      <w:numFmt w:val="bullet"/>
      <w:lvlText w:val=""/>
      <w:lvlJc w:val="left"/>
      <w:pPr>
        <w:ind w:left="2313" w:hanging="360"/>
      </w:pPr>
      <w:rPr>
        <w:rFonts w:ascii="Symbol" w:hAnsi="Symbol" w:hint="default"/>
      </w:rPr>
    </w:lvl>
    <w:lvl w:ilvl="4" w:tplc="100C0003" w:tentative="1">
      <w:start w:val="1"/>
      <w:numFmt w:val="bullet"/>
      <w:lvlText w:val="o"/>
      <w:lvlJc w:val="left"/>
      <w:pPr>
        <w:ind w:left="3033" w:hanging="360"/>
      </w:pPr>
      <w:rPr>
        <w:rFonts w:ascii="Courier New" w:hAnsi="Courier New" w:cs="Courier New" w:hint="default"/>
      </w:rPr>
    </w:lvl>
    <w:lvl w:ilvl="5" w:tplc="100C0005" w:tentative="1">
      <w:start w:val="1"/>
      <w:numFmt w:val="bullet"/>
      <w:lvlText w:val=""/>
      <w:lvlJc w:val="left"/>
      <w:pPr>
        <w:ind w:left="3753" w:hanging="360"/>
      </w:pPr>
      <w:rPr>
        <w:rFonts w:ascii="Wingdings" w:hAnsi="Wingdings" w:hint="default"/>
      </w:rPr>
    </w:lvl>
    <w:lvl w:ilvl="6" w:tplc="100C0001" w:tentative="1">
      <w:start w:val="1"/>
      <w:numFmt w:val="bullet"/>
      <w:lvlText w:val=""/>
      <w:lvlJc w:val="left"/>
      <w:pPr>
        <w:ind w:left="4473" w:hanging="360"/>
      </w:pPr>
      <w:rPr>
        <w:rFonts w:ascii="Symbol" w:hAnsi="Symbol" w:hint="default"/>
      </w:rPr>
    </w:lvl>
    <w:lvl w:ilvl="7" w:tplc="100C0003" w:tentative="1">
      <w:start w:val="1"/>
      <w:numFmt w:val="bullet"/>
      <w:lvlText w:val="o"/>
      <w:lvlJc w:val="left"/>
      <w:pPr>
        <w:ind w:left="5193" w:hanging="360"/>
      </w:pPr>
      <w:rPr>
        <w:rFonts w:ascii="Courier New" w:hAnsi="Courier New" w:cs="Courier New" w:hint="default"/>
      </w:rPr>
    </w:lvl>
    <w:lvl w:ilvl="8" w:tplc="100C0005" w:tentative="1">
      <w:start w:val="1"/>
      <w:numFmt w:val="bullet"/>
      <w:lvlText w:val=""/>
      <w:lvlJc w:val="left"/>
      <w:pPr>
        <w:ind w:left="5913" w:hanging="360"/>
      </w:pPr>
      <w:rPr>
        <w:rFonts w:ascii="Wingdings" w:hAnsi="Wingdings" w:hint="default"/>
      </w:rPr>
    </w:lvl>
  </w:abstractNum>
  <w:abstractNum w:abstractNumId="52" w15:restartNumberingAfterBreak="0">
    <w:nsid w:val="5AF232E4"/>
    <w:multiLevelType w:val="hybridMultilevel"/>
    <w:tmpl w:val="EE10846C"/>
    <w:lvl w:ilvl="0" w:tplc="368C0DC8">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B534DB0"/>
    <w:multiLevelType w:val="multilevel"/>
    <w:tmpl w:val="F85C9984"/>
    <w:styleLink w:val="Listeactuelle6"/>
    <w:lvl w:ilvl="0">
      <w:start w:val="1"/>
      <w:numFmt w:val="decimal"/>
      <w:lvlText w:val="Annexe %1 –"/>
      <w:lvlJc w:val="left"/>
      <w:pPr>
        <w:tabs>
          <w:tab w:val="num" w:pos="0"/>
        </w:tabs>
        <w:ind w:left="1701" w:hanging="170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C2D7111"/>
    <w:multiLevelType w:val="multilevel"/>
    <w:tmpl w:val="100C001D"/>
    <w:name w:val="_My_Puces222223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0375D33"/>
    <w:multiLevelType w:val="multilevel"/>
    <w:tmpl w:val="7F3E0ABE"/>
    <w:name w:val="_My_Puces222223222222222"/>
    <w:lvl w:ilvl="0">
      <w:start w:val="1"/>
      <w:numFmt w:val="decimal"/>
      <w:lvlText w:val="%1."/>
      <w:lvlJc w:val="left"/>
      <w:pPr>
        <w:ind w:left="425" w:hanging="425"/>
      </w:pPr>
      <w:rPr>
        <w:rFonts w:hint="default"/>
      </w:rPr>
    </w:lvl>
    <w:lvl w:ilvl="1">
      <w:start w:val="1"/>
      <w:numFmt w:val="lowerLetter"/>
      <w:lvlText w:val="%2."/>
      <w:lvlJc w:val="left"/>
      <w:pPr>
        <w:ind w:left="850" w:hanging="425"/>
      </w:pPr>
      <w:rPr>
        <w:rFonts w:hint="default"/>
      </w:rPr>
    </w:lvl>
    <w:lvl w:ilvl="2">
      <w:start w:val="1"/>
      <w:numFmt w:val="decimal"/>
      <w:lvlText w:val="%3-"/>
      <w:lvlJc w:val="left"/>
      <w:pPr>
        <w:ind w:left="1275" w:hanging="425"/>
      </w:pPr>
      <w:rPr>
        <w:rFonts w:hint="default"/>
      </w:rPr>
    </w:lvl>
    <w:lvl w:ilvl="3">
      <w:start w:val="1"/>
      <w:numFmt w:val="lowerLetter"/>
      <w:lvlText w:val="%4-"/>
      <w:lvlJc w:val="left"/>
      <w:pPr>
        <w:ind w:left="1700" w:hanging="425"/>
      </w:pPr>
      <w:rPr>
        <w:rFonts w:hint="default"/>
      </w:rPr>
    </w:lvl>
    <w:lvl w:ilvl="4">
      <w:start w:val="1"/>
      <w:numFmt w:val="decimal"/>
      <w:lvlText w:val="(%5)"/>
      <w:lvlJc w:val="left"/>
      <w:pPr>
        <w:ind w:left="2125" w:hanging="425"/>
      </w:pPr>
      <w:rPr>
        <w:rFonts w:hint="default"/>
      </w:rPr>
    </w:lvl>
    <w:lvl w:ilvl="5">
      <w:start w:val="1"/>
      <w:numFmt w:val="lowerLetter"/>
      <w:lvlText w:val="(%6)"/>
      <w:lvlJc w:val="left"/>
      <w:pPr>
        <w:ind w:left="2550" w:hanging="425"/>
      </w:pPr>
      <w:rPr>
        <w:rFonts w:hint="default"/>
      </w:rPr>
    </w:lvl>
    <w:lvl w:ilvl="6">
      <w:start w:val="1"/>
      <w:numFmt w:val="bullet"/>
      <w:lvlText w:val=""/>
      <w:lvlJc w:val="left"/>
      <w:pPr>
        <w:ind w:left="2975" w:hanging="425"/>
      </w:pPr>
      <w:rPr>
        <w:rFonts w:ascii="Symbol" w:hAnsi="Symbol" w:hint="default"/>
      </w:rPr>
    </w:lvl>
    <w:lvl w:ilvl="7">
      <w:start w:val="1"/>
      <w:numFmt w:val="bullet"/>
      <w:lvlText w:val=""/>
      <w:lvlJc w:val="left"/>
      <w:pPr>
        <w:ind w:left="3400" w:hanging="425"/>
      </w:pPr>
      <w:rPr>
        <w:rFonts w:ascii="Symbol" w:hAnsi="Symbol" w:hint="default"/>
      </w:rPr>
    </w:lvl>
    <w:lvl w:ilvl="8">
      <w:start w:val="1"/>
      <w:numFmt w:val="bullet"/>
      <w:lvlText w:val=""/>
      <w:lvlJc w:val="left"/>
      <w:pPr>
        <w:ind w:left="3825" w:hanging="425"/>
      </w:pPr>
      <w:rPr>
        <w:rFonts w:ascii="Symbol" w:hAnsi="Symbol" w:hint="default"/>
      </w:rPr>
    </w:lvl>
  </w:abstractNum>
  <w:abstractNum w:abstractNumId="56" w15:restartNumberingAfterBreak="0">
    <w:nsid w:val="60D2264D"/>
    <w:multiLevelType w:val="multilevel"/>
    <w:tmpl w:val="D6A05206"/>
    <w:name w:val="_My_Puces222223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4C7A6F"/>
    <w:multiLevelType w:val="multilevel"/>
    <w:tmpl w:val="D6A05206"/>
    <w:name w:val="_My_Puces222223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4851920"/>
    <w:multiLevelType w:val="hybridMultilevel"/>
    <w:tmpl w:val="D408F302"/>
    <w:lvl w:ilvl="0" w:tplc="6DA4BD26">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5361E14"/>
    <w:multiLevelType w:val="multilevel"/>
    <w:tmpl w:val="2256C668"/>
    <w:name w:val="_My_Puces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8B950AC"/>
    <w:multiLevelType w:val="multilevel"/>
    <w:tmpl w:val="100C001D"/>
    <w:name w:val="Puces CDF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9F067A5"/>
    <w:multiLevelType w:val="multilevel"/>
    <w:tmpl w:val="100C001D"/>
    <w:name w:val="_My_Puces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70BF0DC5"/>
    <w:multiLevelType w:val="multilevel"/>
    <w:tmpl w:val="D6A05206"/>
    <w:name w:val="_My_Puce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4413793"/>
    <w:multiLevelType w:val="multilevel"/>
    <w:tmpl w:val="D6A05206"/>
    <w:name w:val="_My_Puces222223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4F657FD"/>
    <w:multiLevelType w:val="multilevel"/>
    <w:tmpl w:val="79BEDB8C"/>
    <w:name w:val="Puces CDF2222"/>
    <w:lvl w:ilvl="0">
      <w:start w:val="1"/>
      <w:numFmt w:val="bullet"/>
      <w:lvlText w:val=""/>
      <w:lvlJc w:val="left"/>
      <w:pPr>
        <w:ind w:left="851" w:hanging="426"/>
      </w:pPr>
      <w:rPr>
        <w:rFonts w:ascii="Symbol" w:hAnsi="Symbol" w:hint="default"/>
        <w:sz w:val="14"/>
      </w:rPr>
    </w:lvl>
    <w:lvl w:ilvl="1">
      <w:start w:val="1"/>
      <w:numFmt w:val="bullet"/>
      <w:lvlText w:val=""/>
      <w:lvlJc w:val="left"/>
      <w:pPr>
        <w:ind w:left="1276" w:hanging="426"/>
      </w:pPr>
      <w:rPr>
        <w:rFonts w:ascii="Symbol" w:hAnsi="Symbol" w:hint="default"/>
        <w:sz w:val="14"/>
      </w:rPr>
    </w:lvl>
    <w:lvl w:ilvl="2">
      <w:start w:val="1"/>
      <w:numFmt w:val="bullet"/>
      <w:lvlText w:val=""/>
      <w:lvlJc w:val="left"/>
      <w:pPr>
        <w:ind w:left="1701" w:hanging="426"/>
      </w:pPr>
      <w:rPr>
        <w:rFonts w:ascii="Symbol" w:hAnsi="Symbol" w:hint="default"/>
        <w:sz w:val="14"/>
      </w:rPr>
    </w:lvl>
    <w:lvl w:ilvl="3">
      <w:start w:val="1"/>
      <w:numFmt w:val="bullet"/>
      <w:lvlText w:val=""/>
      <w:lvlJc w:val="left"/>
      <w:pPr>
        <w:ind w:left="2126" w:hanging="426"/>
      </w:pPr>
      <w:rPr>
        <w:rFonts w:ascii="Symbol" w:hAnsi="Symbol" w:hint="default"/>
        <w:sz w:val="14"/>
      </w:rPr>
    </w:lvl>
    <w:lvl w:ilvl="4">
      <w:start w:val="1"/>
      <w:numFmt w:val="bullet"/>
      <w:lvlText w:val=""/>
      <w:lvlJc w:val="left"/>
      <w:pPr>
        <w:ind w:left="2551" w:hanging="426"/>
      </w:pPr>
      <w:rPr>
        <w:rFonts w:ascii="Symbol" w:hAnsi="Symbol" w:hint="default"/>
        <w:sz w:val="14"/>
      </w:rPr>
    </w:lvl>
    <w:lvl w:ilvl="5">
      <w:start w:val="1"/>
      <w:numFmt w:val="bullet"/>
      <w:lvlText w:val=""/>
      <w:lvlJc w:val="left"/>
      <w:pPr>
        <w:ind w:left="2976" w:hanging="426"/>
      </w:pPr>
      <w:rPr>
        <w:rFonts w:ascii="Symbol" w:hAnsi="Symbol" w:hint="default"/>
        <w:sz w:val="14"/>
      </w:rPr>
    </w:lvl>
    <w:lvl w:ilvl="6">
      <w:start w:val="1"/>
      <w:numFmt w:val="bullet"/>
      <w:lvlText w:val=""/>
      <w:lvlJc w:val="left"/>
      <w:pPr>
        <w:ind w:left="3401" w:hanging="426"/>
      </w:pPr>
      <w:rPr>
        <w:rFonts w:ascii="Symbol" w:hAnsi="Symbol" w:hint="default"/>
        <w:sz w:val="14"/>
      </w:rPr>
    </w:lvl>
    <w:lvl w:ilvl="7">
      <w:start w:val="1"/>
      <w:numFmt w:val="bullet"/>
      <w:lvlText w:val=""/>
      <w:lvlJc w:val="left"/>
      <w:pPr>
        <w:ind w:left="3826" w:hanging="426"/>
      </w:pPr>
      <w:rPr>
        <w:rFonts w:ascii="Symbol" w:hAnsi="Symbol" w:cs="Courier New" w:hint="default"/>
        <w:sz w:val="14"/>
      </w:rPr>
    </w:lvl>
    <w:lvl w:ilvl="8">
      <w:start w:val="1"/>
      <w:numFmt w:val="bullet"/>
      <w:lvlText w:val=""/>
      <w:lvlJc w:val="left"/>
      <w:pPr>
        <w:ind w:left="4251" w:hanging="426"/>
      </w:pPr>
      <w:rPr>
        <w:rFonts w:ascii="Symbol" w:hAnsi="Symbol" w:hint="default"/>
        <w:sz w:val="14"/>
      </w:rPr>
    </w:lvl>
  </w:abstractNum>
  <w:abstractNum w:abstractNumId="65" w15:restartNumberingAfterBreak="0">
    <w:nsid w:val="789E28FA"/>
    <w:multiLevelType w:val="multilevel"/>
    <w:tmpl w:val="6160FCCE"/>
    <w:styleLink w:val="Listeactuelle5"/>
    <w:lvl w:ilvl="0">
      <w:start w:val="1"/>
      <w:numFmt w:val="decimal"/>
      <w:lvlText w:val="Annexe %1"/>
      <w:lvlJc w:val="left"/>
      <w:pPr>
        <w:tabs>
          <w:tab w:val="num" w:pos="2835"/>
        </w:tabs>
        <w:ind w:left="1701" w:hanging="170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B234141"/>
    <w:multiLevelType w:val="multilevel"/>
    <w:tmpl w:val="41744EBE"/>
    <w:styleLink w:val="Listeactuelle11"/>
    <w:lvl w:ilvl="0">
      <w:start w:val="1"/>
      <w:numFmt w:val="decimal"/>
      <w:lvlText w:val="Annexe %1 –"/>
      <w:lvlJc w:val="left"/>
      <w:pPr>
        <w:tabs>
          <w:tab w:val="num" w:pos="284"/>
        </w:tabs>
        <w:ind w:left="2268" w:hanging="22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C7E4200"/>
    <w:multiLevelType w:val="hybridMultilevel"/>
    <w:tmpl w:val="24960B56"/>
    <w:lvl w:ilvl="0" w:tplc="931C3846">
      <w:start w:val="13"/>
      <w:numFmt w:val="bullet"/>
      <w:lvlText w:val="-"/>
      <w:lvlJc w:val="left"/>
      <w:pPr>
        <w:ind w:left="720" w:hanging="360"/>
      </w:pPr>
      <w:rPr>
        <w:rFonts w:ascii="Calibri Light" w:eastAsiaTheme="minorHAnsi"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B601BD"/>
    <w:multiLevelType w:val="hybridMultilevel"/>
    <w:tmpl w:val="834C58F0"/>
    <w:lvl w:ilvl="0" w:tplc="1D54A206">
      <w:start w:val="1"/>
      <w:numFmt w:val="decimal"/>
      <w:pStyle w:val="AnhangNum"/>
      <w:lvlText w:val="Anhang %1 –"/>
      <w:lvlJc w:val="left"/>
      <w:pPr>
        <w:ind w:left="6266" w:hanging="215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15:restartNumberingAfterBreak="0">
    <w:nsid w:val="7F0A040F"/>
    <w:multiLevelType w:val="multilevel"/>
    <w:tmpl w:val="100C0023"/>
    <w:name w:val="_My_Puces22222322222222222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68"/>
  </w:num>
  <w:num w:numId="3">
    <w:abstractNumId w:val="51"/>
  </w:num>
  <w:num w:numId="4">
    <w:abstractNumId w:val="33"/>
  </w:num>
  <w:num w:numId="5">
    <w:abstractNumId w:val="29"/>
  </w:num>
  <w:num w:numId="6">
    <w:abstractNumId w:val="45"/>
  </w:num>
  <w:num w:numId="7">
    <w:abstractNumId w:val="25"/>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0"/>
  </w:num>
  <w:num w:numId="19">
    <w:abstractNumId w:val="23"/>
  </w:num>
  <w:num w:numId="20">
    <w:abstractNumId w:val="28"/>
  </w:num>
  <w:num w:numId="21">
    <w:abstractNumId w:val="10"/>
  </w:num>
  <w:num w:numId="22">
    <w:abstractNumId w:val="65"/>
  </w:num>
  <w:num w:numId="23">
    <w:abstractNumId w:val="53"/>
  </w:num>
  <w:num w:numId="24">
    <w:abstractNumId w:val="49"/>
  </w:num>
  <w:num w:numId="25">
    <w:abstractNumId w:val="40"/>
  </w:num>
  <w:num w:numId="26">
    <w:abstractNumId w:val="24"/>
  </w:num>
  <w:num w:numId="27">
    <w:abstractNumId w:val="32"/>
  </w:num>
  <w:num w:numId="28">
    <w:abstractNumId w:val="66"/>
  </w:num>
  <w:num w:numId="29">
    <w:abstractNumId w:val="11"/>
  </w:num>
  <w:num w:numId="30">
    <w:abstractNumId w:val="48"/>
  </w:num>
  <w:num w:numId="31">
    <w:abstractNumId w:val="14"/>
  </w:num>
  <w:num w:numId="32">
    <w:abstractNumId w:val="67"/>
  </w:num>
  <w:num w:numId="33">
    <w:abstractNumId w:val="52"/>
  </w:num>
  <w:num w:numId="34">
    <w:abstractNumId w:val="58"/>
  </w:num>
  <w:num w:numId="35">
    <w:abstractNumId w:val="42"/>
  </w:num>
  <w:num w:numId="36">
    <w:abstractNumId w:val="50"/>
  </w:num>
  <w:num w:numId="37">
    <w:abstractNumId w:val="15"/>
  </w:num>
  <w:num w:numId="38">
    <w:abstractNumId w:val="4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removePersonalInformation/>
  <w:removeDateAndTime/>
  <w:displayBackgroundShape/>
  <w:proofState w:spelling="clean" w:grammar="clean"/>
  <w:stylePaneSortMethod w:val="0000"/>
  <w:defaultTabStop w:val="709"/>
  <w:autoHyphenation/>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F6"/>
    <w:rsid w:val="00000C6D"/>
    <w:rsid w:val="0000447E"/>
    <w:rsid w:val="000044D4"/>
    <w:rsid w:val="000071CB"/>
    <w:rsid w:val="00013781"/>
    <w:rsid w:val="00016714"/>
    <w:rsid w:val="0001738C"/>
    <w:rsid w:val="00024567"/>
    <w:rsid w:val="00024DAF"/>
    <w:rsid w:val="00025E22"/>
    <w:rsid w:val="00026E0E"/>
    <w:rsid w:val="000278BA"/>
    <w:rsid w:val="00027CA9"/>
    <w:rsid w:val="0003245E"/>
    <w:rsid w:val="000352DA"/>
    <w:rsid w:val="000362ED"/>
    <w:rsid w:val="00037D71"/>
    <w:rsid w:val="00040466"/>
    <w:rsid w:val="00041D8C"/>
    <w:rsid w:val="00046A32"/>
    <w:rsid w:val="00060886"/>
    <w:rsid w:val="00062AF4"/>
    <w:rsid w:val="00063DC5"/>
    <w:rsid w:val="0006474B"/>
    <w:rsid w:val="000654BF"/>
    <w:rsid w:val="00065CAC"/>
    <w:rsid w:val="000662E0"/>
    <w:rsid w:val="00072327"/>
    <w:rsid w:val="0007399E"/>
    <w:rsid w:val="00073F20"/>
    <w:rsid w:val="00074065"/>
    <w:rsid w:val="000741EF"/>
    <w:rsid w:val="0007680B"/>
    <w:rsid w:val="00076C5A"/>
    <w:rsid w:val="00080D21"/>
    <w:rsid w:val="0008133A"/>
    <w:rsid w:val="00081EF8"/>
    <w:rsid w:val="00083E3B"/>
    <w:rsid w:val="00083EF6"/>
    <w:rsid w:val="00084311"/>
    <w:rsid w:val="00084A27"/>
    <w:rsid w:val="00090A9D"/>
    <w:rsid w:val="00091BE5"/>
    <w:rsid w:val="0009378C"/>
    <w:rsid w:val="00093C3C"/>
    <w:rsid w:val="00093C45"/>
    <w:rsid w:val="0009620E"/>
    <w:rsid w:val="00097707"/>
    <w:rsid w:val="000A0782"/>
    <w:rsid w:val="000A07E8"/>
    <w:rsid w:val="000A3045"/>
    <w:rsid w:val="000A43D1"/>
    <w:rsid w:val="000A528F"/>
    <w:rsid w:val="000A7320"/>
    <w:rsid w:val="000A7D5D"/>
    <w:rsid w:val="000B1BF6"/>
    <w:rsid w:val="000B54CC"/>
    <w:rsid w:val="000B5ECC"/>
    <w:rsid w:val="000C2A7F"/>
    <w:rsid w:val="000C2D75"/>
    <w:rsid w:val="000C5D34"/>
    <w:rsid w:val="000C607E"/>
    <w:rsid w:val="000D096E"/>
    <w:rsid w:val="000D1FC6"/>
    <w:rsid w:val="000D2886"/>
    <w:rsid w:val="000E2A85"/>
    <w:rsid w:val="000F3A73"/>
    <w:rsid w:val="000F4C66"/>
    <w:rsid w:val="000F52FD"/>
    <w:rsid w:val="000F60C6"/>
    <w:rsid w:val="00105A33"/>
    <w:rsid w:val="001061A8"/>
    <w:rsid w:val="001078C5"/>
    <w:rsid w:val="001101CD"/>
    <w:rsid w:val="0011045E"/>
    <w:rsid w:val="001106C6"/>
    <w:rsid w:val="001135EF"/>
    <w:rsid w:val="00114CB3"/>
    <w:rsid w:val="001152F3"/>
    <w:rsid w:val="001170CD"/>
    <w:rsid w:val="00117F2A"/>
    <w:rsid w:val="00123301"/>
    <w:rsid w:val="00124184"/>
    <w:rsid w:val="001261A6"/>
    <w:rsid w:val="00127504"/>
    <w:rsid w:val="0013231B"/>
    <w:rsid w:val="00134D12"/>
    <w:rsid w:val="001355B8"/>
    <w:rsid w:val="00141907"/>
    <w:rsid w:val="00141CC2"/>
    <w:rsid w:val="001434C6"/>
    <w:rsid w:val="001459FA"/>
    <w:rsid w:val="0014676E"/>
    <w:rsid w:val="001527E5"/>
    <w:rsid w:val="0015484F"/>
    <w:rsid w:val="00154EA8"/>
    <w:rsid w:val="0015627D"/>
    <w:rsid w:val="00161B50"/>
    <w:rsid w:val="00167CDE"/>
    <w:rsid w:val="001704AC"/>
    <w:rsid w:val="001717E0"/>
    <w:rsid w:val="0017187E"/>
    <w:rsid w:val="00181278"/>
    <w:rsid w:val="001824D3"/>
    <w:rsid w:val="001833D6"/>
    <w:rsid w:val="00183A42"/>
    <w:rsid w:val="001911DA"/>
    <w:rsid w:val="00191433"/>
    <w:rsid w:val="00195244"/>
    <w:rsid w:val="001966CF"/>
    <w:rsid w:val="001A538A"/>
    <w:rsid w:val="001A6137"/>
    <w:rsid w:val="001B1E6B"/>
    <w:rsid w:val="001B3900"/>
    <w:rsid w:val="001C0E95"/>
    <w:rsid w:val="001C33C2"/>
    <w:rsid w:val="001C3A79"/>
    <w:rsid w:val="001C602C"/>
    <w:rsid w:val="001C6924"/>
    <w:rsid w:val="001D18DB"/>
    <w:rsid w:val="001D7298"/>
    <w:rsid w:val="001D7988"/>
    <w:rsid w:val="001D7A1C"/>
    <w:rsid w:val="001E0D34"/>
    <w:rsid w:val="001E71DB"/>
    <w:rsid w:val="001F3C40"/>
    <w:rsid w:val="001F43F4"/>
    <w:rsid w:val="001F5F79"/>
    <w:rsid w:val="001F5FB6"/>
    <w:rsid w:val="001F6406"/>
    <w:rsid w:val="001F66C6"/>
    <w:rsid w:val="00200D05"/>
    <w:rsid w:val="0020275B"/>
    <w:rsid w:val="0020330F"/>
    <w:rsid w:val="00203989"/>
    <w:rsid w:val="00206A31"/>
    <w:rsid w:val="00207069"/>
    <w:rsid w:val="00207746"/>
    <w:rsid w:val="002148C3"/>
    <w:rsid w:val="0021495B"/>
    <w:rsid w:val="00215B30"/>
    <w:rsid w:val="002204BB"/>
    <w:rsid w:val="00221AA1"/>
    <w:rsid w:val="00223302"/>
    <w:rsid w:val="002254CE"/>
    <w:rsid w:val="00232370"/>
    <w:rsid w:val="00240F5F"/>
    <w:rsid w:val="0024194E"/>
    <w:rsid w:val="0024316A"/>
    <w:rsid w:val="00243711"/>
    <w:rsid w:val="00244BA2"/>
    <w:rsid w:val="002466E2"/>
    <w:rsid w:val="00247650"/>
    <w:rsid w:val="002507AC"/>
    <w:rsid w:val="002514E4"/>
    <w:rsid w:val="00253212"/>
    <w:rsid w:val="00254019"/>
    <w:rsid w:val="00254724"/>
    <w:rsid w:val="00255EFA"/>
    <w:rsid w:val="00260591"/>
    <w:rsid w:val="00262C5E"/>
    <w:rsid w:val="00262E16"/>
    <w:rsid w:val="00265AC5"/>
    <w:rsid w:val="002713BF"/>
    <w:rsid w:val="002721B4"/>
    <w:rsid w:val="00281698"/>
    <w:rsid w:val="00283133"/>
    <w:rsid w:val="002848F3"/>
    <w:rsid w:val="00284B2A"/>
    <w:rsid w:val="00284C94"/>
    <w:rsid w:val="00286DC1"/>
    <w:rsid w:val="00286F7E"/>
    <w:rsid w:val="00287DB4"/>
    <w:rsid w:val="00291947"/>
    <w:rsid w:val="00291C27"/>
    <w:rsid w:val="00295F1F"/>
    <w:rsid w:val="00296A5B"/>
    <w:rsid w:val="002A1C6B"/>
    <w:rsid w:val="002A3FDE"/>
    <w:rsid w:val="002A7F66"/>
    <w:rsid w:val="002B17B5"/>
    <w:rsid w:val="002B2C11"/>
    <w:rsid w:val="002B388D"/>
    <w:rsid w:val="002B4E59"/>
    <w:rsid w:val="002B5BA7"/>
    <w:rsid w:val="002C1288"/>
    <w:rsid w:val="002C12F1"/>
    <w:rsid w:val="002C19CF"/>
    <w:rsid w:val="002C3F7B"/>
    <w:rsid w:val="002C692B"/>
    <w:rsid w:val="002C6FFF"/>
    <w:rsid w:val="002C78DD"/>
    <w:rsid w:val="002D3967"/>
    <w:rsid w:val="002D3E71"/>
    <w:rsid w:val="002D4DC9"/>
    <w:rsid w:val="002D7294"/>
    <w:rsid w:val="002E0163"/>
    <w:rsid w:val="002E14C9"/>
    <w:rsid w:val="002E27A0"/>
    <w:rsid w:val="002E4CB1"/>
    <w:rsid w:val="002E4CF6"/>
    <w:rsid w:val="002F0D91"/>
    <w:rsid w:val="00301AC0"/>
    <w:rsid w:val="00304C97"/>
    <w:rsid w:val="00304E63"/>
    <w:rsid w:val="00306DBF"/>
    <w:rsid w:val="003077FB"/>
    <w:rsid w:val="00311A36"/>
    <w:rsid w:val="00313DAA"/>
    <w:rsid w:val="00317330"/>
    <w:rsid w:val="003219D6"/>
    <w:rsid w:val="003270EB"/>
    <w:rsid w:val="00327954"/>
    <w:rsid w:val="00327B9A"/>
    <w:rsid w:val="003317FF"/>
    <w:rsid w:val="00331B15"/>
    <w:rsid w:val="00331C1C"/>
    <w:rsid w:val="00331E1B"/>
    <w:rsid w:val="00332DF5"/>
    <w:rsid w:val="003354BA"/>
    <w:rsid w:val="003360CD"/>
    <w:rsid w:val="00336217"/>
    <w:rsid w:val="00336793"/>
    <w:rsid w:val="00340949"/>
    <w:rsid w:val="00341837"/>
    <w:rsid w:val="003422F1"/>
    <w:rsid w:val="00343C22"/>
    <w:rsid w:val="00344A7B"/>
    <w:rsid w:val="00344E45"/>
    <w:rsid w:val="003644D8"/>
    <w:rsid w:val="00364D2C"/>
    <w:rsid w:val="00367252"/>
    <w:rsid w:val="003718C0"/>
    <w:rsid w:val="00371976"/>
    <w:rsid w:val="00372CAD"/>
    <w:rsid w:val="003750B3"/>
    <w:rsid w:val="00375FB6"/>
    <w:rsid w:val="00377051"/>
    <w:rsid w:val="003773F3"/>
    <w:rsid w:val="00377481"/>
    <w:rsid w:val="00377A42"/>
    <w:rsid w:val="00381DD9"/>
    <w:rsid w:val="0038306A"/>
    <w:rsid w:val="00383876"/>
    <w:rsid w:val="0038398A"/>
    <w:rsid w:val="00384196"/>
    <w:rsid w:val="00384497"/>
    <w:rsid w:val="003912F2"/>
    <w:rsid w:val="00397126"/>
    <w:rsid w:val="003A33EC"/>
    <w:rsid w:val="003A623E"/>
    <w:rsid w:val="003B04AF"/>
    <w:rsid w:val="003B3029"/>
    <w:rsid w:val="003B330F"/>
    <w:rsid w:val="003B55FD"/>
    <w:rsid w:val="003B56C9"/>
    <w:rsid w:val="003C09F3"/>
    <w:rsid w:val="003C0A9E"/>
    <w:rsid w:val="003C1186"/>
    <w:rsid w:val="003C220B"/>
    <w:rsid w:val="003C68E6"/>
    <w:rsid w:val="003D008A"/>
    <w:rsid w:val="003D0AF3"/>
    <w:rsid w:val="003D0DE4"/>
    <w:rsid w:val="003D435A"/>
    <w:rsid w:val="003D468E"/>
    <w:rsid w:val="003D6BA1"/>
    <w:rsid w:val="003E113A"/>
    <w:rsid w:val="003E18BA"/>
    <w:rsid w:val="003E68F3"/>
    <w:rsid w:val="003F018B"/>
    <w:rsid w:val="003F0897"/>
    <w:rsid w:val="003F3502"/>
    <w:rsid w:val="003F433F"/>
    <w:rsid w:val="003F4B3E"/>
    <w:rsid w:val="003F61AA"/>
    <w:rsid w:val="003F7C7A"/>
    <w:rsid w:val="004011C2"/>
    <w:rsid w:val="00401900"/>
    <w:rsid w:val="0040243D"/>
    <w:rsid w:val="004034FC"/>
    <w:rsid w:val="0040378C"/>
    <w:rsid w:val="00405346"/>
    <w:rsid w:val="004072E3"/>
    <w:rsid w:val="00410340"/>
    <w:rsid w:val="00410A0C"/>
    <w:rsid w:val="00410B75"/>
    <w:rsid w:val="004117AD"/>
    <w:rsid w:val="004122BE"/>
    <w:rsid w:val="004124E4"/>
    <w:rsid w:val="00412D19"/>
    <w:rsid w:val="004252F9"/>
    <w:rsid w:val="004263DC"/>
    <w:rsid w:val="0043454F"/>
    <w:rsid w:val="00436DA0"/>
    <w:rsid w:val="00440B5D"/>
    <w:rsid w:val="00444DFE"/>
    <w:rsid w:val="00451C49"/>
    <w:rsid w:val="004520B0"/>
    <w:rsid w:val="004601C0"/>
    <w:rsid w:val="00463B6B"/>
    <w:rsid w:val="004650AB"/>
    <w:rsid w:val="00465FAC"/>
    <w:rsid w:val="004661F7"/>
    <w:rsid w:val="0046623B"/>
    <w:rsid w:val="0047107F"/>
    <w:rsid w:val="0047164A"/>
    <w:rsid w:val="004732AC"/>
    <w:rsid w:val="0047543A"/>
    <w:rsid w:val="00481710"/>
    <w:rsid w:val="0048252B"/>
    <w:rsid w:val="00483264"/>
    <w:rsid w:val="00483AA8"/>
    <w:rsid w:val="00485237"/>
    <w:rsid w:val="00485957"/>
    <w:rsid w:val="00486E19"/>
    <w:rsid w:val="004878DF"/>
    <w:rsid w:val="00491966"/>
    <w:rsid w:val="00491CC9"/>
    <w:rsid w:val="00493184"/>
    <w:rsid w:val="00494B09"/>
    <w:rsid w:val="0049504B"/>
    <w:rsid w:val="0049586A"/>
    <w:rsid w:val="00496301"/>
    <w:rsid w:val="00496E3B"/>
    <w:rsid w:val="004970D7"/>
    <w:rsid w:val="00497213"/>
    <w:rsid w:val="0049726D"/>
    <w:rsid w:val="00497676"/>
    <w:rsid w:val="004A0152"/>
    <w:rsid w:val="004A07D5"/>
    <w:rsid w:val="004A1C7A"/>
    <w:rsid w:val="004A3C1F"/>
    <w:rsid w:val="004A57BA"/>
    <w:rsid w:val="004A6B17"/>
    <w:rsid w:val="004A7F71"/>
    <w:rsid w:val="004B12F1"/>
    <w:rsid w:val="004B52E3"/>
    <w:rsid w:val="004B5C43"/>
    <w:rsid w:val="004C1927"/>
    <w:rsid w:val="004C21F6"/>
    <w:rsid w:val="004C21F9"/>
    <w:rsid w:val="004C451E"/>
    <w:rsid w:val="004C72C5"/>
    <w:rsid w:val="004D0ECF"/>
    <w:rsid w:val="004D35BB"/>
    <w:rsid w:val="004D3BD4"/>
    <w:rsid w:val="004E06B0"/>
    <w:rsid w:val="004E079F"/>
    <w:rsid w:val="004E1AC9"/>
    <w:rsid w:val="004F4157"/>
    <w:rsid w:val="004F4266"/>
    <w:rsid w:val="004F47EB"/>
    <w:rsid w:val="004F6C84"/>
    <w:rsid w:val="005019E1"/>
    <w:rsid w:val="00502C90"/>
    <w:rsid w:val="00504436"/>
    <w:rsid w:val="00504E93"/>
    <w:rsid w:val="0050754D"/>
    <w:rsid w:val="005122D2"/>
    <w:rsid w:val="00514164"/>
    <w:rsid w:val="005209AB"/>
    <w:rsid w:val="0052245D"/>
    <w:rsid w:val="00525328"/>
    <w:rsid w:val="0052574D"/>
    <w:rsid w:val="005266FB"/>
    <w:rsid w:val="005275D6"/>
    <w:rsid w:val="0053047D"/>
    <w:rsid w:val="00530E0F"/>
    <w:rsid w:val="005311DD"/>
    <w:rsid w:val="0053272A"/>
    <w:rsid w:val="00533457"/>
    <w:rsid w:val="00534594"/>
    <w:rsid w:val="005354FF"/>
    <w:rsid w:val="0054390D"/>
    <w:rsid w:val="00544D24"/>
    <w:rsid w:val="00545790"/>
    <w:rsid w:val="005471F1"/>
    <w:rsid w:val="005505FF"/>
    <w:rsid w:val="00550A6C"/>
    <w:rsid w:val="00550BDA"/>
    <w:rsid w:val="005534E6"/>
    <w:rsid w:val="00554A76"/>
    <w:rsid w:val="00556048"/>
    <w:rsid w:val="005618F8"/>
    <w:rsid w:val="00561915"/>
    <w:rsid w:val="0056383A"/>
    <w:rsid w:val="00567E76"/>
    <w:rsid w:val="00571096"/>
    <w:rsid w:val="0057164F"/>
    <w:rsid w:val="00573737"/>
    <w:rsid w:val="00575EBD"/>
    <w:rsid w:val="005765C2"/>
    <w:rsid w:val="005802E9"/>
    <w:rsid w:val="00581ED3"/>
    <w:rsid w:val="00586A83"/>
    <w:rsid w:val="0059098C"/>
    <w:rsid w:val="00591F8D"/>
    <w:rsid w:val="00593B30"/>
    <w:rsid w:val="00593DFF"/>
    <w:rsid w:val="0059440E"/>
    <w:rsid w:val="00594A0C"/>
    <w:rsid w:val="005973CC"/>
    <w:rsid w:val="00597E8E"/>
    <w:rsid w:val="005A1A22"/>
    <w:rsid w:val="005A1CE6"/>
    <w:rsid w:val="005A2B0A"/>
    <w:rsid w:val="005A3061"/>
    <w:rsid w:val="005A4F90"/>
    <w:rsid w:val="005A7CC9"/>
    <w:rsid w:val="005B14D2"/>
    <w:rsid w:val="005B4AFC"/>
    <w:rsid w:val="005B5A13"/>
    <w:rsid w:val="005C14B2"/>
    <w:rsid w:val="005C5155"/>
    <w:rsid w:val="005C79F1"/>
    <w:rsid w:val="005D0D18"/>
    <w:rsid w:val="005D1E0D"/>
    <w:rsid w:val="005D3BC1"/>
    <w:rsid w:val="005E1DBE"/>
    <w:rsid w:val="005E33D1"/>
    <w:rsid w:val="005E4DC8"/>
    <w:rsid w:val="005E5598"/>
    <w:rsid w:val="005E7630"/>
    <w:rsid w:val="005E7768"/>
    <w:rsid w:val="005F1509"/>
    <w:rsid w:val="005F1A6B"/>
    <w:rsid w:val="005F4E3E"/>
    <w:rsid w:val="005F5D50"/>
    <w:rsid w:val="005F61C5"/>
    <w:rsid w:val="006047CB"/>
    <w:rsid w:val="006050DD"/>
    <w:rsid w:val="00605178"/>
    <w:rsid w:val="006056B3"/>
    <w:rsid w:val="00605BD4"/>
    <w:rsid w:val="006076A4"/>
    <w:rsid w:val="00613671"/>
    <w:rsid w:val="006139D8"/>
    <w:rsid w:val="006156F0"/>
    <w:rsid w:val="0061784D"/>
    <w:rsid w:val="00617F11"/>
    <w:rsid w:val="0062061B"/>
    <w:rsid w:val="006239E9"/>
    <w:rsid w:val="00624516"/>
    <w:rsid w:val="00626769"/>
    <w:rsid w:val="006319F4"/>
    <w:rsid w:val="006339E5"/>
    <w:rsid w:val="006351DA"/>
    <w:rsid w:val="0063554F"/>
    <w:rsid w:val="00635D6A"/>
    <w:rsid w:val="006373A2"/>
    <w:rsid w:val="0063741F"/>
    <w:rsid w:val="006403E7"/>
    <w:rsid w:val="00640467"/>
    <w:rsid w:val="00641D02"/>
    <w:rsid w:val="00643F94"/>
    <w:rsid w:val="0064411F"/>
    <w:rsid w:val="00644C9E"/>
    <w:rsid w:val="0065104F"/>
    <w:rsid w:val="0065268E"/>
    <w:rsid w:val="006546FA"/>
    <w:rsid w:val="00657D36"/>
    <w:rsid w:val="00662538"/>
    <w:rsid w:val="0066288D"/>
    <w:rsid w:val="0066506E"/>
    <w:rsid w:val="006668F8"/>
    <w:rsid w:val="0066690F"/>
    <w:rsid w:val="00676578"/>
    <w:rsid w:val="006827B9"/>
    <w:rsid w:val="00690387"/>
    <w:rsid w:val="00694432"/>
    <w:rsid w:val="006944D7"/>
    <w:rsid w:val="00694847"/>
    <w:rsid w:val="00694A38"/>
    <w:rsid w:val="00697F6F"/>
    <w:rsid w:val="006A1755"/>
    <w:rsid w:val="006A462D"/>
    <w:rsid w:val="006A6C12"/>
    <w:rsid w:val="006B015A"/>
    <w:rsid w:val="006B2DC5"/>
    <w:rsid w:val="006B68FF"/>
    <w:rsid w:val="006C4335"/>
    <w:rsid w:val="006C4364"/>
    <w:rsid w:val="006C79E9"/>
    <w:rsid w:val="006D13D9"/>
    <w:rsid w:val="006D24C7"/>
    <w:rsid w:val="006D6A0D"/>
    <w:rsid w:val="006E0E83"/>
    <w:rsid w:val="006E0E87"/>
    <w:rsid w:val="006E3D85"/>
    <w:rsid w:val="006E49DC"/>
    <w:rsid w:val="006E49EE"/>
    <w:rsid w:val="006E4A82"/>
    <w:rsid w:val="006E7784"/>
    <w:rsid w:val="006F1469"/>
    <w:rsid w:val="00701F06"/>
    <w:rsid w:val="007033B0"/>
    <w:rsid w:val="00705990"/>
    <w:rsid w:val="00713E0E"/>
    <w:rsid w:val="00714C85"/>
    <w:rsid w:val="00716D7A"/>
    <w:rsid w:val="00720E69"/>
    <w:rsid w:val="00720F9D"/>
    <w:rsid w:val="00723440"/>
    <w:rsid w:val="007239C2"/>
    <w:rsid w:val="00723CAB"/>
    <w:rsid w:val="007332CA"/>
    <w:rsid w:val="00743E14"/>
    <w:rsid w:val="00744C7D"/>
    <w:rsid w:val="007535AE"/>
    <w:rsid w:val="00753EAB"/>
    <w:rsid w:val="00754D31"/>
    <w:rsid w:val="00755CA5"/>
    <w:rsid w:val="00755F92"/>
    <w:rsid w:val="00756D53"/>
    <w:rsid w:val="00761233"/>
    <w:rsid w:val="00761363"/>
    <w:rsid w:val="00761A15"/>
    <w:rsid w:val="00763ACB"/>
    <w:rsid w:val="00763FC6"/>
    <w:rsid w:val="0077089F"/>
    <w:rsid w:val="00771FFE"/>
    <w:rsid w:val="007779BB"/>
    <w:rsid w:val="00777C48"/>
    <w:rsid w:val="007817FA"/>
    <w:rsid w:val="00781B2A"/>
    <w:rsid w:val="00782D64"/>
    <w:rsid w:val="007855EF"/>
    <w:rsid w:val="00786CC5"/>
    <w:rsid w:val="00791CF1"/>
    <w:rsid w:val="0079402F"/>
    <w:rsid w:val="00794E47"/>
    <w:rsid w:val="0079575E"/>
    <w:rsid w:val="007969E2"/>
    <w:rsid w:val="007A532D"/>
    <w:rsid w:val="007A5FB2"/>
    <w:rsid w:val="007B07E6"/>
    <w:rsid w:val="007B2EDC"/>
    <w:rsid w:val="007B477B"/>
    <w:rsid w:val="007B4ED6"/>
    <w:rsid w:val="007B5B67"/>
    <w:rsid w:val="007B77D9"/>
    <w:rsid w:val="007C4FE1"/>
    <w:rsid w:val="007C5270"/>
    <w:rsid w:val="007C6254"/>
    <w:rsid w:val="007D03BF"/>
    <w:rsid w:val="007D1CF1"/>
    <w:rsid w:val="007D29B0"/>
    <w:rsid w:val="007D654C"/>
    <w:rsid w:val="007E0540"/>
    <w:rsid w:val="007E08F8"/>
    <w:rsid w:val="007F05D9"/>
    <w:rsid w:val="007F3C69"/>
    <w:rsid w:val="007F3D31"/>
    <w:rsid w:val="007F5045"/>
    <w:rsid w:val="00804612"/>
    <w:rsid w:val="008076CA"/>
    <w:rsid w:val="00807C39"/>
    <w:rsid w:val="008103EA"/>
    <w:rsid w:val="00810943"/>
    <w:rsid w:val="00811457"/>
    <w:rsid w:val="008119DA"/>
    <w:rsid w:val="0081637B"/>
    <w:rsid w:val="00816AED"/>
    <w:rsid w:val="00820326"/>
    <w:rsid w:val="0082062B"/>
    <w:rsid w:val="00821D00"/>
    <w:rsid w:val="00822C02"/>
    <w:rsid w:val="008241EC"/>
    <w:rsid w:val="0082690A"/>
    <w:rsid w:val="00827287"/>
    <w:rsid w:val="008312A6"/>
    <w:rsid w:val="00831A9E"/>
    <w:rsid w:val="008368FC"/>
    <w:rsid w:val="00841D12"/>
    <w:rsid w:val="00845516"/>
    <w:rsid w:val="00847215"/>
    <w:rsid w:val="00847E9B"/>
    <w:rsid w:val="00850B06"/>
    <w:rsid w:val="00852ABA"/>
    <w:rsid w:val="00854E8C"/>
    <w:rsid w:val="00855F73"/>
    <w:rsid w:val="008641AA"/>
    <w:rsid w:val="008667A2"/>
    <w:rsid w:val="008679F6"/>
    <w:rsid w:val="0087024B"/>
    <w:rsid w:val="0087066B"/>
    <w:rsid w:val="008730D4"/>
    <w:rsid w:val="008758F0"/>
    <w:rsid w:val="00876C73"/>
    <w:rsid w:val="008771F2"/>
    <w:rsid w:val="00880B88"/>
    <w:rsid w:val="00881DCF"/>
    <w:rsid w:val="00882403"/>
    <w:rsid w:val="00882D21"/>
    <w:rsid w:val="00883FBE"/>
    <w:rsid w:val="00884CE8"/>
    <w:rsid w:val="00885070"/>
    <w:rsid w:val="008933C5"/>
    <w:rsid w:val="00893E78"/>
    <w:rsid w:val="008A04EF"/>
    <w:rsid w:val="008A61C9"/>
    <w:rsid w:val="008A6745"/>
    <w:rsid w:val="008A6A5F"/>
    <w:rsid w:val="008B3201"/>
    <w:rsid w:val="008B665D"/>
    <w:rsid w:val="008C1247"/>
    <w:rsid w:val="008C135B"/>
    <w:rsid w:val="008C439E"/>
    <w:rsid w:val="008C5B91"/>
    <w:rsid w:val="008C5DEA"/>
    <w:rsid w:val="008D3073"/>
    <w:rsid w:val="008D3C02"/>
    <w:rsid w:val="008D4B33"/>
    <w:rsid w:val="008D6FC4"/>
    <w:rsid w:val="008E0EC5"/>
    <w:rsid w:val="008E64CD"/>
    <w:rsid w:val="008F12D5"/>
    <w:rsid w:val="008F1D5F"/>
    <w:rsid w:val="008F4018"/>
    <w:rsid w:val="009023E7"/>
    <w:rsid w:val="00902D80"/>
    <w:rsid w:val="00903FF9"/>
    <w:rsid w:val="00904128"/>
    <w:rsid w:val="009072A0"/>
    <w:rsid w:val="00910D94"/>
    <w:rsid w:val="00911D82"/>
    <w:rsid w:val="00912C5D"/>
    <w:rsid w:val="00913CF9"/>
    <w:rsid w:val="00914A40"/>
    <w:rsid w:val="00915666"/>
    <w:rsid w:val="009210FA"/>
    <w:rsid w:val="009223DB"/>
    <w:rsid w:val="009240F2"/>
    <w:rsid w:val="009302F3"/>
    <w:rsid w:val="00933194"/>
    <w:rsid w:val="009347AA"/>
    <w:rsid w:val="0093495A"/>
    <w:rsid w:val="0093590E"/>
    <w:rsid w:val="009364D2"/>
    <w:rsid w:val="00942246"/>
    <w:rsid w:val="00943336"/>
    <w:rsid w:val="00946335"/>
    <w:rsid w:val="00947DCB"/>
    <w:rsid w:val="00950718"/>
    <w:rsid w:val="00951A6D"/>
    <w:rsid w:val="00960986"/>
    <w:rsid w:val="00960DA0"/>
    <w:rsid w:val="00961B79"/>
    <w:rsid w:val="00973856"/>
    <w:rsid w:val="00974132"/>
    <w:rsid w:val="009761EA"/>
    <w:rsid w:val="00976B02"/>
    <w:rsid w:val="0098122F"/>
    <w:rsid w:val="00983729"/>
    <w:rsid w:val="00984052"/>
    <w:rsid w:val="00984A75"/>
    <w:rsid w:val="009858D6"/>
    <w:rsid w:val="00985E35"/>
    <w:rsid w:val="009879E5"/>
    <w:rsid w:val="00987C33"/>
    <w:rsid w:val="00992C46"/>
    <w:rsid w:val="00993119"/>
    <w:rsid w:val="00993ADB"/>
    <w:rsid w:val="009A19AE"/>
    <w:rsid w:val="009A1EE5"/>
    <w:rsid w:val="009A288F"/>
    <w:rsid w:val="009A3623"/>
    <w:rsid w:val="009A72F9"/>
    <w:rsid w:val="009B1143"/>
    <w:rsid w:val="009B364D"/>
    <w:rsid w:val="009B4FBE"/>
    <w:rsid w:val="009B52DF"/>
    <w:rsid w:val="009B6B0E"/>
    <w:rsid w:val="009C1760"/>
    <w:rsid w:val="009C2236"/>
    <w:rsid w:val="009C648C"/>
    <w:rsid w:val="009D0FA1"/>
    <w:rsid w:val="009D41D7"/>
    <w:rsid w:val="009E2A36"/>
    <w:rsid w:val="009E3257"/>
    <w:rsid w:val="009E354A"/>
    <w:rsid w:val="009E6E3B"/>
    <w:rsid w:val="009F317F"/>
    <w:rsid w:val="009F3673"/>
    <w:rsid w:val="009F44A1"/>
    <w:rsid w:val="00A05395"/>
    <w:rsid w:val="00A06FDA"/>
    <w:rsid w:val="00A07489"/>
    <w:rsid w:val="00A07D2B"/>
    <w:rsid w:val="00A10A4C"/>
    <w:rsid w:val="00A11ED1"/>
    <w:rsid w:val="00A1303F"/>
    <w:rsid w:val="00A13890"/>
    <w:rsid w:val="00A144F9"/>
    <w:rsid w:val="00A1501B"/>
    <w:rsid w:val="00A15110"/>
    <w:rsid w:val="00A17010"/>
    <w:rsid w:val="00A21382"/>
    <w:rsid w:val="00A21B86"/>
    <w:rsid w:val="00A21BA7"/>
    <w:rsid w:val="00A22A2F"/>
    <w:rsid w:val="00A30382"/>
    <w:rsid w:val="00A30ECA"/>
    <w:rsid w:val="00A33438"/>
    <w:rsid w:val="00A379F5"/>
    <w:rsid w:val="00A41521"/>
    <w:rsid w:val="00A4173B"/>
    <w:rsid w:val="00A41943"/>
    <w:rsid w:val="00A41CCB"/>
    <w:rsid w:val="00A424AA"/>
    <w:rsid w:val="00A45274"/>
    <w:rsid w:val="00A45BDC"/>
    <w:rsid w:val="00A55E56"/>
    <w:rsid w:val="00A62758"/>
    <w:rsid w:val="00A6298E"/>
    <w:rsid w:val="00A67654"/>
    <w:rsid w:val="00A70FFF"/>
    <w:rsid w:val="00A73F1F"/>
    <w:rsid w:val="00A73FA8"/>
    <w:rsid w:val="00A744B2"/>
    <w:rsid w:val="00A75731"/>
    <w:rsid w:val="00A76655"/>
    <w:rsid w:val="00A766FE"/>
    <w:rsid w:val="00A77AA3"/>
    <w:rsid w:val="00A80542"/>
    <w:rsid w:val="00A81C17"/>
    <w:rsid w:val="00A81D6D"/>
    <w:rsid w:val="00A82C52"/>
    <w:rsid w:val="00A84CA7"/>
    <w:rsid w:val="00A86A7B"/>
    <w:rsid w:val="00A90C60"/>
    <w:rsid w:val="00A91ADC"/>
    <w:rsid w:val="00A94367"/>
    <w:rsid w:val="00AA2238"/>
    <w:rsid w:val="00AA2DF9"/>
    <w:rsid w:val="00AA48E1"/>
    <w:rsid w:val="00AA493B"/>
    <w:rsid w:val="00AA60D2"/>
    <w:rsid w:val="00AA77C1"/>
    <w:rsid w:val="00AB15CC"/>
    <w:rsid w:val="00AB2B52"/>
    <w:rsid w:val="00AB3936"/>
    <w:rsid w:val="00AC0E07"/>
    <w:rsid w:val="00AC3407"/>
    <w:rsid w:val="00AC592D"/>
    <w:rsid w:val="00AC6DD4"/>
    <w:rsid w:val="00AC76BD"/>
    <w:rsid w:val="00AD09C1"/>
    <w:rsid w:val="00AD39A4"/>
    <w:rsid w:val="00AD3C75"/>
    <w:rsid w:val="00AE63AE"/>
    <w:rsid w:val="00AE7BCD"/>
    <w:rsid w:val="00AF2822"/>
    <w:rsid w:val="00AF29EC"/>
    <w:rsid w:val="00AF2C84"/>
    <w:rsid w:val="00AF490C"/>
    <w:rsid w:val="00AF494A"/>
    <w:rsid w:val="00AF5ED8"/>
    <w:rsid w:val="00AF71AF"/>
    <w:rsid w:val="00B013D3"/>
    <w:rsid w:val="00B02398"/>
    <w:rsid w:val="00B02465"/>
    <w:rsid w:val="00B03D3B"/>
    <w:rsid w:val="00B05C38"/>
    <w:rsid w:val="00B06405"/>
    <w:rsid w:val="00B06912"/>
    <w:rsid w:val="00B10A8B"/>
    <w:rsid w:val="00B10C5F"/>
    <w:rsid w:val="00B12888"/>
    <w:rsid w:val="00B12DD2"/>
    <w:rsid w:val="00B13359"/>
    <w:rsid w:val="00B156E3"/>
    <w:rsid w:val="00B1645A"/>
    <w:rsid w:val="00B25C24"/>
    <w:rsid w:val="00B31270"/>
    <w:rsid w:val="00B3338A"/>
    <w:rsid w:val="00B40D7A"/>
    <w:rsid w:val="00B416F6"/>
    <w:rsid w:val="00B4401D"/>
    <w:rsid w:val="00B45593"/>
    <w:rsid w:val="00B46187"/>
    <w:rsid w:val="00B52040"/>
    <w:rsid w:val="00B54793"/>
    <w:rsid w:val="00B567F2"/>
    <w:rsid w:val="00B60832"/>
    <w:rsid w:val="00B63F83"/>
    <w:rsid w:val="00B646DA"/>
    <w:rsid w:val="00B649D8"/>
    <w:rsid w:val="00B64CDB"/>
    <w:rsid w:val="00B65972"/>
    <w:rsid w:val="00B65A57"/>
    <w:rsid w:val="00B65FC4"/>
    <w:rsid w:val="00B67A61"/>
    <w:rsid w:val="00B712DB"/>
    <w:rsid w:val="00B747D8"/>
    <w:rsid w:val="00B76865"/>
    <w:rsid w:val="00B80FD9"/>
    <w:rsid w:val="00B8431A"/>
    <w:rsid w:val="00B8614A"/>
    <w:rsid w:val="00B90964"/>
    <w:rsid w:val="00B9351F"/>
    <w:rsid w:val="00BA3B2C"/>
    <w:rsid w:val="00BA3BC3"/>
    <w:rsid w:val="00BA4EE5"/>
    <w:rsid w:val="00BA5957"/>
    <w:rsid w:val="00BA5CE3"/>
    <w:rsid w:val="00BA66E2"/>
    <w:rsid w:val="00BB539A"/>
    <w:rsid w:val="00BC018A"/>
    <w:rsid w:val="00BC0C61"/>
    <w:rsid w:val="00BC312B"/>
    <w:rsid w:val="00BC34B5"/>
    <w:rsid w:val="00BC4430"/>
    <w:rsid w:val="00BC528C"/>
    <w:rsid w:val="00BC58AD"/>
    <w:rsid w:val="00BC7DF0"/>
    <w:rsid w:val="00BD1253"/>
    <w:rsid w:val="00BD14B5"/>
    <w:rsid w:val="00BD1EC7"/>
    <w:rsid w:val="00BD2DD8"/>
    <w:rsid w:val="00BD419F"/>
    <w:rsid w:val="00BD495A"/>
    <w:rsid w:val="00BD7852"/>
    <w:rsid w:val="00BD7AC9"/>
    <w:rsid w:val="00BE0A5E"/>
    <w:rsid w:val="00BE0DDF"/>
    <w:rsid w:val="00BE538A"/>
    <w:rsid w:val="00BE7258"/>
    <w:rsid w:val="00BF069B"/>
    <w:rsid w:val="00BF241D"/>
    <w:rsid w:val="00BF3006"/>
    <w:rsid w:val="00BF5202"/>
    <w:rsid w:val="00BF6224"/>
    <w:rsid w:val="00BF70CB"/>
    <w:rsid w:val="00C01041"/>
    <w:rsid w:val="00C016A4"/>
    <w:rsid w:val="00C01F45"/>
    <w:rsid w:val="00C058AD"/>
    <w:rsid w:val="00C06C08"/>
    <w:rsid w:val="00C0780F"/>
    <w:rsid w:val="00C119B9"/>
    <w:rsid w:val="00C143CE"/>
    <w:rsid w:val="00C15274"/>
    <w:rsid w:val="00C20D76"/>
    <w:rsid w:val="00C222BA"/>
    <w:rsid w:val="00C244AA"/>
    <w:rsid w:val="00C25FDB"/>
    <w:rsid w:val="00C2744B"/>
    <w:rsid w:val="00C27499"/>
    <w:rsid w:val="00C305EE"/>
    <w:rsid w:val="00C310EC"/>
    <w:rsid w:val="00C325C1"/>
    <w:rsid w:val="00C32D0C"/>
    <w:rsid w:val="00C341E9"/>
    <w:rsid w:val="00C34402"/>
    <w:rsid w:val="00C34C54"/>
    <w:rsid w:val="00C36292"/>
    <w:rsid w:val="00C40A41"/>
    <w:rsid w:val="00C43104"/>
    <w:rsid w:val="00C43E1B"/>
    <w:rsid w:val="00C44348"/>
    <w:rsid w:val="00C4539E"/>
    <w:rsid w:val="00C453AD"/>
    <w:rsid w:val="00C47B2F"/>
    <w:rsid w:val="00C51FD0"/>
    <w:rsid w:val="00C529EC"/>
    <w:rsid w:val="00C55FC6"/>
    <w:rsid w:val="00C57302"/>
    <w:rsid w:val="00C57AC4"/>
    <w:rsid w:val="00C60367"/>
    <w:rsid w:val="00C6209B"/>
    <w:rsid w:val="00C6405C"/>
    <w:rsid w:val="00C6427B"/>
    <w:rsid w:val="00C66DC0"/>
    <w:rsid w:val="00C67349"/>
    <w:rsid w:val="00C72021"/>
    <w:rsid w:val="00C7451F"/>
    <w:rsid w:val="00C75D2A"/>
    <w:rsid w:val="00C77092"/>
    <w:rsid w:val="00C802E0"/>
    <w:rsid w:val="00C8151A"/>
    <w:rsid w:val="00C84B2B"/>
    <w:rsid w:val="00C85286"/>
    <w:rsid w:val="00C86605"/>
    <w:rsid w:val="00C86B61"/>
    <w:rsid w:val="00C87C6D"/>
    <w:rsid w:val="00C91313"/>
    <w:rsid w:val="00C924C0"/>
    <w:rsid w:val="00C93047"/>
    <w:rsid w:val="00C95CB1"/>
    <w:rsid w:val="00CA07C7"/>
    <w:rsid w:val="00CA25D5"/>
    <w:rsid w:val="00CA2A7D"/>
    <w:rsid w:val="00CA6463"/>
    <w:rsid w:val="00CB011E"/>
    <w:rsid w:val="00CB2197"/>
    <w:rsid w:val="00CB2E03"/>
    <w:rsid w:val="00CB3E05"/>
    <w:rsid w:val="00CB403C"/>
    <w:rsid w:val="00CC09FA"/>
    <w:rsid w:val="00CC30B6"/>
    <w:rsid w:val="00CC5C0E"/>
    <w:rsid w:val="00CC5F29"/>
    <w:rsid w:val="00CD0A4A"/>
    <w:rsid w:val="00CD13C3"/>
    <w:rsid w:val="00CD381D"/>
    <w:rsid w:val="00CD5490"/>
    <w:rsid w:val="00CD613D"/>
    <w:rsid w:val="00CE05C6"/>
    <w:rsid w:val="00CE11B7"/>
    <w:rsid w:val="00CE2177"/>
    <w:rsid w:val="00CE25C7"/>
    <w:rsid w:val="00CE45A4"/>
    <w:rsid w:val="00CE5E34"/>
    <w:rsid w:val="00CE7942"/>
    <w:rsid w:val="00CF21A8"/>
    <w:rsid w:val="00CF311F"/>
    <w:rsid w:val="00CF7FEB"/>
    <w:rsid w:val="00D012F8"/>
    <w:rsid w:val="00D03C89"/>
    <w:rsid w:val="00D0549E"/>
    <w:rsid w:val="00D16388"/>
    <w:rsid w:val="00D168C3"/>
    <w:rsid w:val="00D20057"/>
    <w:rsid w:val="00D234EF"/>
    <w:rsid w:val="00D2597D"/>
    <w:rsid w:val="00D25DB0"/>
    <w:rsid w:val="00D25F59"/>
    <w:rsid w:val="00D265B2"/>
    <w:rsid w:val="00D302B9"/>
    <w:rsid w:val="00D304B5"/>
    <w:rsid w:val="00D308A9"/>
    <w:rsid w:val="00D30E17"/>
    <w:rsid w:val="00D30E6F"/>
    <w:rsid w:val="00D31237"/>
    <w:rsid w:val="00D3284E"/>
    <w:rsid w:val="00D349BC"/>
    <w:rsid w:val="00D3704A"/>
    <w:rsid w:val="00D379A8"/>
    <w:rsid w:val="00D4356B"/>
    <w:rsid w:val="00D46755"/>
    <w:rsid w:val="00D50FF9"/>
    <w:rsid w:val="00D55171"/>
    <w:rsid w:val="00D56A5B"/>
    <w:rsid w:val="00D57436"/>
    <w:rsid w:val="00D57A6C"/>
    <w:rsid w:val="00D60513"/>
    <w:rsid w:val="00D63BA1"/>
    <w:rsid w:val="00D660A4"/>
    <w:rsid w:val="00D67070"/>
    <w:rsid w:val="00D709AF"/>
    <w:rsid w:val="00D71DF1"/>
    <w:rsid w:val="00D742E4"/>
    <w:rsid w:val="00D74B7B"/>
    <w:rsid w:val="00D75599"/>
    <w:rsid w:val="00D76370"/>
    <w:rsid w:val="00D83431"/>
    <w:rsid w:val="00D83D13"/>
    <w:rsid w:val="00D843AB"/>
    <w:rsid w:val="00D8765B"/>
    <w:rsid w:val="00D90589"/>
    <w:rsid w:val="00D95E42"/>
    <w:rsid w:val="00DA0A9A"/>
    <w:rsid w:val="00DA1272"/>
    <w:rsid w:val="00DA2254"/>
    <w:rsid w:val="00DA7172"/>
    <w:rsid w:val="00DB0B8A"/>
    <w:rsid w:val="00DB2034"/>
    <w:rsid w:val="00DB20BC"/>
    <w:rsid w:val="00DB2519"/>
    <w:rsid w:val="00DC29A8"/>
    <w:rsid w:val="00DC433F"/>
    <w:rsid w:val="00DC587D"/>
    <w:rsid w:val="00DC6097"/>
    <w:rsid w:val="00DC7245"/>
    <w:rsid w:val="00DD02E9"/>
    <w:rsid w:val="00DD1EFB"/>
    <w:rsid w:val="00DD25FA"/>
    <w:rsid w:val="00DD2C8F"/>
    <w:rsid w:val="00DD2D1C"/>
    <w:rsid w:val="00DD4CD2"/>
    <w:rsid w:val="00DD5850"/>
    <w:rsid w:val="00DD6121"/>
    <w:rsid w:val="00DD6BC0"/>
    <w:rsid w:val="00DD7DA7"/>
    <w:rsid w:val="00DE38BB"/>
    <w:rsid w:val="00DE4B5C"/>
    <w:rsid w:val="00DE5480"/>
    <w:rsid w:val="00DE72BA"/>
    <w:rsid w:val="00DE7CA3"/>
    <w:rsid w:val="00DF2380"/>
    <w:rsid w:val="00DF6547"/>
    <w:rsid w:val="00DF6852"/>
    <w:rsid w:val="00E01B51"/>
    <w:rsid w:val="00E023A2"/>
    <w:rsid w:val="00E05558"/>
    <w:rsid w:val="00E10E9F"/>
    <w:rsid w:val="00E12B74"/>
    <w:rsid w:val="00E1330A"/>
    <w:rsid w:val="00E146FD"/>
    <w:rsid w:val="00E14884"/>
    <w:rsid w:val="00E15805"/>
    <w:rsid w:val="00E20089"/>
    <w:rsid w:val="00E22BDF"/>
    <w:rsid w:val="00E22E5A"/>
    <w:rsid w:val="00E22F95"/>
    <w:rsid w:val="00E2660D"/>
    <w:rsid w:val="00E3044A"/>
    <w:rsid w:val="00E30CF5"/>
    <w:rsid w:val="00E34A30"/>
    <w:rsid w:val="00E350D5"/>
    <w:rsid w:val="00E4061A"/>
    <w:rsid w:val="00E40E9D"/>
    <w:rsid w:val="00E415DF"/>
    <w:rsid w:val="00E50D6B"/>
    <w:rsid w:val="00E51CC1"/>
    <w:rsid w:val="00E52EC3"/>
    <w:rsid w:val="00E56629"/>
    <w:rsid w:val="00E5680F"/>
    <w:rsid w:val="00E57389"/>
    <w:rsid w:val="00E57F4A"/>
    <w:rsid w:val="00E61C40"/>
    <w:rsid w:val="00E6492A"/>
    <w:rsid w:val="00E65B72"/>
    <w:rsid w:val="00E70305"/>
    <w:rsid w:val="00E72B20"/>
    <w:rsid w:val="00E72BEC"/>
    <w:rsid w:val="00E736FF"/>
    <w:rsid w:val="00E7508F"/>
    <w:rsid w:val="00E80E20"/>
    <w:rsid w:val="00E82990"/>
    <w:rsid w:val="00E87CAB"/>
    <w:rsid w:val="00E908C2"/>
    <w:rsid w:val="00E90DFA"/>
    <w:rsid w:val="00E91684"/>
    <w:rsid w:val="00E95136"/>
    <w:rsid w:val="00E955E5"/>
    <w:rsid w:val="00E95A63"/>
    <w:rsid w:val="00EA36AE"/>
    <w:rsid w:val="00EA45B0"/>
    <w:rsid w:val="00EA5684"/>
    <w:rsid w:val="00EB608D"/>
    <w:rsid w:val="00EB6FC8"/>
    <w:rsid w:val="00EC2162"/>
    <w:rsid w:val="00EC36F8"/>
    <w:rsid w:val="00EC54C6"/>
    <w:rsid w:val="00EC6DE0"/>
    <w:rsid w:val="00ED1B17"/>
    <w:rsid w:val="00ED2739"/>
    <w:rsid w:val="00ED6851"/>
    <w:rsid w:val="00ED6B4C"/>
    <w:rsid w:val="00EE0F69"/>
    <w:rsid w:val="00EE1906"/>
    <w:rsid w:val="00EE599C"/>
    <w:rsid w:val="00EF1B83"/>
    <w:rsid w:val="00EF2C3E"/>
    <w:rsid w:val="00EF3C5E"/>
    <w:rsid w:val="00F009D3"/>
    <w:rsid w:val="00F0101C"/>
    <w:rsid w:val="00F0263E"/>
    <w:rsid w:val="00F0346A"/>
    <w:rsid w:val="00F05F02"/>
    <w:rsid w:val="00F11CB3"/>
    <w:rsid w:val="00F1335B"/>
    <w:rsid w:val="00F1690C"/>
    <w:rsid w:val="00F22BA9"/>
    <w:rsid w:val="00F22CFA"/>
    <w:rsid w:val="00F2617B"/>
    <w:rsid w:val="00F2742C"/>
    <w:rsid w:val="00F30E31"/>
    <w:rsid w:val="00F313B1"/>
    <w:rsid w:val="00F37A8D"/>
    <w:rsid w:val="00F41C32"/>
    <w:rsid w:val="00F41E9A"/>
    <w:rsid w:val="00F423E8"/>
    <w:rsid w:val="00F4277D"/>
    <w:rsid w:val="00F436C8"/>
    <w:rsid w:val="00F43AE9"/>
    <w:rsid w:val="00F444D7"/>
    <w:rsid w:val="00F50F0B"/>
    <w:rsid w:val="00F51608"/>
    <w:rsid w:val="00F51B9C"/>
    <w:rsid w:val="00F53B1E"/>
    <w:rsid w:val="00F54F05"/>
    <w:rsid w:val="00F55E66"/>
    <w:rsid w:val="00F62093"/>
    <w:rsid w:val="00F63922"/>
    <w:rsid w:val="00F6438D"/>
    <w:rsid w:val="00F6494F"/>
    <w:rsid w:val="00F64B4E"/>
    <w:rsid w:val="00F65279"/>
    <w:rsid w:val="00F70457"/>
    <w:rsid w:val="00F74395"/>
    <w:rsid w:val="00F756DE"/>
    <w:rsid w:val="00F75F4A"/>
    <w:rsid w:val="00F767B0"/>
    <w:rsid w:val="00F77266"/>
    <w:rsid w:val="00F81F39"/>
    <w:rsid w:val="00F83007"/>
    <w:rsid w:val="00F83EFD"/>
    <w:rsid w:val="00F85AA9"/>
    <w:rsid w:val="00F87EDA"/>
    <w:rsid w:val="00F902D1"/>
    <w:rsid w:val="00F94799"/>
    <w:rsid w:val="00F97737"/>
    <w:rsid w:val="00FA04C9"/>
    <w:rsid w:val="00FA0AD2"/>
    <w:rsid w:val="00FA1C1A"/>
    <w:rsid w:val="00FA52CD"/>
    <w:rsid w:val="00FA7C66"/>
    <w:rsid w:val="00FB0A79"/>
    <w:rsid w:val="00FB0B6C"/>
    <w:rsid w:val="00FB122B"/>
    <w:rsid w:val="00FB797C"/>
    <w:rsid w:val="00FB7EDE"/>
    <w:rsid w:val="00FC24F7"/>
    <w:rsid w:val="00FC253D"/>
    <w:rsid w:val="00FC5DC4"/>
    <w:rsid w:val="00FD1830"/>
    <w:rsid w:val="00FD7E82"/>
    <w:rsid w:val="00FE0BF6"/>
    <w:rsid w:val="00FE2799"/>
    <w:rsid w:val="00FE2865"/>
    <w:rsid w:val="00FE2CC3"/>
    <w:rsid w:val="00FE440D"/>
    <w:rsid w:val="00FE5FC1"/>
    <w:rsid w:val="00FE617E"/>
    <w:rsid w:val="00FF26A0"/>
    <w:rsid w:val="00FF6A6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D9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8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3045"/>
    <w:pPr>
      <w:spacing w:before="80" w:after="80" w:line="280" w:lineRule="atLeast"/>
      <w:jc w:val="both"/>
    </w:pPr>
    <w:rPr>
      <w:lang w:val="it-CH"/>
    </w:rPr>
  </w:style>
  <w:style w:type="paragraph" w:styleId="berschrift1">
    <w:name w:val="heading 1"/>
    <w:basedOn w:val="Standard"/>
    <w:next w:val="Standard"/>
    <w:link w:val="berschrift1Zchn"/>
    <w:uiPriority w:val="9"/>
    <w:qFormat/>
    <w:rsid w:val="00B13359"/>
    <w:pPr>
      <w:keepNext/>
      <w:keepLines/>
      <w:numPr>
        <w:numId w:val="1"/>
      </w:numPr>
      <w:pBdr>
        <w:bottom w:val="single" w:sz="4" w:space="9" w:color="EA5A4F" w:themeColor="accent1"/>
      </w:pBdr>
      <w:spacing w:before="360" w:after="360"/>
      <w:jc w:val="left"/>
      <w:outlineLvl w:val="0"/>
    </w:pPr>
    <w:rPr>
      <w:rFonts w:asciiTheme="majorHAnsi" w:eastAsiaTheme="majorEastAsia" w:hAnsiTheme="majorHAnsi" w:cstheme="majorBidi"/>
      <w:b/>
      <w:bCs/>
      <w:caps/>
      <w:color w:val="EA5A4F" w:themeColor="accent1"/>
      <w:spacing w:val="44"/>
      <w:sz w:val="32"/>
      <w:szCs w:val="32"/>
    </w:rPr>
  </w:style>
  <w:style w:type="paragraph" w:styleId="berschrift2">
    <w:name w:val="heading 2"/>
    <w:basedOn w:val="Standard"/>
    <w:next w:val="Standard"/>
    <w:link w:val="berschrift2Zchn"/>
    <w:uiPriority w:val="9"/>
    <w:unhideWhenUsed/>
    <w:qFormat/>
    <w:rsid w:val="00AD39A4"/>
    <w:pPr>
      <w:keepNext/>
      <w:keepLines/>
      <w:numPr>
        <w:ilvl w:val="1"/>
        <w:numId w:val="1"/>
      </w:numPr>
      <w:spacing w:before="480"/>
      <w:jc w:val="left"/>
      <w:outlineLvl w:val="1"/>
    </w:pPr>
    <w:rPr>
      <w:rFonts w:asciiTheme="majorHAnsi" w:eastAsiaTheme="majorEastAsia" w:hAnsiTheme="majorHAnsi" w:cstheme="majorBidi"/>
      <w:sz w:val="26"/>
      <w:szCs w:val="26"/>
      <w:lang w:val="de-CH"/>
    </w:rPr>
  </w:style>
  <w:style w:type="paragraph" w:styleId="berschrift3">
    <w:name w:val="heading 3"/>
    <w:basedOn w:val="Standard"/>
    <w:next w:val="Standard"/>
    <w:link w:val="berschrift3Zchn"/>
    <w:uiPriority w:val="9"/>
    <w:semiHidden/>
    <w:unhideWhenUsed/>
    <w:rsid w:val="00465FAC"/>
    <w:pPr>
      <w:keepNext/>
      <w:keepLines/>
      <w:numPr>
        <w:ilvl w:val="2"/>
        <w:numId w:val="1"/>
      </w:numPr>
      <w:spacing w:before="40" w:after="0"/>
      <w:jc w:val="left"/>
      <w:outlineLvl w:val="2"/>
    </w:pPr>
    <w:rPr>
      <w:rFonts w:asciiTheme="majorHAnsi" w:eastAsiaTheme="majorEastAsia" w:hAnsiTheme="majorHAnsi" w:cstheme="majorBidi"/>
      <w:color w:val="8B1910" w:themeColor="accent1" w:themeShade="7F"/>
      <w:sz w:val="24"/>
      <w:szCs w:val="24"/>
    </w:rPr>
  </w:style>
  <w:style w:type="paragraph" w:styleId="berschrift4">
    <w:name w:val="heading 4"/>
    <w:basedOn w:val="Standard"/>
    <w:next w:val="Standard"/>
    <w:link w:val="berschrift4Zchn"/>
    <w:uiPriority w:val="9"/>
    <w:semiHidden/>
    <w:unhideWhenUsed/>
    <w:qFormat/>
    <w:rsid w:val="00181278"/>
    <w:pPr>
      <w:keepNext/>
      <w:keepLines/>
      <w:numPr>
        <w:ilvl w:val="3"/>
        <w:numId w:val="1"/>
      </w:numPr>
      <w:spacing w:before="40" w:after="0"/>
      <w:jc w:val="left"/>
      <w:outlineLvl w:val="3"/>
    </w:pPr>
    <w:rPr>
      <w:rFonts w:asciiTheme="majorHAnsi" w:eastAsiaTheme="majorEastAsia" w:hAnsiTheme="majorHAnsi" w:cstheme="majorBidi"/>
      <w:i/>
      <w:iCs/>
      <w:color w:val="D12619" w:themeColor="accent1" w:themeShade="BF"/>
    </w:rPr>
  </w:style>
  <w:style w:type="paragraph" w:styleId="berschrift5">
    <w:name w:val="heading 5"/>
    <w:basedOn w:val="Standard"/>
    <w:next w:val="Standard"/>
    <w:link w:val="berschrift5Zchn"/>
    <w:uiPriority w:val="9"/>
    <w:semiHidden/>
    <w:unhideWhenUsed/>
    <w:qFormat/>
    <w:rsid w:val="00181278"/>
    <w:pPr>
      <w:keepNext/>
      <w:keepLines/>
      <w:numPr>
        <w:ilvl w:val="4"/>
        <w:numId w:val="1"/>
      </w:numPr>
      <w:spacing w:before="40" w:after="0"/>
      <w:jc w:val="left"/>
      <w:outlineLvl w:val="4"/>
    </w:pPr>
    <w:rPr>
      <w:rFonts w:asciiTheme="majorHAnsi" w:eastAsiaTheme="majorEastAsia" w:hAnsiTheme="majorHAnsi" w:cstheme="majorBidi"/>
      <w:color w:val="D12619" w:themeColor="accent1" w:themeShade="BF"/>
    </w:rPr>
  </w:style>
  <w:style w:type="paragraph" w:styleId="berschrift6">
    <w:name w:val="heading 6"/>
    <w:basedOn w:val="Standard"/>
    <w:next w:val="Standard"/>
    <w:link w:val="berschrift6Zchn"/>
    <w:uiPriority w:val="9"/>
    <w:semiHidden/>
    <w:unhideWhenUsed/>
    <w:qFormat/>
    <w:rsid w:val="00181278"/>
    <w:pPr>
      <w:keepNext/>
      <w:keepLines/>
      <w:numPr>
        <w:ilvl w:val="5"/>
        <w:numId w:val="1"/>
      </w:numPr>
      <w:spacing w:before="40" w:after="0"/>
      <w:jc w:val="left"/>
      <w:outlineLvl w:val="5"/>
    </w:pPr>
    <w:rPr>
      <w:rFonts w:asciiTheme="majorHAnsi" w:eastAsiaTheme="majorEastAsia" w:hAnsiTheme="majorHAnsi" w:cstheme="majorBidi"/>
      <w:color w:val="8B1910" w:themeColor="accent1" w:themeShade="7F"/>
    </w:rPr>
  </w:style>
  <w:style w:type="paragraph" w:styleId="berschrift7">
    <w:name w:val="heading 7"/>
    <w:basedOn w:val="Standard"/>
    <w:next w:val="Standard"/>
    <w:link w:val="berschrift7Zchn"/>
    <w:uiPriority w:val="9"/>
    <w:semiHidden/>
    <w:unhideWhenUsed/>
    <w:qFormat/>
    <w:rsid w:val="00181278"/>
    <w:pPr>
      <w:keepNext/>
      <w:keepLines/>
      <w:numPr>
        <w:ilvl w:val="6"/>
        <w:numId w:val="1"/>
      </w:numPr>
      <w:spacing w:before="40" w:after="0"/>
      <w:jc w:val="left"/>
      <w:outlineLvl w:val="6"/>
    </w:pPr>
    <w:rPr>
      <w:rFonts w:asciiTheme="majorHAnsi" w:eastAsiaTheme="majorEastAsia" w:hAnsiTheme="majorHAnsi" w:cstheme="majorBidi"/>
      <w:i/>
      <w:iCs/>
      <w:color w:val="8B1910" w:themeColor="accent1" w:themeShade="7F"/>
    </w:rPr>
  </w:style>
  <w:style w:type="paragraph" w:styleId="berschrift8">
    <w:name w:val="heading 8"/>
    <w:basedOn w:val="Standard"/>
    <w:next w:val="Standard"/>
    <w:link w:val="berschrift8Zchn"/>
    <w:uiPriority w:val="9"/>
    <w:semiHidden/>
    <w:unhideWhenUsed/>
    <w:qFormat/>
    <w:rsid w:val="00181278"/>
    <w:pPr>
      <w:keepNext/>
      <w:keepLines/>
      <w:numPr>
        <w:ilvl w:val="7"/>
        <w:numId w:val="1"/>
      </w:numPr>
      <w:spacing w:before="40" w:after="0"/>
      <w:jc w:val="left"/>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81278"/>
    <w:pPr>
      <w:keepNext/>
      <w:keepLines/>
      <w:numPr>
        <w:ilvl w:val="8"/>
        <w:numId w:val="1"/>
      </w:numPr>
      <w:spacing w:before="40" w:after="0"/>
      <w:jc w:val="left"/>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25FA"/>
    <w:pPr>
      <w:tabs>
        <w:tab w:val="center" w:pos="4536"/>
        <w:tab w:val="right" w:pos="9072"/>
      </w:tabs>
      <w:spacing w:after="0" w:line="240" w:lineRule="auto"/>
      <w:jc w:val="left"/>
    </w:pPr>
    <w:rPr>
      <w:spacing w:val="14"/>
      <w:sz w:val="18"/>
    </w:rPr>
  </w:style>
  <w:style w:type="character" w:customStyle="1" w:styleId="KopfzeileZchn">
    <w:name w:val="Kopfzeile Zchn"/>
    <w:basedOn w:val="Absatz-Standardschriftart"/>
    <w:link w:val="Kopfzeile"/>
    <w:uiPriority w:val="99"/>
    <w:rsid w:val="00DD25FA"/>
    <w:rPr>
      <w:spacing w:val="14"/>
      <w:sz w:val="18"/>
    </w:rPr>
  </w:style>
  <w:style w:type="paragraph" w:styleId="Fuzeile">
    <w:name w:val="footer"/>
    <w:basedOn w:val="Standard"/>
    <w:link w:val="FuzeileZchn"/>
    <w:uiPriority w:val="99"/>
    <w:unhideWhenUsed/>
    <w:rsid w:val="005505FF"/>
    <w:pPr>
      <w:spacing w:after="0" w:line="240" w:lineRule="auto"/>
      <w:jc w:val="left"/>
    </w:pPr>
    <w:rPr>
      <w:spacing w:val="14"/>
      <w:sz w:val="18"/>
    </w:rPr>
  </w:style>
  <w:style w:type="character" w:customStyle="1" w:styleId="FuzeileZchn">
    <w:name w:val="Fußzeile Zchn"/>
    <w:basedOn w:val="Absatz-Standardschriftart"/>
    <w:link w:val="Fuzeile"/>
    <w:uiPriority w:val="99"/>
    <w:rsid w:val="005505FF"/>
    <w:rPr>
      <w:spacing w:val="14"/>
      <w:sz w:val="18"/>
    </w:rPr>
  </w:style>
  <w:style w:type="table" w:styleId="Tabellenraster">
    <w:name w:val="Table Grid"/>
    <w:basedOn w:val="NormaleTabelle"/>
    <w:rsid w:val="00D26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13359"/>
    <w:rPr>
      <w:rFonts w:asciiTheme="majorHAnsi" w:eastAsiaTheme="majorEastAsia" w:hAnsiTheme="majorHAnsi" w:cstheme="majorBidi"/>
      <w:b/>
      <w:bCs/>
      <w:caps/>
      <w:color w:val="EA5A4F" w:themeColor="accent1"/>
      <w:spacing w:val="44"/>
      <w:sz w:val="32"/>
      <w:szCs w:val="32"/>
      <w:lang w:val="it-CH"/>
    </w:rPr>
  </w:style>
  <w:style w:type="character" w:customStyle="1" w:styleId="berschrift2Zchn">
    <w:name w:val="Überschrift 2 Zchn"/>
    <w:basedOn w:val="Absatz-Standardschriftart"/>
    <w:link w:val="berschrift2"/>
    <w:uiPriority w:val="9"/>
    <w:rsid w:val="00AD39A4"/>
    <w:rPr>
      <w:rFonts w:asciiTheme="majorHAnsi" w:eastAsiaTheme="majorEastAsia" w:hAnsiTheme="majorHAnsi" w:cstheme="majorBidi"/>
      <w:sz w:val="26"/>
      <w:szCs w:val="26"/>
      <w:lang w:val="de-CH"/>
    </w:rPr>
  </w:style>
  <w:style w:type="character" w:customStyle="1" w:styleId="berschrift3Zchn">
    <w:name w:val="Überschrift 3 Zchn"/>
    <w:basedOn w:val="Absatz-Standardschriftart"/>
    <w:link w:val="berschrift3"/>
    <w:uiPriority w:val="9"/>
    <w:semiHidden/>
    <w:rsid w:val="00465FAC"/>
    <w:rPr>
      <w:rFonts w:asciiTheme="majorHAnsi" w:eastAsiaTheme="majorEastAsia" w:hAnsiTheme="majorHAnsi" w:cstheme="majorBidi"/>
      <w:color w:val="8B1910" w:themeColor="accent1" w:themeShade="7F"/>
      <w:sz w:val="24"/>
      <w:szCs w:val="24"/>
      <w:lang w:val="it-CH"/>
    </w:rPr>
  </w:style>
  <w:style w:type="character" w:customStyle="1" w:styleId="berschrift4Zchn">
    <w:name w:val="Überschrift 4 Zchn"/>
    <w:basedOn w:val="Absatz-Standardschriftart"/>
    <w:link w:val="berschrift4"/>
    <w:uiPriority w:val="9"/>
    <w:semiHidden/>
    <w:rsid w:val="00181278"/>
    <w:rPr>
      <w:rFonts w:asciiTheme="majorHAnsi" w:eastAsiaTheme="majorEastAsia" w:hAnsiTheme="majorHAnsi" w:cstheme="majorBidi"/>
      <w:i/>
      <w:iCs/>
      <w:color w:val="D12619" w:themeColor="accent1" w:themeShade="BF"/>
      <w:lang w:val="it-CH"/>
    </w:rPr>
  </w:style>
  <w:style w:type="character" w:customStyle="1" w:styleId="berschrift5Zchn">
    <w:name w:val="Überschrift 5 Zchn"/>
    <w:basedOn w:val="Absatz-Standardschriftart"/>
    <w:link w:val="berschrift5"/>
    <w:uiPriority w:val="9"/>
    <w:semiHidden/>
    <w:rsid w:val="00181278"/>
    <w:rPr>
      <w:rFonts w:asciiTheme="majorHAnsi" w:eastAsiaTheme="majorEastAsia" w:hAnsiTheme="majorHAnsi" w:cstheme="majorBidi"/>
      <w:color w:val="D12619" w:themeColor="accent1" w:themeShade="BF"/>
      <w:lang w:val="it-CH"/>
    </w:rPr>
  </w:style>
  <w:style w:type="character" w:customStyle="1" w:styleId="berschrift6Zchn">
    <w:name w:val="Überschrift 6 Zchn"/>
    <w:basedOn w:val="Absatz-Standardschriftart"/>
    <w:link w:val="berschrift6"/>
    <w:uiPriority w:val="9"/>
    <w:semiHidden/>
    <w:rsid w:val="00181278"/>
    <w:rPr>
      <w:rFonts w:asciiTheme="majorHAnsi" w:eastAsiaTheme="majorEastAsia" w:hAnsiTheme="majorHAnsi" w:cstheme="majorBidi"/>
      <w:color w:val="8B1910" w:themeColor="accent1" w:themeShade="7F"/>
      <w:lang w:val="it-CH"/>
    </w:rPr>
  </w:style>
  <w:style w:type="character" w:customStyle="1" w:styleId="berschrift7Zchn">
    <w:name w:val="Überschrift 7 Zchn"/>
    <w:basedOn w:val="Absatz-Standardschriftart"/>
    <w:link w:val="berschrift7"/>
    <w:uiPriority w:val="9"/>
    <w:semiHidden/>
    <w:rsid w:val="00181278"/>
    <w:rPr>
      <w:rFonts w:asciiTheme="majorHAnsi" w:eastAsiaTheme="majorEastAsia" w:hAnsiTheme="majorHAnsi" w:cstheme="majorBidi"/>
      <w:i/>
      <w:iCs/>
      <w:color w:val="8B1910" w:themeColor="accent1" w:themeShade="7F"/>
      <w:lang w:val="it-CH"/>
    </w:rPr>
  </w:style>
  <w:style w:type="character" w:customStyle="1" w:styleId="berschrift8Zchn">
    <w:name w:val="Überschrift 8 Zchn"/>
    <w:basedOn w:val="Absatz-Standardschriftart"/>
    <w:link w:val="berschrift8"/>
    <w:uiPriority w:val="9"/>
    <w:semiHidden/>
    <w:rsid w:val="00181278"/>
    <w:rPr>
      <w:rFonts w:asciiTheme="majorHAnsi" w:eastAsiaTheme="majorEastAsia" w:hAnsiTheme="majorHAnsi" w:cstheme="majorBidi"/>
      <w:color w:val="272727" w:themeColor="text1" w:themeTint="D8"/>
      <w:sz w:val="21"/>
      <w:szCs w:val="21"/>
      <w:lang w:val="it-CH"/>
    </w:rPr>
  </w:style>
  <w:style w:type="character" w:customStyle="1" w:styleId="berschrift9Zchn">
    <w:name w:val="Überschrift 9 Zchn"/>
    <w:basedOn w:val="Absatz-Standardschriftart"/>
    <w:link w:val="berschrift9"/>
    <w:uiPriority w:val="9"/>
    <w:semiHidden/>
    <w:rsid w:val="00181278"/>
    <w:rPr>
      <w:rFonts w:asciiTheme="majorHAnsi" w:eastAsiaTheme="majorEastAsia" w:hAnsiTheme="majorHAnsi" w:cstheme="majorBidi"/>
      <w:i/>
      <w:iCs/>
      <w:color w:val="272727" w:themeColor="text1" w:themeTint="D8"/>
      <w:sz w:val="21"/>
      <w:szCs w:val="21"/>
      <w:lang w:val="it-CH"/>
    </w:rPr>
  </w:style>
  <w:style w:type="paragraph" w:customStyle="1" w:styleId="WIKrot">
    <w:name w:val="WIK_rot"/>
    <w:basedOn w:val="Standard"/>
    <w:link w:val="WIKrotCar"/>
    <w:qFormat/>
    <w:rsid w:val="00CD381D"/>
    <w:pPr>
      <w:tabs>
        <w:tab w:val="right" w:pos="9185"/>
      </w:tabs>
      <w:spacing w:before="480"/>
      <w:jc w:val="left"/>
      <w:outlineLvl w:val="3"/>
    </w:pPr>
    <w:rPr>
      <w:rFonts w:asciiTheme="majorHAnsi" w:hAnsiTheme="majorHAnsi" w:cstheme="majorHAnsi"/>
      <w:b/>
      <w:bCs/>
      <w:caps/>
      <w:color w:val="EA5A4F" w:themeColor="accent1"/>
      <w:spacing w:val="20"/>
      <w:sz w:val="26"/>
    </w:rPr>
  </w:style>
  <w:style w:type="character" w:customStyle="1" w:styleId="WIKrotCar">
    <w:name w:val="WIK_rot Car"/>
    <w:basedOn w:val="Absatz-Standardschriftart"/>
    <w:link w:val="WIKrot"/>
    <w:rsid w:val="00CD381D"/>
    <w:rPr>
      <w:rFonts w:asciiTheme="majorHAnsi" w:hAnsiTheme="majorHAnsi" w:cstheme="majorHAnsi"/>
      <w:b/>
      <w:bCs/>
      <w:caps/>
      <w:color w:val="EA5A4F" w:themeColor="accent1"/>
      <w:spacing w:val="20"/>
      <w:sz w:val="26"/>
    </w:rPr>
  </w:style>
  <w:style w:type="paragraph" w:customStyle="1" w:styleId="TBeurteilung">
    <w:name w:val="T_Beurteilung"/>
    <w:basedOn w:val="Standard"/>
    <w:link w:val="TBeurteilungCar"/>
    <w:qFormat/>
    <w:rsid w:val="00CD381D"/>
    <w:pPr>
      <w:numPr>
        <w:numId w:val="4"/>
      </w:numPr>
      <w:pBdr>
        <w:bottom w:val="single" w:sz="4" w:space="1" w:color="000000" w:themeColor="text1"/>
      </w:pBdr>
      <w:tabs>
        <w:tab w:val="right" w:pos="9185"/>
      </w:tabs>
      <w:spacing w:before="480"/>
      <w:ind w:left="0" w:hanging="567"/>
      <w:jc w:val="left"/>
    </w:pPr>
    <w:rPr>
      <w:rFonts w:asciiTheme="majorHAnsi" w:hAnsiTheme="majorHAnsi" w:cstheme="majorHAnsi"/>
      <w:b/>
      <w:bCs/>
      <w:caps/>
      <w:color w:val="EA5A4F" w:themeColor="accent1"/>
      <w:spacing w:val="20"/>
      <w:sz w:val="26"/>
    </w:rPr>
  </w:style>
  <w:style w:type="character" w:customStyle="1" w:styleId="TBeurteilungCar">
    <w:name w:val="T_Beurteilung Car"/>
    <w:basedOn w:val="Absatz-Standardschriftart"/>
    <w:link w:val="TBeurteilung"/>
    <w:rsid w:val="00CD381D"/>
    <w:rPr>
      <w:rFonts w:asciiTheme="majorHAnsi" w:hAnsiTheme="majorHAnsi" w:cstheme="majorHAnsi"/>
      <w:b/>
      <w:bCs/>
      <w:caps/>
      <w:color w:val="EA5A4F" w:themeColor="accent1"/>
      <w:spacing w:val="20"/>
      <w:sz w:val="26"/>
      <w:lang w:val="it-CH"/>
    </w:rPr>
  </w:style>
  <w:style w:type="paragraph" w:customStyle="1" w:styleId="TEmpfehlung">
    <w:name w:val="T_Empfehlung"/>
    <w:basedOn w:val="Standard"/>
    <w:link w:val="TEmpfehlungCar"/>
    <w:qFormat/>
    <w:rsid w:val="00CD381D"/>
    <w:pPr>
      <w:numPr>
        <w:numId w:val="5"/>
      </w:numPr>
      <w:tabs>
        <w:tab w:val="right" w:pos="9185"/>
      </w:tabs>
      <w:spacing w:before="480"/>
      <w:ind w:left="0" w:hanging="567"/>
      <w:jc w:val="left"/>
    </w:pPr>
    <w:rPr>
      <w:rFonts w:asciiTheme="majorHAnsi" w:hAnsiTheme="majorHAnsi" w:cstheme="majorHAnsi"/>
      <w:b/>
      <w:bCs/>
      <w:caps/>
      <w:color w:val="EA5A4F" w:themeColor="accent1"/>
      <w:spacing w:val="20"/>
      <w:sz w:val="26"/>
    </w:rPr>
  </w:style>
  <w:style w:type="character" w:customStyle="1" w:styleId="TEmpfehlungCar">
    <w:name w:val="T_Empfehlung Car"/>
    <w:basedOn w:val="Absatz-Standardschriftart"/>
    <w:link w:val="TEmpfehlung"/>
    <w:rsid w:val="00CD381D"/>
    <w:rPr>
      <w:rFonts w:asciiTheme="majorHAnsi" w:hAnsiTheme="majorHAnsi" w:cstheme="majorHAnsi"/>
      <w:b/>
      <w:bCs/>
      <w:caps/>
      <w:color w:val="EA5A4F" w:themeColor="accent1"/>
      <w:spacing w:val="20"/>
      <w:sz w:val="26"/>
      <w:lang w:val="it-CH"/>
    </w:rPr>
  </w:style>
  <w:style w:type="paragraph" w:customStyle="1" w:styleId="TStellungnahme">
    <w:name w:val="T_Stellungnahme"/>
    <w:basedOn w:val="Standard"/>
    <w:link w:val="TStellungnahmeCar"/>
    <w:qFormat/>
    <w:rsid w:val="00CD381D"/>
    <w:pPr>
      <w:numPr>
        <w:numId w:val="6"/>
      </w:numPr>
      <w:tabs>
        <w:tab w:val="right" w:pos="9185"/>
      </w:tabs>
      <w:spacing w:before="480"/>
      <w:ind w:left="0" w:hanging="567"/>
      <w:jc w:val="left"/>
    </w:pPr>
    <w:rPr>
      <w:rFonts w:asciiTheme="majorHAnsi" w:hAnsiTheme="majorHAnsi" w:cstheme="majorHAnsi"/>
      <w:b/>
      <w:bCs/>
      <w:caps/>
      <w:color w:val="EA5A4F" w:themeColor="accent1"/>
      <w:spacing w:val="20"/>
      <w:sz w:val="26"/>
    </w:rPr>
  </w:style>
  <w:style w:type="character" w:customStyle="1" w:styleId="TStellungnahmeCar">
    <w:name w:val="T_Stellungnahme Car"/>
    <w:basedOn w:val="Absatz-Standardschriftart"/>
    <w:link w:val="TStellungnahme"/>
    <w:rsid w:val="00CD381D"/>
    <w:rPr>
      <w:rFonts w:asciiTheme="majorHAnsi" w:hAnsiTheme="majorHAnsi" w:cstheme="majorHAnsi"/>
      <w:b/>
      <w:bCs/>
      <w:caps/>
      <w:color w:val="EA5A4F" w:themeColor="accent1"/>
      <w:spacing w:val="20"/>
      <w:sz w:val="26"/>
      <w:lang w:val="it-CH"/>
    </w:rPr>
  </w:style>
  <w:style w:type="paragraph" w:styleId="Umschlagadresse">
    <w:name w:val="envelope address"/>
    <w:basedOn w:val="Standard"/>
    <w:uiPriority w:val="99"/>
    <w:semiHidden/>
    <w:unhideWhenUsed/>
    <w:rsid w:val="00FC253D"/>
    <w:pPr>
      <w:framePr w:w="7938" w:h="1985" w:hRule="exact" w:hSpace="141" w:wrap="auto" w:hAnchor="page" w:xAlign="center" w:yAlign="bottom"/>
      <w:spacing w:after="0" w:line="240" w:lineRule="auto"/>
      <w:ind w:left="2835"/>
      <w:jc w:val="left"/>
    </w:pPr>
    <w:rPr>
      <w:rFonts w:asciiTheme="majorHAnsi" w:eastAsiaTheme="majorEastAsia" w:hAnsiTheme="majorHAnsi" w:cstheme="majorBidi"/>
      <w:sz w:val="24"/>
      <w:szCs w:val="24"/>
    </w:rPr>
  </w:style>
  <w:style w:type="paragraph" w:styleId="Umschlagabsenderadresse">
    <w:name w:val="envelope return"/>
    <w:basedOn w:val="Standard"/>
    <w:uiPriority w:val="99"/>
    <w:semiHidden/>
    <w:unhideWhenUsed/>
    <w:rsid w:val="00FC253D"/>
    <w:pPr>
      <w:spacing w:after="0" w:line="240" w:lineRule="auto"/>
      <w:jc w:val="left"/>
    </w:pPr>
    <w:rPr>
      <w:rFonts w:asciiTheme="majorHAnsi" w:eastAsiaTheme="majorEastAsia" w:hAnsiTheme="majorHAnsi" w:cstheme="majorBidi"/>
      <w:szCs w:val="20"/>
    </w:rPr>
  </w:style>
  <w:style w:type="paragraph" w:customStyle="1" w:styleId="GrauInhalt">
    <w:name w:val="Grau_Inhalt"/>
    <w:basedOn w:val="Standard"/>
    <w:link w:val="GrauInhaltCar"/>
    <w:qFormat/>
    <w:rsid w:val="00903FF9"/>
    <w:pPr>
      <w:pBdr>
        <w:top w:val="single" w:sz="4" w:space="10" w:color="auto"/>
        <w:left w:val="single" w:sz="4" w:space="26" w:color="F2F2F2"/>
        <w:bottom w:val="single" w:sz="4" w:space="10" w:color="auto"/>
        <w:right w:val="single" w:sz="4" w:space="26" w:color="F2F2F2"/>
      </w:pBdr>
      <w:shd w:val="clear" w:color="auto" w:fill="F2F2F2"/>
      <w:ind w:right="567"/>
    </w:pPr>
  </w:style>
  <w:style w:type="character" w:customStyle="1" w:styleId="GrauInhaltCar">
    <w:name w:val="Grau_Inhalt Car"/>
    <w:basedOn w:val="Absatz-Standardschriftart"/>
    <w:link w:val="GrauInhalt"/>
    <w:rsid w:val="00903FF9"/>
    <w:rPr>
      <w:shd w:val="clear" w:color="auto" w:fill="F2F2F2"/>
    </w:rPr>
  </w:style>
  <w:style w:type="paragraph" w:customStyle="1" w:styleId="GrauTitel">
    <w:name w:val="Grau_Titel"/>
    <w:basedOn w:val="GrauInhalt"/>
    <w:link w:val="GrauTitelCar"/>
    <w:qFormat/>
    <w:rsid w:val="004C451E"/>
    <w:rPr>
      <w:b/>
    </w:rPr>
  </w:style>
  <w:style w:type="character" w:customStyle="1" w:styleId="GrauTitelCar">
    <w:name w:val="Grau_Titel Car"/>
    <w:basedOn w:val="GrauInhaltCar"/>
    <w:link w:val="GrauTitel"/>
    <w:rsid w:val="004C451E"/>
    <w:rPr>
      <w:b/>
      <w:shd w:val="clear" w:color="auto" w:fill="D1D3D4" w:themeFill="background2"/>
    </w:rPr>
  </w:style>
  <w:style w:type="paragraph" w:styleId="Inhaltsverzeichnisberschrift">
    <w:name w:val="TOC Heading"/>
    <w:basedOn w:val="berschrift1"/>
    <w:next w:val="Standard"/>
    <w:uiPriority w:val="39"/>
    <w:unhideWhenUsed/>
    <w:qFormat/>
    <w:rsid w:val="00C325C1"/>
    <w:pPr>
      <w:numPr>
        <w:numId w:val="0"/>
      </w:numPr>
      <w:spacing w:before="240" w:after="480" w:line="259" w:lineRule="auto"/>
      <w:outlineLvl w:val="9"/>
    </w:pPr>
    <w:rPr>
      <w:bCs w:val="0"/>
      <w:kern w:val="0"/>
      <w:lang w:eastAsia="fr-CH"/>
      <w14:ligatures w14:val="none"/>
    </w:rPr>
  </w:style>
  <w:style w:type="paragraph" w:styleId="Verzeichnis1">
    <w:name w:val="toc 1"/>
    <w:basedOn w:val="Standard"/>
    <w:next w:val="Standard"/>
    <w:uiPriority w:val="39"/>
    <w:unhideWhenUsed/>
    <w:rsid w:val="00A41CCB"/>
    <w:pPr>
      <w:tabs>
        <w:tab w:val="left" w:pos="567"/>
        <w:tab w:val="right" w:leader="dot" w:pos="9628"/>
      </w:tabs>
      <w:spacing w:before="360" w:after="60" w:line="260" w:lineRule="atLeast"/>
      <w:ind w:left="567" w:right="567" w:hanging="567"/>
      <w:jc w:val="left"/>
    </w:pPr>
    <w:rPr>
      <w:rFonts w:asciiTheme="majorHAnsi" w:hAnsiTheme="majorHAnsi" w:cstheme="majorHAnsi"/>
      <w:b/>
      <w:bCs/>
      <w:noProof/>
      <w:sz w:val="20"/>
      <w:szCs w:val="20"/>
    </w:rPr>
  </w:style>
  <w:style w:type="paragraph" w:styleId="Verzeichnis2">
    <w:name w:val="toc 2"/>
    <w:basedOn w:val="Standard"/>
    <w:next w:val="Standard"/>
    <w:uiPriority w:val="39"/>
    <w:unhideWhenUsed/>
    <w:rsid w:val="00A41CCB"/>
    <w:pPr>
      <w:tabs>
        <w:tab w:val="left" w:pos="567"/>
        <w:tab w:val="right" w:leader="dot" w:pos="9628"/>
      </w:tabs>
      <w:spacing w:before="60" w:after="60" w:line="260" w:lineRule="atLeast"/>
      <w:ind w:left="567" w:right="567" w:hanging="567"/>
      <w:jc w:val="left"/>
    </w:pPr>
    <w:rPr>
      <w:noProof/>
      <w:sz w:val="20"/>
      <w:szCs w:val="20"/>
    </w:rPr>
  </w:style>
  <w:style w:type="character" w:styleId="Hyperlink">
    <w:name w:val="Hyperlink"/>
    <w:basedOn w:val="Absatz-Standardschriftart"/>
    <w:uiPriority w:val="99"/>
    <w:unhideWhenUsed/>
    <w:rsid w:val="00371976"/>
    <w:rPr>
      <w:color w:val="000000" w:themeColor="text1"/>
      <w:u w:val="none"/>
    </w:rPr>
  </w:style>
  <w:style w:type="paragraph" w:styleId="KeinLeerraum">
    <w:name w:val="No Spacing"/>
    <w:link w:val="KeinLeerraumZchn"/>
    <w:uiPriority w:val="1"/>
    <w:qFormat/>
    <w:rsid w:val="009B52DF"/>
    <w:pPr>
      <w:spacing w:after="0" w:line="240" w:lineRule="auto"/>
    </w:pPr>
  </w:style>
  <w:style w:type="paragraph" w:styleId="Verzeichnis3">
    <w:name w:val="toc 3"/>
    <w:basedOn w:val="Standard"/>
    <w:next w:val="Standard"/>
    <w:uiPriority w:val="39"/>
    <w:unhideWhenUsed/>
    <w:rsid w:val="00BD1253"/>
    <w:pPr>
      <w:tabs>
        <w:tab w:val="right" w:leader="dot" w:pos="9628"/>
      </w:tabs>
      <w:spacing w:after="60"/>
      <w:ind w:right="567"/>
      <w:jc w:val="left"/>
    </w:pPr>
    <w:rPr>
      <w:rFonts w:asciiTheme="majorHAnsi" w:hAnsiTheme="majorHAnsi" w:cstheme="majorHAnsi"/>
      <w:b/>
      <w:bCs/>
      <w:noProof/>
      <w:szCs w:val="20"/>
    </w:rPr>
  </w:style>
  <w:style w:type="paragraph" w:customStyle="1" w:styleId="WIKbertitelrot">
    <w:name w:val="WIK_Übertitel_rot"/>
    <w:basedOn w:val="Standard"/>
    <w:link w:val="WIKbertitelrotCar"/>
    <w:qFormat/>
    <w:rsid w:val="003C0A9E"/>
    <w:pPr>
      <w:spacing w:after="60"/>
      <w:jc w:val="left"/>
    </w:pPr>
    <w:rPr>
      <w:rFonts w:asciiTheme="majorHAnsi" w:hAnsiTheme="majorHAnsi" w:cstheme="majorHAnsi"/>
      <w:b/>
      <w:bCs/>
      <w:caps/>
      <w:color w:val="EA5A4F" w:themeColor="accent1"/>
      <w:spacing w:val="15"/>
      <w:sz w:val="18"/>
      <w:szCs w:val="18"/>
    </w:rPr>
  </w:style>
  <w:style w:type="character" w:customStyle="1" w:styleId="WIKbertitelrotCar">
    <w:name w:val="WIK_Übertitel_rot Car"/>
    <w:basedOn w:val="Absatz-Standardschriftart"/>
    <w:link w:val="WIKbertitelrot"/>
    <w:rsid w:val="003C0A9E"/>
    <w:rPr>
      <w:rFonts w:asciiTheme="majorHAnsi" w:hAnsiTheme="majorHAnsi" w:cstheme="majorHAnsi"/>
      <w:b/>
      <w:bCs/>
      <w:caps/>
      <w:color w:val="EA5A4F" w:themeColor="accent1"/>
      <w:spacing w:val="15"/>
      <w:sz w:val="18"/>
      <w:szCs w:val="18"/>
    </w:rPr>
  </w:style>
  <w:style w:type="paragraph" w:customStyle="1" w:styleId="WIKTitel">
    <w:name w:val="WIK_Titel"/>
    <w:basedOn w:val="Standard"/>
    <w:link w:val="WIKTitelCar"/>
    <w:qFormat/>
    <w:rsid w:val="00093C45"/>
    <w:pPr>
      <w:suppressAutoHyphens/>
      <w:spacing w:after="180" w:line="228" w:lineRule="auto"/>
      <w:jc w:val="left"/>
    </w:pPr>
    <w:rPr>
      <w:rFonts w:asciiTheme="majorHAnsi" w:hAnsiTheme="majorHAnsi" w:cstheme="majorHAnsi"/>
      <w:sz w:val="40"/>
      <w:szCs w:val="40"/>
    </w:rPr>
  </w:style>
  <w:style w:type="character" w:customStyle="1" w:styleId="WIKTitelCar">
    <w:name w:val="WIK_Titel Car"/>
    <w:basedOn w:val="Absatz-Standardschriftart"/>
    <w:link w:val="WIKTitel"/>
    <w:rsid w:val="00093C45"/>
    <w:rPr>
      <w:rFonts w:asciiTheme="majorHAnsi" w:hAnsiTheme="majorHAnsi" w:cstheme="majorHAnsi"/>
      <w:sz w:val="40"/>
      <w:szCs w:val="40"/>
    </w:rPr>
  </w:style>
  <w:style w:type="paragraph" w:customStyle="1" w:styleId="WIKUntertitel">
    <w:name w:val="WIK_Untertitel"/>
    <w:basedOn w:val="Standard"/>
    <w:link w:val="WIKUntertitelCar"/>
    <w:qFormat/>
    <w:rsid w:val="00093C45"/>
    <w:pPr>
      <w:pBdr>
        <w:bottom w:val="single" w:sz="4" w:space="18" w:color="000000" w:themeColor="text1"/>
      </w:pBdr>
      <w:jc w:val="left"/>
    </w:pPr>
    <w:rPr>
      <w:sz w:val="26"/>
      <w:szCs w:val="26"/>
    </w:rPr>
  </w:style>
  <w:style w:type="character" w:customStyle="1" w:styleId="WIKUntertitelCar">
    <w:name w:val="WIK_Untertitel Car"/>
    <w:basedOn w:val="Absatz-Standardschriftart"/>
    <w:link w:val="WIKUntertitel"/>
    <w:rsid w:val="00093C45"/>
    <w:rPr>
      <w:sz w:val="26"/>
      <w:szCs w:val="26"/>
    </w:rPr>
  </w:style>
  <w:style w:type="paragraph" w:customStyle="1" w:styleId="Untertitel1">
    <w:name w:val="Untertitel1"/>
    <w:basedOn w:val="Standard"/>
    <w:link w:val="UntertitelCar"/>
    <w:qFormat/>
    <w:rsid w:val="00A41CCB"/>
    <w:pPr>
      <w:keepNext/>
      <w:spacing w:before="240" w:after="120"/>
      <w:jc w:val="left"/>
    </w:pPr>
    <w:rPr>
      <w:rFonts w:asciiTheme="majorHAnsi" w:hAnsiTheme="majorHAnsi" w:cstheme="majorHAnsi"/>
      <w:sz w:val="26"/>
      <w:szCs w:val="26"/>
    </w:rPr>
  </w:style>
  <w:style w:type="character" w:customStyle="1" w:styleId="UntertitelCar">
    <w:name w:val="Untertitel Car"/>
    <w:basedOn w:val="Absatz-Standardschriftart"/>
    <w:link w:val="Untertitel1"/>
    <w:rsid w:val="00A41CCB"/>
    <w:rPr>
      <w:rFonts w:asciiTheme="majorHAnsi" w:hAnsiTheme="majorHAnsi" w:cstheme="majorHAnsi"/>
      <w:sz w:val="26"/>
      <w:szCs w:val="26"/>
      <w:lang w:val="it-CH"/>
    </w:rPr>
  </w:style>
  <w:style w:type="paragraph" w:customStyle="1" w:styleId="WIKbertitelblau">
    <w:name w:val="WIK_Übertitel_blau"/>
    <w:basedOn w:val="WIKbertitelrot"/>
    <w:link w:val="WIKbertitelblauCar"/>
    <w:qFormat/>
    <w:rsid w:val="007D29B0"/>
    <w:rPr>
      <w:color w:val="003399" w:themeColor="accent2"/>
    </w:rPr>
  </w:style>
  <w:style w:type="character" w:customStyle="1" w:styleId="WIKbertitelblauCar">
    <w:name w:val="WIK_Übertitel_blau Car"/>
    <w:basedOn w:val="WIKbertitelrotCar"/>
    <w:link w:val="WIKbertitelblau"/>
    <w:rsid w:val="007D29B0"/>
    <w:rPr>
      <w:rFonts w:asciiTheme="majorHAnsi" w:hAnsiTheme="majorHAnsi" w:cstheme="majorHAnsi"/>
      <w:b/>
      <w:bCs/>
      <w:caps/>
      <w:color w:val="003399" w:themeColor="accent2"/>
      <w:spacing w:val="15"/>
      <w:sz w:val="18"/>
      <w:szCs w:val="18"/>
    </w:rPr>
  </w:style>
  <w:style w:type="paragraph" w:customStyle="1" w:styleId="WIKblau">
    <w:name w:val="WIK_blau"/>
    <w:basedOn w:val="WIKrot"/>
    <w:link w:val="WIKblauCar"/>
    <w:qFormat/>
    <w:rsid w:val="00A41CCB"/>
    <w:pPr>
      <w:spacing w:after="240"/>
    </w:pPr>
    <w:rPr>
      <w:color w:val="003399" w:themeColor="accent2"/>
      <w:lang w:val="fr-CH"/>
    </w:rPr>
  </w:style>
  <w:style w:type="character" w:customStyle="1" w:styleId="WIKblauCar">
    <w:name w:val="WIK_blau Car"/>
    <w:basedOn w:val="WIKrotCar"/>
    <w:link w:val="WIKblau"/>
    <w:rsid w:val="00A41CCB"/>
    <w:rPr>
      <w:rFonts w:asciiTheme="majorHAnsi" w:hAnsiTheme="majorHAnsi" w:cstheme="majorHAnsi"/>
      <w:b/>
      <w:bCs/>
      <w:caps/>
      <w:color w:val="003399" w:themeColor="accent2"/>
      <w:spacing w:val="20"/>
      <w:sz w:val="26"/>
    </w:rPr>
  </w:style>
  <w:style w:type="paragraph" w:customStyle="1" w:styleId="TSeitentitel">
    <w:name w:val="T_Seitentitel"/>
    <w:basedOn w:val="Standard"/>
    <w:link w:val="TSeitentitelCar"/>
    <w:qFormat/>
    <w:rsid w:val="007D29B0"/>
    <w:pPr>
      <w:pBdr>
        <w:bottom w:val="single" w:sz="4" w:space="9" w:color="EA5A4F" w:themeColor="accent1"/>
      </w:pBdr>
      <w:spacing w:before="240" w:after="480" w:line="240" w:lineRule="auto"/>
      <w:jc w:val="left"/>
    </w:pPr>
    <w:rPr>
      <w:rFonts w:asciiTheme="majorHAnsi" w:hAnsiTheme="majorHAnsi" w:cstheme="majorHAnsi"/>
      <w:b/>
      <w:bCs/>
      <w:caps/>
      <w:color w:val="EA5A4F" w:themeColor="accent1"/>
      <w:spacing w:val="44"/>
      <w:sz w:val="32"/>
      <w:szCs w:val="32"/>
    </w:rPr>
  </w:style>
  <w:style w:type="character" w:customStyle="1" w:styleId="TSeitentitelCar">
    <w:name w:val="T_Seitentitel Car"/>
    <w:basedOn w:val="Absatz-Standardschriftart"/>
    <w:link w:val="TSeitentitel"/>
    <w:rsid w:val="007D29B0"/>
    <w:rPr>
      <w:rFonts w:asciiTheme="majorHAnsi" w:hAnsiTheme="majorHAnsi" w:cstheme="majorHAnsi"/>
      <w:b/>
      <w:bCs/>
      <w:caps/>
      <w:color w:val="EA5A4F" w:themeColor="accent1"/>
      <w:spacing w:val="44"/>
      <w:sz w:val="32"/>
      <w:szCs w:val="32"/>
    </w:rPr>
  </w:style>
  <w:style w:type="paragraph" w:customStyle="1" w:styleId="Titelseitebertitel">
    <w:name w:val="Titelseite_Übertitel"/>
    <w:basedOn w:val="Standard"/>
    <w:link w:val="TitelseitebertitelCar"/>
    <w:qFormat/>
    <w:rsid w:val="00B52040"/>
    <w:pPr>
      <w:spacing w:before="1560" w:after="360"/>
      <w:jc w:val="left"/>
    </w:pPr>
    <w:rPr>
      <w:rFonts w:asciiTheme="majorHAnsi" w:hAnsiTheme="majorHAnsi" w:cstheme="majorHAnsi"/>
      <w:b/>
      <w:bCs/>
      <w:color w:val="EA5A4F" w:themeColor="accent1"/>
      <w:spacing w:val="14"/>
      <w:sz w:val="24"/>
      <w:szCs w:val="24"/>
    </w:rPr>
  </w:style>
  <w:style w:type="character" w:customStyle="1" w:styleId="TitelseitebertitelCar">
    <w:name w:val="Titelseite_Übertitel Car"/>
    <w:basedOn w:val="Absatz-Standardschriftart"/>
    <w:link w:val="Titelseitebertitel"/>
    <w:rsid w:val="00B52040"/>
    <w:rPr>
      <w:rFonts w:asciiTheme="majorHAnsi" w:hAnsiTheme="majorHAnsi" w:cstheme="majorHAnsi"/>
      <w:b/>
      <w:bCs/>
      <w:color w:val="EA5A4F" w:themeColor="accent1"/>
      <w:spacing w:val="14"/>
      <w:sz w:val="24"/>
      <w:szCs w:val="24"/>
    </w:rPr>
  </w:style>
  <w:style w:type="paragraph" w:customStyle="1" w:styleId="TitelseiteTitel">
    <w:name w:val="Titelseite_Titel"/>
    <w:basedOn w:val="Standard"/>
    <w:link w:val="TitelseiteTitelCar"/>
    <w:qFormat/>
    <w:rsid w:val="00C529EC"/>
    <w:pPr>
      <w:suppressAutoHyphens/>
      <w:spacing w:after="360" w:line="228" w:lineRule="auto"/>
      <w:jc w:val="left"/>
    </w:pPr>
    <w:rPr>
      <w:rFonts w:asciiTheme="majorHAnsi" w:hAnsiTheme="majorHAnsi" w:cstheme="majorHAnsi"/>
      <w:sz w:val="54"/>
      <w:szCs w:val="54"/>
    </w:rPr>
  </w:style>
  <w:style w:type="character" w:customStyle="1" w:styleId="TitelseiteTitelCar">
    <w:name w:val="Titelseite_Titel Car"/>
    <w:basedOn w:val="Absatz-Standardschriftart"/>
    <w:link w:val="TitelseiteTitel"/>
    <w:rsid w:val="00C529EC"/>
    <w:rPr>
      <w:rFonts w:asciiTheme="majorHAnsi" w:hAnsiTheme="majorHAnsi" w:cstheme="majorHAnsi"/>
      <w:sz w:val="54"/>
      <w:szCs w:val="54"/>
    </w:rPr>
  </w:style>
  <w:style w:type="paragraph" w:customStyle="1" w:styleId="TitelseiteUntertitel">
    <w:name w:val="Titelseite_Untertitel"/>
    <w:basedOn w:val="Standard"/>
    <w:link w:val="TitelseiteUntertitelCar"/>
    <w:qFormat/>
    <w:rsid w:val="00C529EC"/>
    <w:pPr>
      <w:suppressAutoHyphens/>
      <w:spacing w:after="800"/>
      <w:jc w:val="left"/>
    </w:pPr>
    <w:rPr>
      <w:sz w:val="28"/>
      <w:szCs w:val="28"/>
    </w:rPr>
  </w:style>
  <w:style w:type="character" w:customStyle="1" w:styleId="TitelseiteUntertitelCar">
    <w:name w:val="Titelseite_Untertitel Car"/>
    <w:basedOn w:val="Absatz-Standardschriftart"/>
    <w:link w:val="TitelseiteUntertitel"/>
    <w:rsid w:val="00C529EC"/>
    <w:rPr>
      <w:sz w:val="28"/>
      <w:szCs w:val="28"/>
    </w:rPr>
  </w:style>
  <w:style w:type="paragraph" w:customStyle="1" w:styleId="TitelseiteTabelle">
    <w:name w:val="Titelseite_Tabelle"/>
    <w:basedOn w:val="Standard"/>
    <w:link w:val="TitelseiteTabelleCar"/>
    <w:qFormat/>
    <w:rsid w:val="00B52040"/>
    <w:pPr>
      <w:spacing w:after="20" w:line="240" w:lineRule="auto"/>
      <w:jc w:val="left"/>
    </w:pPr>
    <w:rPr>
      <w:rFonts w:asciiTheme="majorHAnsi" w:hAnsiTheme="majorHAnsi"/>
      <w:caps/>
      <w:spacing w:val="3"/>
      <w:sz w:val="18"/>
      <w:szCs w:val="18"/>
    </w:rPr>
  </w:style>
  <w:style w:type="character" w:customStyle="1" w:styleId="TitelseiteTabelleCar">
    <w:name w:val="Titelseite_Tabelle Car"/>
    <w:basedOn w:val="Absatz-Standardschriftart"/>
    <w:link w:val="TitelseiteTabelle"/>
    <w:rsid w:val="00B52040"/>
    <w:rPr>
      <w:rFonts w:asciiTheme="majorHAnsi" w:hAnsiTheme="majorHAnsi"/>
      <w:caps/>
      <w:spacing w:val="3"/>
      <w:sz w:val="18"/>
      <w:szCs w:val="18"/>
    </w:rPr>
  </w:style>
  <w:style w:type="paragraph" w:customStyle="1" w:styleId="IntroTabInhalt">
    <w:name w:val="Intro_Tab_Inhalt"/>
    <w:basedOn w:val="KeinLeerraum"/>
    <w:link w:val="IntroTabInhaltCar"/>
    <w:qFormat/>
    <w:rsid w:val="00AB2B52"/>
    <w:rPr>
      <w:sz w:val="18"/>
      <w:szCs w:val="18"/>
    </w:rPr>
  </w:style>
  <w:style w:type="character" w:customStyle="1" w:styleId="KeinLeerraumZchn">
    <w:name w:val="Kein Leerraum Zchn"/>
    <w:basedOn w:val="Absatz-Standardschriftart"/>
    <w:link w:val="KeinLeerraum"/>
    <w:uiPriority w:val="1"/>
    <w:rsid w:val="00AB2B52"/>
  </w:style>
  <w:style w:type="character" w:customStyle="1" w:styleId="IntroTabInhaltCar">
    <w:name w:val="Intro_Tab_Inhalt Car"/>
    <w:basedOn w:val="KeinLeerraumZchn"/>
    <w:link w:val="IntroTabInhalt"/>
    <w:rsid w:val="00AB2B52"/>
    <w:rPr>
      <w:sz w:val="18"/>
      <w:szCs w:val="18"/>
    </w:rPr>
  </w:style>
  <w:style w:type="paragraph" w:customStyle="1" w:styleId="IntroTabTitelr">
    <w:name w:val="Intro_Tab_Titel_r"/>
    <w:basedOn w:val="KeinLeerraum"/>
    <w:link w:val="IntroTabTitelrCar"/>
    <w:qFormat/>
    <w:rsid w:val="00AB2B52"/>
    <w:rPr>
      <w:rFonts w:asciiTheme="majorHAnsi" w:hAnsiTheme="majorHAnsi" w:cstheme="majorHAnsi"/>
      <w:b/>
      <w:bCs/>
      <w:color w:val="EA5A4F" w:themeColor="accent1"/>
      <w:spacing w:val="18"/>
      <w:sz w:val="18"/>
      <w:szCs w:val="18"/>
    </w:rPr>
  </w:style>
  <w:style w:type="character" w:customStyle="1" w:styleId="IntroTabTitelrCar">
    <w:name w:val="Intro_Tab_Titel_r Car"/>
    <w:basedOn w:val="KeinLeerraumZchn"/>
    <w:link w:val="IntroTabTitelr"/>
    <w:rsid w:val="00AB2B52"/>
    <w:rPr>
      <w:rFonts w:asciiTheme="majorHAnsi" w:hAnsiTheme="majorHAnsi" w:cstheme="majorHAnsi"/>
      <w:b/>
      <w:bCs/>
      <w:color w:val="EA5A4F" w:themeColor="accent1"/>
      <w:spacing w:val="18"/>
      <w:sz w:val="18"/>
      <w:szCs w:val="18"/>
    </w:rPr>
  </w:style>
  <w:style w:type="paragraph" w:customStyle="1" w:styleId="IntroTabTitellinks">
    <w:name w:val="Intro_Tab_Titel_links"/>
    <w:basedOn w:val="KeinLeerraum"/>
    <w:link w:val="IntroTabTitellinksCar"/>
    <w:qFormat/>
    <w:rsid w:val="00AB2B52"/>
    <w:rPr>
      <w:spacing w:val="14"/>
      <w:sz w:val="18"/>
      <w:szCs w:val="18"/>
    </w:rPr>
  </w:style>
  <w:style w:type="character" w:customStyle="1" w:styleId="IntroTabTitellinksCar">
    <w:name w:val="Intro_Tab_Titel_links Car"/>
    <w:basedOn w:val="KeinLeerraumZchn"/>
    <w:link w:val="IntroTabTitellinks"/>
    <w:rsid w:val="00AB2B52"/>
    <w:rPr>
      <w:spacing w:val="14"/>
      <w:sz w:val="18"/>
      <w:szCs w:val="18"/>
    </w:rPr>
  </w:style>
  <w:style w:type="paragraph" w:customStyle="1" w:styleId="AnhangNum">
    <w:name w:val="Anhang_Num"/>
    <w:basedOn w:val="TSeitentitel"/>
    <w:link w:val="AnhangNumCar"/>
    <w:uiPriority w:val="3"/>
    <w:qFormat/>
    <w:rsid w:val="00AF2822"/>
    <w:pPr>
      <w:numPr>
        <w:numId w:val="2"/>
      </w:numPr>
      <w:ind w:left="2155"/>
      <w:outlineLvl w:val="4"/>
    </w:pPr>
  </w:style>
  <w:style w:type="character" w:customStyle="1" w:styleId="AnhangNumCar">
    <w:name w:val="Anhang_Num Car"/>
    <w:basedOn w:val="TSeitentitelCar"/>
    <w:link w:val="AnhangNum"/>
    <w:uiPriority w:val="3"/>
    <w:rsid w:val="00827287"/>
    <w:rPr>
      <w:rFonts w:asciiTheme="majorHAnsi" w:hAnsiTheme="majorHAnsi" w:cstheme="majorHAnsi"/>
      <w:b/>
      <w:bCs/>
      <w:caps/>
      <w:color w:val="EA5A4F" w:themeColor="accent1"/>
      <w:spacing w:val="44"/>
      <w:sz w:val="32"/>
      <w:szCs w:val="32"/>
      <w:lang w:val="it-CH"/>
    </w:rPr>
  </w:style>
  <w:style w:type="paragraph" w:styleId="Verzeichnis4">
    <w:name w:val="toc 4"/>
    <w:basedOn w:val="Standard"/>
    <w:next w:val="Standard"/>
    <w:uiPriority w:val="39"/>
    <w:unhideWhenUsed/>
    <w:rsid w:val="00BD1253"/>
    <w:pPr>
      <w:tabs>
        <w:tab w:val="right" w:leader="dot" w:pos="9628"/>
      </w:tabs>
      <w:spacing w:after="60"/>
      <w:jc w:val="left"/>
    </w:pPr>
    <w:rPr>
      <w:rFonts w:asciiTheme="majorHAnsi" w:hAnsiTheme="majorHAnsi" w:cstheme="majorHAnsi"/>
      <w:b/>
      <w:bCs/>
      <w:noProof/>
      <w:szCs w:val="20"/>
    </w:rPr>
  </w:style>
  <w:style w:type="paragraph" w:styleId="Verzeichnis5">
    <w:name w:val="toc 5"/>
    <w:basedOn w:val="Standard"/>
    <w:next w:val="Standard"/>
    <w:uiPriority w:val="39"/>
    <w:unhideWhenUsed/>
    <w:rsid w:val="00A41CCB"/>
    <w:pPr>
      <w:tabs>
        <w:tab w:val="left" w:pos="936"/>
        <w:tab w:val="right" w:leader="dot" w:pos="9628"/>
      </w:tabs>
      <w:spacing w:before="360" w:after="100" w:line="312" w:lineRule="auto"/>
      <w:contextualSpacing/>
      <w:jc w:val="left"/>
    </w:pPr>
    <w:rPr>
      <w:noProof/>
      <w:sz w:val="20"/>
      <w:szCs w:val="20"/>
    </w:rPr>
  </w:style>
  <w:style w:type="paragraph" w:customStyle="1" w:styleId="AnhangTabTitel">
    <w:name w:val="Anhang_Tab_Titel"/>
    <w:basedOn w:val="Standard"/>
    <w:link w:val="AnhangTabTitelCar"/>
    <w:uiPriority w:val="3"/>
    <w:qFormat/>
    <w:rsid w:val="00CC5F29"/>
    <w:pPr>
      <w:spacing w:after="60"/>
      <w:jc w:val="left"/>
    </w:pPr>
    <w:rPr>
      <w:rFonts w:asciiTheme="majorHAnsi" w:hAnsiTheme="majorHAnsi" w:cstheme="majorHAnsi"/>
      <w:b/>
      <w:bCs/>
      <w:caps/>
      <w:color w:val="EA5A4F" w:themeColor="accent1"/>
      <w:spacing w:val="16"/>
      <w:szCs w:val="20"/>
    </w:rPr>
  </w:style>
  <w:style w:type="character" w:customStyle="1" w:styleId="AnhangTabTitelCar">
    <w:name w:val="Anhang_Tab_Titel Car"/>
    <w:basedOn w:val="Absatz-Standardschriftart"/>
    <w:link w:val="AnhangTabTitel"/>
    <w:uiPriority w:val="3"/>
    <w:rsid w:val="00827287"/>
    <w:rPr>
      <w:rFonts w:asciiTheme="majorHAnsi" w:hAnsiTheme="majorHAnsi" w:cstheme="majorHAnsi"/>
      <w:b/>
      <w:bCs/>
      <w:caps/>
      <w:color w:val="EA5A4F" w:themeColor="accent1"/>
      <w:spacing w:val="16"/>
      <w:sz w:val="20"/>
      <w:szCs w:val="20"/>
    </w:rPr>
  </w:style>
  <w:style w:type="paragraph" w:customStyle="1" w:styleId="AnhangTabInhalt">
    <w:name w:val="Anhang_Tab_Inhalt"/>
    <w:basedOn w:val="Standard"/>
    <w:link w:val="AnhangTabInhaltCar"/>
    <w:uiPriority w:val="3"/>
    <w:qFormat/>
    <w:rsid w:val="00A41CCB"/>
    <w:pPr>
      <w:spacing w:line="240" w:lineRule="auto"/>
    </w:pPr>
    <w:rPr>
      <w:bCs/>
      <w:sz w:val="20"/>
      <w:szCs w:val="20"/>
    </w:rPr>
  </w:style>
  <w:style w:type="character" w:customStyle="1" w:styleId="AnhangTabInhaltCar">
    <w:name w:val="Anhang_Tab_Inhalt Car"/>
    <w:basedOn w:val="Absatz-Standardschriftart"/>
    <w:link w:val="AnhangTabInhalt"/>
    <w:uiPriority w:val="3"/>
    <w:rsid w:val="00A41CCB"/>
    <w:rPr>
      <w:bCs/>
      <w:sz w:val="20"/>
      <w:szCs w:val="20"/>
      <w:lang w:val="it-CH"/>
    </w:rPr>
  </w:style>
  <w:style w:type="character" w:styleId="Platzhaltertext">
    <w:name w:val="Placeholder Text"/>
    <w:basedOn w:val="Absatz-Standardschriftart"/>
    <w:uiPriority w:val="99"/>
    <w:semiHidden/>
    <w:rsid w:val="00FE5FC1"/>
    <w:rPr>
      <w:color w:val="808080"/>
    </w:rPr>
  </w:style>
  <w:style w:type="paragraph" w:customStyle="1" w:styleId="Headerbertitel">
    <w:name w:val="Header Übertitel"/>
    <w:basedOn w:val="Standard"/>
    <w:link w:val="HeaderbertitelCar"/>
    <w:qFormat/>
    <w:rsid w:val="00336793"/>
    <w:pPr>
      <w:spacing w:after="120"/>
      <w:ind w:left="-709"/>
      <w:jc w:val="left"/>
    </w:pPr>
    <w:rPr>
      <w:rFonts w:asciiTheme="majorHAnsi" w:hAnsiTheme="majorHAnsi" w:cstheme="majorHAnsi"/>
      <w:b/>
      <w:bCs/>
      <w:caps/>
      <w:noProof/>
      <w:color w:val="EA5A4F" w:themeColor="accent1"/>
      <w:spacing w:val="15"/>
      <w:sz w:val="16"/>
      <w:szCs w:val="18"/>
    </w:rPr>
  </w:style>
  <w:style w:type="character" w:customStyle="1" w:styleId="HeaderbertitelCar">
    <w:name w:val="Header Übertitel Car"/>
    <w:basedOn w:val="Absatz-Standardschriftart"/>
    <w:link w:val="Headerbertitel"/>
    <w:rsid w:val="00336793"/>
    <w:rPr>
      <w:rFonts w:asciiTheme="majorHAnsi" w:hAnsiTheme="majorHAnsi" w:cstheme="majorHAnsi"/>
      <w:b/>
      <w:bCs/>
      <w:caps/>
      <w:noProof/>
      <w:color w:val="EA5A4F" w:themeColor="accent1"/>
      <w:spacing w:val="15"/>
      <w:sz w:val="16"/>
      <w:szCs w:val="18"/>
    </w:rPr>
  </w:style>
  <w:style w:type="paragraph" w:styleId="Beschriftung">
    <w:name w:val="caption"/>
    <w:basedOn w:val="Standard"/>
    <w:next w:val="Standard"/>
    <w:uiPriority w:val="35"/>
    <w:unhideWhenUsed/>
    <w:qFormat/>
    <w:rsid w:val="00041D8C"/>
    <w:pPr>
      <w:spacing w:before="120" w:after="200" w:line="240" w:lineRule="auto"/>
      <w:jc w:val="left"/>
    </w:pPr>
    <w:rPr>
      <w:iCs/>
      <w:color w:val="000000" w:themeColor="text1"/>
      <w:sz w:val="16"/>
      <w:szCs w:val="18"/>
      <w:lang w:val="de-CH"/>
    </w:rPr>
  </w:style>
  <w:style w:type="paragraph" w:styleId="Funotentext">
    <w:name w:val="footnote text"/>
    <w:basedOn w:val="Standard"/>
    <w:link w:val="FunotentextZchn"/>
    <w:uiPriority w:val="89"/>
    <w:unhideWhenUsed/>
    <w:rsid w:val="00761233"/>
    <w:pPr>
      <w:tabs>
        <w:tab w:val="left" w:pos="227"/>
      </w:tabs>
      <w:suppressAutoHyphens/>
      <w:spacing w:after="0" w:line="240" w:lineRule="auto"/>
      <w:ind w:left="227" w:hanging="227"/>
      <w:jc w:val="left"/>
    </w:pPr>
    <w:rPr>
      <w:sz w:val="18"/>
      <w:szCs w:val="20"/>
    </w:rPr>
  </w:style>
  <w:style w:type="character" w:customStyle="1" w:styleId="FunotentextZchn">
    <w:name w:val="Fußnotentext Zchn"/>
    <w:basedOn w:val="Absatz-Standardschriftart"/>
    <w:link w:val="Funotentext"/>
    <w:uiPriority w:val="89"/>
    <w:rsid w:val="00761233"/>
    <w:rPr>
      <w:sz w:val="18"/>
      <w:szCs w:val="20"/>
    </w:rPr>
  </w:style>
  <w:style w:type="character" w:styleId="Funotenzeichen">
    <w:name w:val="footnote reference"/>
    <w:basedOn w:val="Absatz-Standardschriftart"/>
    <w:uiPriority w:val="9"/>
    <w:unhideWhenUsed/>
    <w:rsid w:val="00CC5C0E"/>
    <w:rPr>
      <w:vertAlign w:val="superscript"/>
    </w:rPr>
  </w:style>
  <w:style w:type="paragraph" w:customStyle="1" w:styleId="TitelStellungnGepr">
    <w:name w:val="Titel_Stellungn_Gepr"/>
    <w:basedOn w:val="TSeitentitel"/>
    <w:link w:val="TitelStellungnGeprCar"/>
    <w:qFormat/>
    <w:rsid w:val="0052245D"/>
    <w:pPr>
      <w:numPr>
        <w:numId w:val="3"/>
      </w:numPr>
      <w:ind w:left="0" w:hanging="567"/>
    </w:pPr>
  </w:style>
  <w:style w:type="character" w:customStyle="1" w:styleId="TitelStellungnGeprCar">
    <w:name w:val="Titel_Stellungn_Gepr Car"/>
    <w:basedOn w:val="TSeitentitelCar"/>
    <w:link w:val="TitelStellungnGepr"/>
    <w:rsid w:val="0052245D"/>
    <w:rPr>
      <w:rFonts w:asciiTheme="majorHAnsi" w:hAnsiTheme="majorHAnsi" w:cstheme="majorHAnsi"/>
      <w:b/>
      <w:bCs/>
      <w:caps/>
      <w:color w:val="EA5A4F" w:themeColor="accent1"/>
      <w:spacing w:val="44"/>
      <w:sz w:val="32"/>
      <w:szCs w:val="32"/>
      <w:lang w:val="it-CH"/>
    </w:rPr>
  </w:style>
  <w:style w:type="paragraph" w:styleId="Listenabsatz">
    <w:name w:val="List Paragraph"/>
    <w:basedOn w:val="Standard"/>
    <w:uiPriority w:val="34"/>
    <w:qFormat/>
    <w:rsid w:val="00B65972"/>
    <w:pPr>
      <w:numPr>
        <w:numId w:val="30"/>
      </w:numPr>
      <w:contextualSpacing/>
      <w:jc w:val="left"/>
    </w:pPr>
  </w:style>
  <w:style w:type="numbering" w:customStyle="1" w:styleId="CHCDFPuces">
    <w:name w:val="CH_CDF_Puces"/>
    <w:uiPriority w:val="99"/>
    <w:rsid w:val="00984052"/>
    <w:pPr>
      <w:numPr>
        <w:numId w:val="7"/>
      </w:numPr>
    </w:pPr>
  </w:style>
  <w:style w:type="paragraph" w:styleId="HTMLAdresse">
    <w:name w:val="HTML Address"/>
    <w:basedOn w:val="Standard"/>
    <w:link w:val="HTMLAdresseZchn"/>
    <w:uiPriority w:val="99"/>
    <w:semiHidden/>
    <w:unhideWhenUsed/>
    <w:rsid w:val="00FC253D"/>
    <w:pPr>
      <w:spacing w:after="0" w:line="240" w:lineRule="auto"/>
      <w:jc w:val="left"/>
    </w:pPr>
    <w:rPr>
      <w:i/>
      <w:iCs/>
    </w:rPr>
  </w:style>
  <w:style w:type="table" w:customStyle="1" w:styleId="EFKTabellerot">
    <w:name w:val="EFK_Tabelle_rot"/>
    <w:basedOn w:val="NormaleTabelle"/>
    <w:uiPriority w:val="99"/>
    <w:rsid w:val="00B31270"/>
    <w:pPr>
      <w:spacing w:before="80" w:after="80" w:line="240" w:lineRule="auto"/>
    </w:pPr>
    <w:rPr>
      <w:sz w:val="20"/>
    </w:rPr>
    <w:tblPr>
      <w:tblStyleRowBandSize w:val="1"/>
      <w:tblStyleColBandSize w:val="1"/>
    </w:tblPr>
    <w:tblStylePr w:type="firstRow">
      <w:rPr>
        <w:b/>
      </w:rPr>
      <w:tblPr/>
      <w:tcPr>
        <w:tcBorders>
          <w:top w:val="single" w:sz="4" w:space="0" w:color="EA5A4F" w:themeColor="accent1"/>
          <w:left w:val="nil"/>
          <w:bottom w:val="single" w:sz="4" w:space="0" w:color="EA5A4F" w:themeColor="accent1"/>
          <w:right w:val="nil"/>
          <w:insideH w:val="nil"/>
          <w:insideV w:val="nil"/>
          <w:tl2br w:val="nil"/>
          <w:tr2bl w:val="nil"/>
        </w:tcBorders>
      </w:tcPr>
    </w:tblStylePr>
    <w:tblStylePr w:type="lastRow">
      <w:rPr>
        <w:b/>
      </w:rPr>
    </w:tblStylePr>
    <w:tblStylePr w:type="firstCol">
      <w:rPr>
        <w:b/>
      </w:r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EA5A4F" w:themeColor="accent1"/>
          <w:left w:val="nil"/>
          <w:bottom w:val="single" w:sz="4" w:space="0" w:color="EA5A4F" w:themeColor="accent1"/>
          <w:right w:val="nil"/>
          <w:insideH w:val="nil"/>
          <w:insideV w:val="nil"/>
          <w:tl2br w:val="nil"/>
          <w:tr2bl w:val="nil"/>
        </w:tcBorders>
      </w:tcPr>
    </w:tblStylePr>
    <w:tblStylePr w:type="band2Horz">
      <w:tblPr/>
      <w:tcPr>
        <w:tcBorders>
          <w:top w:val="single" w:sz="4" w:space="0" w:color="EA5A4F" w:themeColor="accent1"/>
          <w:left w:val="nil"/>
          <w:bottom w:val="single" w:sz="4" w:space="0" w:color="EA5A4F" w:themeColor="accent1"/>
          <w:right w:val="nil"/>
          <w:insideH w:val="nil"/>
          <w:insideV w:val="nil"/>
          <w:tl2br w:val="nil"/>
          <w:tr2bl w:val="nil"/>
        </w:tcBorders>
      </w:tcPr>
    </w:tblStylePr>
  </w:style>
  <w:style w:type="table" w:customStyle="1" w:styleId="EFKTabelleschwarz">
    <w:name w:val="EFK_Tabelle_schwarz"/>
    <w:basedOn w:val="NormaleTabelle"/>
    <w:uiPriority w:val="99"/>
    <w:rsid w:val="00B31270"/>
    <w:pPr>
      <w:spacing w:before="80" w:after="80" w:line="240" w:lineRule="auto"/>
    </w:pPr>
    <w:rPr>
      <w:sz w:val="20"/>
    </w:rPr>
    <w:tblPr>
      <w:tblBorders>
        <w:top w:val="single" w:sz="4" w:space="0" w:color="000000" w:themeColor="text1"/>
        <w:bottom w:val="single" w:sz="4" w:space="0" w:color="000000" w:themeColor="text1"/>
        <w:insideH w:val="single" w:sz="4" w:space="0" w:color="000000" w:themeColor="text1"/>
      </w:tblBorders>
    </w:tblPr>
    <w:tblStylePr w:type="firstRow">
      <w:rPr>
        <w:b/>
      </w:rPr>
    </w:tblStylePr>
    <w:tblStylePr w:type="lastRow">
      <w:rPr>
        <w:b/>
      </w:rPr>
    </w:tblStylePr>
    <w:tblStylePr w:type="firstCol">
      <w:rPr>
        <w:b/>
      </w:rPr>
    </w:tblStylePr>
  </w:style>
  <w:style w:type="character" w:customStyle="1" w:styleId="HTMLAdresseZchn">
    <w:name w:val="HTML Adresse Zchn"/>
    <w:basedOn w:val="Absatz-Standardschriftart"/>
    <w:link w:val="HTMLAdresse"/>
    <w:uiPriority w:val="99"/>
    <w:semiHidden/>
    <w:rsid w:val="00FC253D"/>
    <w:rPr>
      <w:i/>
      <w:iCs/>
    </w:rPr>
  </w:style>
  <w:style w:type="paragraph" w:styleId="Literaturverzeichnis">
    <w:name w:val="Bibliography"/>
    <w:basedOn w:val="Standard"/>
    <w:next w:val="Standard"/>
    <w:uiPriority w:val="37"/>
    <w:semiHidden/>
    <w:unhideWhenUsed/>
    <w:rsid w:val="00FC253D"/>
    <w:pPr>
      <w:jc w:val="left"/>
    </w:pPr>
  </w:style>
  <w:style w:type="paragraph" w:styleId="Zitat">
    <w:name w:val="Quote"/>
    <w:basedOn w:val="Standard"/>
    <w:next w:val="Standard"/>
    <w:link w:val="ZitatZchn"/>
    <w:uiPriority w:val="29"/>
    <w:semiHidden/>
    <w:qFormat/>
    <w:rsid w:val="00FC253D"/>
    <w:pPr>
      <w:spacing w:before="200" w:after="160"/>
      <w:ind w:left="864" w:right="864"/>
      <w:jc w:val="left"/>
    </w:pPr>
    <w:rPr>
      <w:i/>
      <w:iCs/>
      <w:color w:val="404040" w:themeColor="text1" w:themeTint="BF"/>
    </w:rPr>
  </w:style>
  <w:style w:type="character" w:customStyle="1" w:styleId="ZitatZchn">
    <w:name w:val="Zitat Zchn"/>
    <w:basedOn w:val="Absatz-Standardschriftart"/>
    <w:link w:val="Zitat"/>
    <w:uiPriority w:val="29"/>
    <w:semiHidden/>
    <w:rsid w:val="00FC253D"/>
    <w:rPr>
      <w:i/>
      <w:iCs/>
      <w:color w:val="404040" w:themeColor="text1" w:themeTint="BF"/>
    </w:rPr>
  </w:style>
  <w:style w:type="paragraph" w:styleId="IntensivesZitat">
    <w:name w:val="Intense Quote"/>
    <w:basedOn w:val="Standard"/>
    <w:next w:val="Standard"/>
    <w:link w:val="IntensivesZitatZchn"/>
    <w:uiPriority w:val="30"/>
    <w:semiHidden/>
    <w:qFormat/>
    <w:rsid w:val="00FC253D"/>
    <w:pPr>
      <w:pBdr>
        <w:top w:val="single" w:sz="4" w:space="10" w:color="EA5A4F" w:themeColor="accent1"/>
        <w:bottom w:val="single" w:sz="4" w:space="10" w:color="EA5A4F" w:themeColor="accent1"/>
      </w:pBdr>
      <w:spacing w:before="360" w:after="360"/>
      <w:ind w:left="864" w:right="864"/>
      <w:jc w:val="left"/>
    </w:pPr>
    <w:rPr>
      <w:i/>
      <w:iCs/>
      <w:color w:val="EA5A4F" w:themeColor="accent1"/>
    </w:rPr>
  </w:style>
  <w:style w:type="character" w:customStyle="1" w:styleId="IntensivesZitatZchn">
    <w:name w:val="Intensives Zitat Zchn"/>
    <w:basedOn w:val="Absatz-Standardschriftart"/>
    <w:link w:val="IntensivesZitat"/>
    <w:uiPriority w:val="30"/>
    <w:semiHidden/>
    <w:rsid w:val="00FC253D"/>
    <w:rPr>
      <w:i/>
      <w:iCs/>
      <w:color w:val="EA5A4F" w:themeColor="accent1"/>
    </w:rPr>
  </w:style>
  <w:style w:type="table" w:styleId="TabelleSpalten1">
    <w:name w:val="Table Columns 1"/>
    <w:basedOn w:val="NormaleTabelle"/>
    <w:uiPriority w:val="99"/>
    <w:semiHidden/>
    <w:unhideWhenUsed/>
    <w:rsid w:val="00FC253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FC253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FC253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FC253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FC253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Kommentartext">
    <w:name w:val="annotation text"/>
    <w:basedOn w:val="Standard"/>
    <w:link w:val="KommentartextZchn"/>
    <w:uiPriority w:val="99"/>
    <w:unhideWhenUsed/>
    <w:rsid w:val="00FC253D"/>
    <w:pPr>
      <w:spacing w:line="240" w:lineRule="auto"/>
      <w:jc w:val="left"/>
    </w:pPr>
    <w:rPr>
      <w:szCs w:val="20"/>
    </w:rPr>
  </w:style>
  <w:style w:type="character" w:customStyle="1" w:styleId="KommentartextZchn">
    <w:name w:val="Kommentartext Zchn"/>
    <w:basedOn w:val="Absatz-Standardschriftart"/>
    <w:link w:val="Kommentartext"/>
    <w:uiPriority w:val="99"/>
    <w:rsid w:val="00FC253D"/>
    <w:rPr>
      <w:sz w:val="20"/>
      <w:szCs w:val="20"/>
    </w:rPr>
  </w:style>
  <w:style w:type="paragraph" w:styleId="Textkrper">
    <w:name w:val="Body Text"/>
    <w:basedOn w:val="Standard"/>
    <w:link w:val="TextkrperZchn"/>
    <w:uiPriority w:val="99"/>
    <w:semiHidden/>
    <w:unhideWhenUsed/>
    <w:rsid w:val="00FC253D"/>
    <w:pPr>
      <w:spacing w:after="120"/>
      <w:jc w:val="left"/>
    </w:pPr>
  </w:style>
  <w:style w:type="character" w:customStyle="1" w:styleId="TextkrperZchn">
    <w:name w:val="Textkörper Zchn"/>
    <w:basedOn w:val="Absatz-Standardschriftart"/>
    <w:link w:val="Textkrper"/>
    <w:uiPriority w:val="99"/>
    <w:semiHidden/>
    <w:rsid w:val="00FC253D"/>
  </w:style>
  <w:style w:type="paragraph" w:styleId="Textkrper2">
    <w:name w:val="Body Text 2"/>
    <w:basedOn w:val="Standard"/>
    <w:link w:val="Textkrper2Zchn"/>
    <w:uiPriority w:val="99"/>
    <w:semiHidden/>
    <w:unhideWhenUsed/>
    <w:rsid w:val="00FC253D"/>
    <w:pPr>
      <w:spacing w:after="120" w:line="480" w:lineRule="auto"/>
      <w:jc w:val="left"/>
    </w:pPr>
  </w:style>
  <w:style w:type="character" w:customStyle="1" w:styleId="Textkrper2Zchn">
    <w:name w:val="Textkörper 2 Zchn"/>
    <w:basedOn w:val="Absatz-Standardschriftart"/>
    <w:link w:val="Textkrper2"/>
    <w:uiPriority w:val="99"/>
    <w:semiHidden/>
    <w:rsid w:val="00FC253D"/>
  </w:style>
  <w:style w:type="paragraph" w:styleId="Textkrper3">
    <w:name w:val="Body Text 3"/>
    <w:basedOn w:val="Standard"/>
    <w:link w:val="Textkrper3Zchn"/>
    <w:uiPriority w:val="99"/>
    <w:semiHidden/>
    <w:unhideWhenUsed/>
    <w:rsid w:val="00FC253D"/>
    <w:pPr>
      <w:spacing w:after="120"/>
      <w:jc w:val="left"/>
    </w:pPr>
    <w:rPr>
      <w:sz w:val="16"/>
      <w:szCs w:val="16"/>
    </w:rPr>
  </w:style>
  <w:style w:type="character" w:customStyle="1" w:styleId="Textkrper3Zchn">
    <w:name w:val="Textkörper 3 Zchn"/>
    <w:basedOn w:val="Absatz-Standardschriftart"/>
    <w:link w:val="Textkrper3"/>
    <w:uiPriority w:val="99"/>
    <w:semiHidden/>
    <w:rsid w:val="00FC253D"/>
    <w:rPr>
      <w:sz w:val="16"/>
      <w:szCs w:val="16"/>
    </w:rPr>
  </w:style>
  <w:style w:type="paragraph" w:styleId="Datum">
    <w:name w:val="Date"/>
    <w:basedOn w:val="Standard"/>
    <w:next w:val="Standard"/>
    <w:link w:val="DatumZchn"/>
    <w:uiPriority w:val="99"/>
    <w:semiHidden/>
    <w:unhideWhenUsed/>
    <w:rsid w:val="00FC253D"/>
    <w:pPr>
      <w:jc w:val="left"/>
    </w:pPr>
  </w:style>
  <w:style w:type="character" w:customStyle="1" w:styleId="DatumZchn">
    <w:name w:val="Datum Zchn"/>
    <w:basedOn w:val="Absatz-Standardschriftart"/>
    <w:link w:val="Datum"/>
    <w:uiPriority w:val="99"/>
    <w:semiHidden/>
    <w:rsid w:val="00FC253D"/>
  </w:style>
  <w:style w:type="table" w:styleId="Tabelle3D-Effekt1">
    <w:name w:val="Table 3D effects 1"/>
    <w:basedOn w:val="NormaleTabelle"/>
    <w:uiPriority w:val="99"/>
    <w:semiHidden/>
    <w:unhideWhenUsed/>
    <w:rsid w:val="00FC253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FC253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FC253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achrichtenkopf">
    <w:name w:val="Message Header"/>
    <w:basedOn w:val="Standard"/>
    <w:link w:val="NachrichtenkopfZchn"/>
    <w:uiPriority w:val="99"/>
    <w:semiHidden/>
    <w:unhideWhenUsed/>
    <w:rsid w:val="00FC253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jc w:val="left"/>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C253D"/>
    <w:rPr>
      <w:rFonts w:asciiTheme="majorHAnsi" w:eastAsiaTheme="majorEastAsia" w:hAnsiTheme="majorHAnsi" w:cstheme="majorBidi"/>
      <w:sz w:val="24"/>
      <w:szCs w:val="24"/>
      <w:shd w:val="pct20" w:color="auto" w:fill="auto"/>
    </w:rPr>
  </w:style>
  <w:style w:type="paragraph" w:styleId="Dokumentstruktur">
    <w:name w:val="Document Map"/>
    <w:basedOn w:val="Standard"/>
    <w:link w:val="DokumentstrukturZchn"/>
    <w:uiPriority w:val="99"/>
    <w:semiHidden/>
    <w:unhideWhenUsed/>
    <w:rsid w:val="00FC253D"/>
    <w:pPr>
      <w:spacing w:after="0" w:line="240" w:lineRule="auto"/>
      <w:jc w:val="left"/>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C253D"/>
    <w:rPr>
      <w:rFonts w:ascii="Segoe UI" w:hAnsi="Segoe UI" w:cs="Segoe UI"/>
      <w:sz w:val="16"/>
      <w:szCs w:val="16"/>
    </w:rPr>
  </w:style>
  <w:style w:type="paragraph" w:styleId="Gruformel">
    <w:name w:val="Closing"/>
    <w:basedOn w:val="Standard"/>
    <w:link w:val="GruformelZchn"/>
    <w:uiPriority w:val="99"/>
    <w:semiHidden/>
    <w:unhideWhenUsed/>
    <w:rsid w:val="00FC253D"/>
    <w:pPr>
      <w:spacing w:after="0" w:line="240" w:lineRule="auto"/>
      <w:ind w:left="4252"/>
      <w:jc w:val="left"/>
    </w:pPr>
  </w:style>
  <w:style w:type="character" w:customStyle="1" w:styleId="GruformelZchn">
    <w:name w:val="Grußformel Zchn"/>
    <w:basedOn w:val="Absatz-Standardschriftart"/>
    <w:link w:val="Gruformel"/>
    <w:uiPriority w:val="99"/>
    <w:semiHidden/>
    <w:rsid w:val="00FC253D"/>
  </w:style>
  <w:style w:type="table" w:styleId="HellesRaster">
    <w:name w:val="Light Grid"/>
    <w:basedOn w:val="NormaleTabelle"/>
    <w:uiPriority w:val="62"/>
    <w:semiHidden/>
    <w:unhideWhenUsed/>
    <w:rsid w:val="00FC25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FC253D"/>
    <w:pPr>
      <w:spacing w:after="0" w:line="240" w:lineRule="auto"/>
    </w:pPr>
    <w:tblPr>
      <w:tblStyleRowBandSize w:val="1"/>
      <w:tblStyleColBandSize w:val="1"/>
      <w:tblBorders>
        <w:top w:val="single" w:sz="8" w:space="0" w:color="EA5A4F" w:themeColor="accent1"/>
        <w:left w:val="single" w:sz="8" w:space="0" w:color="EA5A4F" w:themeColor="accent1"/>
        <w:bottom w:val="single" w:sz="8" w:space="0" w:color="EA5A4F" w:themeColor="accent1"/>
        <w:right w:val="single" w:sz="8" w:space="0" w:color="EA5A4F" w:themeColor="accent1"/>
        <w:insideH w:val="single" w:sz="8" w:space="0" w:color="EA5A4F" w:themeColor="accent1"/>
        <w:insideV w:val="single" w:sz="8" w:space="0" w:color="EA5A4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5A4F" w:themeColor="accent1"/>
          <w:left w:val="single" w:sz="8" w:space="0" w:color="EA5A4F" w:themeColor="accent1"/>
          <w:bottom w:val="single" w:sz="18" w:space="0" w:color="EA5A4F" w:themeColor="accent1"/>
          <w:right w:val="single" w:sz="8" w:space="0" w:color="EA5A4F" w:themeColor="accent1"/>
          <w:insideH w:val="nil"/>
          <w:insideV w:val="single" w:sz="8" w:space="0" w:color="EA5A4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5A4F" w:themeColor="accent1"/>
          <w:left w:val="single" w:sz="8" w:space="0" w:color="EA5A4F" w:themeColor="accent1"/>
          <w:bottom w:val="single" w:sz="8" w:space="0" w:color="EA5A4F" w:themeColor="accent1"/>
          <w:right w:val="single" w:sz="8" w:space="0" w:color="EA5A4F" w:themeColor="accent1"/>
          <w:insideH w:val="nil"/>
          <w:insideV w:val="single" w:sz="8" w:space="0" w:color="EA5A4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5A4F" w:themeColor="accent1"/>
          <w:left w:val="single" w:sz="8" w:space="0" w:color="EA5A4F" w:themeColor="accent1"/>
          <w:bottom w:val="single" w:sz="8" w:space="0" w:color="EA5A4F" w:themeColor="accent1"/>
          <w:right w:val="single" w:sz="8" w:space="0" w:color="EA5A4F" w:themeColor="accent1"/>
        </w:tcBorders>
      </w:tcPr>
    </w:tblStylePr>
    <w:tblStylePr w:type="band1Vert">
      <w:tblPr/>
      <w:tcPr>
        <w:tcBorders>
          <w:top w:val="single" w:sz="8" w:space="0" w:color="EA5A4F" w:themeColor="accent1"/>
          <w:left w:val="single" w:sz="8" w:space="0" w:color="EA5A4F" w:themeColor="accent1"/>
          <w:bottom w:val="single" w:sz="8" w:space="0" w:color="EA5A4F" w:themeColor="accent1"/>
          <w:right w:val="single" w:sz="8" w:space="0" w:color="EA5A4F" w:themeColor="accent1"/>
        </w:tcBorders>
        <w:shd w:val="clear" w:color="auto" w:fill="F9D5D3" w:themeFill="accent1" w:themeFillTint="3F"/>
      </w:tcPr>
    </w:tblStylePr>
    <w:tblStylePr w:type="band1Horz">
      <w:tblPr/>
      <w:tcPr>
        <w:tcBorders>
          <w:top w:val="single" w:sz="8" w:space="0" w:color="EA5A4F" w:themeColor="accent1"/>
          <w:left w:val="single" w:sz="8" w:space="0" w:color="EA5A4F" w:themeColor="accent1"/>
          <w:bottom w:val="single" w:sz="8" w:space="0" w:color="EA5A4F" w:themeColor="accent1"/>
          <w:right w:val="single" w:sz="8" w:space="0" w:color="EA5A4F" w:themeColor="accent1"/>
          <w:insideV w:val="single" w:sz="8" w:space="0" w:color="EA5A4F" w:themeColor="accent1"/>
        </w:tcBorders>
        <w:shd w:val="clear" w:color="auto" w:fill="F9D5D3" w:themeFill="accent1" w:themeFillTint="3F"/>
      </w:tcPr>
    </w:tblStylePr>
    <w:tblStylePr w:type="band2Horz">
      <w:tblPr/>
      <w:tcPr>
        <w:tcBorders>
          <w:top w:val="single" w:sz="8" w:space="0" w:color="EA5A4F" w:themeColor="accent1"/>
          <w:left w:val="single" w:sz="8" w:space="0" w:color="EA5A4F" w:themeColor="accent1"/>
          <w:bottom w:val="single" w:sz="8" w:space="0" w:color="EA5A4F" w:themeColor="accent1"/>
          <w:right w:val="single" w:sz="8" w:space="0" w:color="EA5A4F" w:themeColor="accent1"/>
          <w:insideV w:val="single" w:sz="8" w:space="0" w:color="EA5A4F" w:themeColor="accent1"/>
        </w:tcBorders>
      </w:tcPr>
    </w:tblStylePr>
  </w:style>
  <w:style w:type="table" w:styleId="HellesRaster-Akzent2">
    <w:name w:val="Light Grid Accent 2"/>
    <w:basedOn w:val="NormaleTabelle"/>
    <w:uiPriority w:val="62"/>
    <w:semiHidden/>
    <w:unhideWhenUsed/>
    <w:rsid w:val="00FC253D"/>
    <w:pPr>
      <w:spacing w:after="0" w:line="240" w:lineRule="auto"/>
    </w:pPr>
    <w:tblPr>
      <w:tblStyleRowBandSize w:val="1"/>
      <w:tblStyleColBandSize w:val="1"/>
      <w:tblBorders>
        <w:top w:val="single" w:sz="8" w:space="0" w:color="003399" w:themeColor="accent2"/>
        <w:left w:val="single" w:sz="8" w:space="0" w:color="003399" w:themeColor="accent2"/>
        <w:bottom w:val="single" w:sz="8" w:space="0" w:color="003399" w:themeColor="accent2"/>
        <w:right w:val="single" w:sz="8" w:space="0" w:color="003399" w:themeColor="accent2"/>
        <w:insideH w:val="single" w:sz="8" w:space="0" w:color="003399" w:themeColor="accent2"/>
        <w:insideV w:val="single" w:sz="8" w:space="0" w:color="00339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399" w:themeColor="accent2"/>
          <w:left w:val="single" w:sz="8" w:space="0" w:color="003399" w:themeColor="accent2"/>
          <w:bottom w:val="single" w:sz="18" w:space="0" w:color="003399" w:themeColor="accent2"/>
          <w:right w:val="single" w:sz="8" w:space="0" w:color="003399" w:themeColor="accent2"/>
          <w:insideH w:val="nil"/>
          <w:insideV w:val="single" w:sz="8" w:space="0" w:color="00339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399" w:themeColor="accent2"/>
          <w:left w:val="single" w:sz="8" w:space="0" w:color="003399" w:themeColor="accent2"/>
          <w:bottom w:val="single" w:sz="8" w:space="0" w:color="003399" w:themeColor="accent2"/>
          <w:right w:val="single" w:sz="8" w:space="0" w:color="003399" w:themeColor="accent2"/>
          <w:insideH w:val="nil"/>
          <w:insideV w:val="single" w:sz="8" w:space="0" w:color="00339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399" w:themeColor="accent2"/>
          <w:left w:val="single" w:sz="8" w:space="0" w:color="003399" w:themeColor="accent2"/>
          <w:bottom w:val="single" w:sz="8" w:space="0" w:color="003399" w:themeColor="accent2"/>
          <w:right w:val="single" w:sz="8" w:space="0" w:color="003399" w:themeColor="accent2"/>
        </w:tcBorders>
      </w:tcPr>
    </w:tblStylePr>
    <w:tblStylePr w:type="band1Vert">
      <w:tblPr/>
      <w:tcPr>
        <w:tcBorders>
          <w:top w:val="single" w:sz="8" w:space="0" w:color="003399" w:themeColor="accent2"/>
          <w:left w:val="single" w:sz="8" w:space="0" w:color="003399" w:themeColor="accent2"/>
          <w:bottom w:val="single" w:sz="8" w:space="0" w:color="003399" w:themeColor="accent2"/>
          <w:right w:val="single" w:sz="8" w:space="0" w:color="003399" w:themeColor="accent2"/>
        </w:tcBorders>
        <w:shd w:val="clear" w:color="auto" w:fill="A6C4FF" w:themeFill="accent2" w:themeFillTint="3F"/>
      </w:tcPr>
    </w:tblStylePr>
    <w:tblStylePr w:type="band1Horz">
      <w:tblPr/>
      <w:tcPr>
        <w:tcBorders>
          <w:top w:val="single" w:sz="8" w:space="0" w:color="003399" w:themeColor="accent2"/>
          <w:left w:val="single" w:sz="8" w:space="0" w:color="003399" w:themeColor="accent2"/>
          <w:bottom w:val="single" w:sz="8" w:space="0" w:color="003399" w:themeColor="accent2"/>
          <w:right w:val="single" w:sz="8" w:space="0" w:color="003399" w:themeColor="accent2"/>
          <w:insideV w:val="single" w:sz="8" w:space="0" w:color="003399" w:themeColor="accent2"/>
        </w:tcBorders>
        <w:shd w:val="clear" w:color="auto" w:fill="A6C4FF" w:themeFill="accent2" w:themeFillTint="3F"/>
      </w:tcPr>
    </w:tblStylePr>
    <w:tblStylePr w:type="band2Horz">
      <w:tblPr/>
      <w:tcPr>
        <w:tcBorders>
          <w:top w:val="single" w:sz="8" w:space="0" w:color="003399" w:themeColor="accent2"/>
          <w:left w:val="single" w:sz="8" w:space="0" w:color="003399" w:themeColor="accent2"/>
          <w:bottom w:val="single" w:sz="8" w:space="0" w:color="003399" w:themeColor="accent2"/>
          <w:right w:val="single" w:sz="8" w:space="0" w:color="003399" w:themeColor="accent2"/>
          <w:insideV w:val="single" w:sz="8" w:space="0" w:color="003399" w:themeColor="accent2"/>
        </w:tcBorders>
      </w:tcPr>
    </w:tblStylePr>
  </w:style>
  <w:style w:type="table" w:styleId="HellesRaster-Akzent3">
    <w:name w:val="Light Grid Accent 3"/>
    <w:basedOn w:val="NormaleTabelle"/>
    <w:uiPriority w:val="62"/>
    <w:semiHidden/>
    <w:unhideWhenUsed/>
    <w:rsid w:val="00FC253D"/>
    <w:pPr>
      <w:spacing w:after="0" w:line="240" w:lineRule="auto"/>
    </w:pPr>
    <w:tblPr>
      <w:tblStyleRowBandSize w:val="1"/>
      <w:tblStyleColBandSize w:val="1"/>
      <w:tblBorders>
        <w:top w:val="single" w:sz="8" w:space="0" w:color="00A6A3" w:themeColor="accent3"/>
        <w:left w:val="single" w:sz="8" w:space="0" w:color="00A6A3" w:themeColor="accent3"/>
        <w:bottom w:val="single" w:sz="8" w:space="0" w:color="00A6A3" w:themeColor="accent3"/>
        <w:right w:val="single" w:sz="8" w:space="0" w:color="00A6A3" w:themeColor="accent3"/>
        <w:insideH w:val="single" w:sz="8" w:space="0" w:color="00A6A3" w:themeColor="accent3"/>
        <w:insideV w:val="single" w:sz="8" w:space="0" w:color="00A6A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6A3" w:themeColor="accent3"/>
          <w:left w:val="single" w:sz="8" w:space="0" w:color="00A6A3" w:themeColor="accent3"/>
          <w:bottom w:val="single" w:sz="18" w:space="0" w:color="00A6A3" w:themeColor="accent3"/>
          <w:right w:val="single" w:sz="8" w:space="0" w:color="00A6A3" w:themeColor="accent3"/>
          <w:insideH w:val="nil"/>
          <w:insideV w:val="single" w:sz="8" w:space="0" w:color="00A6A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6A3" w:themeColor="accent3"/>
          <w:left w:val="single" w:sz="8" w:space="0" w:color="00A6A3" w:themeColor="accent3"/>
          <w:bottom w:val="single" w:sz="8" w:space="0" w:color="00A6A3" w:themeColor="accent3"/>
          <w:right w:val="single" w:sz="8" w:space="0" w:color="00A6A3" w:themeColor="accent3"/>
          <w:insideH w:val="nil"/>
          <w:insideV w:val="single" w:sz="8" w:space="0" w:color="00A6A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6A3" w:themeColor="accent3"/>
          <w:left w:val="single" w:sz="8" w:space="0" w:color="00A6A3" w:themeColor="accent3"/>
          <w:bottom w:val="single" w:sz="8" w:space="0" w:color="00A6A3" w:themeColor="accent3"/>
          <w:right w:val="single" w:sz="8" w:space="0" w:color="00A6A3" w:themeColor="accent3"/>
        </w:tcBorders>
      </w:tcPr>
    </w:tblStylePr>
    <w:tblStylePr w:type="band1Vert">
      <w:tblPr/>
      <w:tcPr>
        <w:tcBorders>
          <w:top w:val="single" w:sz="8" w:space="0" w:color="00A6A3" w:themeColor="accent3"/>
          <w:left w:val="single" w:sz="8" w:space="0" w:color="00A6A3" w:themeColor="accent3"/>
          <w:bottom w:val="single" w:sz="8" w:space="0" w:color="00A6A3" w:themeColor="accent3"/>
          <w:right w:val="single" w:sz="8" w:space="0" w:color="00A6A3" w:themeColor="accent3"/>
        </w:tcBorders>
        <w:shd w:val="clear" w:color="auto" w:fill="AAFFFD" w:themeFill="accent3" w:themeFillTint="3F"/>
      </w:tcPr>
    </w:tblStylePr>
    <w:tblStylePr w:type="band1Horz">
      <w:tblPr/>
      <w:tcPr>
        <w:tcBorders>
          <w:top w:val="single" w:sz="8" w:space="0" w:color="00A6A3" w:themeColor="accent3"/>
          <w:left w:val="single" w:sz="8" w:space="0" w:color="00A6A3" w:themeColor="accent3"/>
          <w:bottom w:val="single" w:sz="8" w:space="0" w:color="00A6A3" w:themeColor="accent3"/>
          <w:right w:val="single" w:sz="8" w:space="0" w:color="00A6A3" w:themeColor="accent3"/>
          <w:insideV w:val="single" w:sz="8" w:space="0" w:color="00A6A3" w:themeColor="accent3"/>
        </w:tcBorders>
        <w:shd w:val="clear" w:color="auto" w:fill="AAFFFD" w:themeFill="accent3" w:themeFillTint="3F"/>
      </w:tcPr>
    </w:tblStylePr>
    <w:tblStylePr w:type="band2Horz">
      <w:tblPr/>
      <w:tcPr>
        <w:tcBorders>
          <w:top w:val="single" w:sz="8" w:space="0" w:color="00A6A3" w:themeColor="accent3"/>
          <w:left w:val="single" w:sz="8" w:space="0" w:color="00A6A3" w:themeColor="accent3"/>
          <w:bottom w:val="single" w:sz="8" w:space="0" w:color="00A6A3" w:themeColor="accent3"/>
          <w:right w:val="single" w:sz="8" w:space="0" w:color="00A6A3" w:themeColor="accent3"/>
          <w:insideV w:val="single" w:sz="8" w:space="0" w:color="00A6A3" w:themeColor="accent3"/>
        </w:tcBorders>
      </w:tcPr>
    </w:tblStylePr>
  </w:style>
  <w:style w:type="table" w:styleId="HellesRaster-Akzent4">
    <w:name w:val="Light Grid Accent 4"/>
    <w:basedOn w:val="NormaleTabelle"/>
    <w:uiPriority w:val="62"/>
    <w:semiHidden/>
    <w:unhideWhenUsed/>
    <w:rsid w:val="00FC253D"/>
    <w:pPr>
      <w:spacing w:after="0" w:line="240" w:lineRule="auto"/>
    </w:pPr>
    <w:tblPr>
      <w:tblStyleRowBandSize w:val="1"/>
      <w:tblStyleColBandSize w:val="1"/>
      <w:tblBorders>
        <w:top w:val="single" w:sz="8" w:space="0" w:color="FAE03C" w:themeColor="accent4"/>
        <w:left w:val="single" w:sz="8" w:space="0" w:color="FAE03C" w:themeColor="accent4"/>
        <w:bottom w:val="single" w:sz="8" w:space="0" w:color="FAE03C" w:themeColor="accent4"/>
        <w:right w:val="single" w:sz="8" w:space="0" w:color="FAE03C" w:themeColor="accent4"/>
        <w:insideH w:val="single" w:sz="8" w:space="0" w:color="FAE03C" w:themeColor="accent4"/>
        <w:insideV w:val="single" w:sz="8" w:space="0" w:color="FAE03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E03C" w:themeColor="accent4"/>
          <w:left w:val="single" w:sz="8" w:space="0" w:color="FAE03C" w:themeColor="accent4"/>
          <w:bottom w:val="single" w:sz="18" w:space="0" w:color="FAE03C" w:themeColor="accent4"/>
          <w:right w:val="single" w:sz="8" w:space="0" w:color="FAE03C" w:themeColor="accent4"/>
          <w:insideH w:val="nil"/>
          <w:insideV w:val="single" w:sz="8" w:space="0" w:color="FAE03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E03C" w:themeColor="accent4"/>
          <w:left w:val="single" w:sz="8" w:space="0" w:color="FAE03C" w:themeColor="accent4"/>
          <w:bottom w:val="single" w:sz="8" w:space="0" w:color="FAE03C" w:themeColor="accent4"/>
          <w:right w:val="single" w:sz="8" w:space="0" w:color="FAE03C" w:themeColor="accent4"/>
          <w:insideH w:val="nil"/>
          <w:insideV w:val="single" w:sz="8" w:space="0" w:color="FAE03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E03C" w:themeColor="accent4"/>
          <w:left w:val="single" w:sz="8" w:space="0" w:color="FAE03C" w:themeColor="accent4"/>
          <w:bottom w:val="single" w:sz="8" w:space="0" w:color="FAE03C" w:themeColor="accent4"/>
          <w:right w:val="single" w:sz="8" w:space="0" w:color="FAE03C" w:themeColor="accent4"/>
        </w:tcBorders>
      </w:tcPr>
    </w:tblStylePr>
    <w:tblStylePr w:type="band1Vert">
      <w:tblPr/>
      <w:tcPr>
        <w:tcBorders>
          <w:top w:val="single" w:sz="8" w:space="0" w:color="FAE03C" w:themeColor="accent4"/>
          <w:left w:val="single" w:sz="8" w:space="0" w:color="FAE03C" w:themeColor="accent4"/>
          <w:bottom w:val="single" w:sz="8" w:space="0" w:color="FAE03C" w:themeColor="accent4"/>
          <w:right w:val="single" w:sz="8" w:space="0" w:color="FAE03C" w:themeColor="accent4"/>
        </w:tcBorders>
        <w:shd w:val="clear" w:color="auto" w:fill="FDF7CE" w:themeFill="accent4" w:themeFillTint="3F"/>
      </w:tcPr>
    </w:tblStylePr>
    <w:tblStylePr w:type="band1Horz">
      <w:tblPr/>
      <w:tcPr>
        <w:tcBorders>
          <w:top w:val="single" w:sz="8" w:space="0" w:color="FAE03C" w:themeColor="accent4"/>
          <w:left w:val="single" w:sz="8" w:space="0" w:color="FAE03C" w:themeColor="accent4"/>
          <w:bottom w:val="single" w:sz="8" w:space="0" w:color="FAE03C" w:themeColor="accent4"/>
          <w:right w:val="single" w:sz="8" w:space="0" w:color="FAE03C" w:themeColor="accent4"/>
          <w:insideV w:val="single" w:sz="8" w:space="0" w:color="FAE03C" w:themeColor="accent4"/>
        </w:tcBorders>
        <w:shd w:val="clear" w:color="auto" w:fill="FDF7CE" w:themeFill="accent4" w:themeFillTint="3F"/>
      </w:tcPr>
    </w:tblStylePr>
    <w:tblStylePr w:type="band2Horz">
      <w:tblPr/>
      <w:tcPr>
        <w:tcBorders>
          <w:top w:val="single" w:sz="8" w:space="0" w:color="FAE03C" w:themeColor="accent4"/>
          <w:left w:val="single" w:sz="8" w:space="0" w:color="FAE03C" w:themeColor="accent4"/>
          <w:bottom w:val="single" w:sz="8" w:space="0" w:color="FAE03C" w:themeColor="accent4"/>
          <w:right w:val="single" w:sz="8" w:space="0" w:color="FAE03C" w:themeColor="accent4"/>
          <w:insideV w:val="single" w:sz="8" w:space="0" w:color="FAE03C" w:themeColor="accent4"/>
        </w:tcBorders>
      </w:tcPr>
    </w:tblStylePr>
  </w:style>
  <w:style w:type="table" w:styleId="HellesRaster-Akzent5">
    <w:name w:val="Light Grid Accent 5"/>
    <w:basedOn w:val="NormaleTabelle"/>
    <w:uiPriority w:val="62"/>
    <w:semiHidden/>
    <w:unhideWhenUsed/>
    <w:rsid w:val="00FC253D"/>
    <w:pPr>
      <w:spacing w:after="0" w:line="240" w:lineRule="auto"/>
    </w:pPr>
    <w:tblPr>
      <w:tblStyleRowBandSize w:val="1"/>
      <w:tblStyleColBandSize w:val="1"/>
      <w:tblBorders>
        <w:top w:val="single" w:sz="8" w:space="0" w:color="F0DAA4" w:themeColor="accent5"/>
        <w:left w:val="single" w:sz="8" w:space="0" w:color="F0DAA4" w:themeColor="accent5"/>
        <w:bottom w:val="single" w:sz="8" w:space="0" w:color="F0DAA4" w:themeColor="accent5"/>
        <w:right w:val="single" w:sz="8" w:space="0" w:color="F0DAA4" w:themeColor="accent5"/>
        <w:insideH w:val="single" w:sz="8" w:space="0" w:color="F0DAA4" w:themeColor="accent5"/>
        <w:insideV w:val="single" w:sz="8" w:space="0" w:color="F0DAA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DAA4" w:themeColor="accent5"/>
          <w:left w:val="single" w:sz="8" w:space="0" w:color="F0DAA4" w:themeColor="accent5"/>
          <w:bottom w:val="single" w:sz="18" w:space="0" w:color="F0DAA4" w:themeColor="accent5"/>
          <w:right w:val="single" w:sz="8" w:space="0" w:color="F0DAA4" w:themeColor="accent5"/>
          <w:insideH w:val="nil"/>
          <w:insideV w:val="single" w:sz="8" w:space="0" w:color="F0DAA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DAA4" w:themeColor="accent5"/>
          <w:left w:val="single" w:sz="8" w:space="0" w:color="F0DAA4" w:themeColor="accent5"/>
          <w:bottom w:val="single" w:sz="8" w:space="0" w:color="F0DAA4" w:themeColor="accent5"/>
          <w:right w:val="single" w:sz="8" w:space="0" w:color="F0DAA4" w:themeColor="accent5"/>
          <w:insideH w:val="nil"/>
          <w:insideV w:val="single" w:sz="8" w:space="0" w:color="F0DAA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DAA4" w:themeColor="accent5"/>
          <w:left w:val="single" w:sz="8" w:space="0" w:color="F0DAA4" w:themeColor="accent5"/>
          <w:bottom w:val="single" w:sz="8" w:space="0" w:color="F0DAA4" w:themeColor="accent5"/>
          <w:right w:val="single" w:sz="8" w:space="0" w:color="F0DAA4" w:themeColor="accent5"/>
        </w:tcBorders>
      </w:tcPr>
    </w:tblStylePr>
    <w:tblStylePr w:type="band1Vert">
      <w:tblPr/>
      <w:tcPr>
        <w:tcBorders>
          <w:top w:val="single" w:sz="8" w:space="0" w:color="F0DAA4" w:themeColor="accent5"/>
          <w:left w:val="single" w:sz="8" w:space="0" w:color="F0DAA4" w:themeColor="accent5"/>
          <w:bottom w:val="single" w:sz="8" w:space="0" w:color="F0DAA4" w:themeColor="accent5"/>
          <w:right w:val="single" w:sz="8" w:space="0" w:color="F0DAA4" w:themeColor="accent5"/>
        </w:tcBorders>
        <w:shd w:val="clear" w:color="auto" w:fill="FBF5E8" w:themeFill="accent5" w:themeFillTint="3F"/>
      </w:tcPr>
    </w:tblStylePr>
    <w:tblStylePr w:type="band1Horz">
      <w:tblPr/>
      <w:tcPr>
        <w:tcBorders>
          <w:top w:val="single" w:sz="8" w:space="0" w:color="F0DAA4" w:themeColor="accent5"/>
          <w:left w:val="single" w:sz="8" w:space="0" w:color="F0DAA4" w:themeColor="accent5"/>
          <w:bottom w:val="single" w:sz="8" w:space="0" w:color="F0DAA4" w:themeColor="accent5"/>
          <w:right w:val="single" w:sz="8" w:space="0" w:color="F0DAA4" w:themeColor="accent5"/>
          <w:insideV w:val="single" w:sz="8" w:space="0" w:color="F0DAA4" w:themeColor="accent5"/>
        </w:tcBorders>
        <w:shd w:val="clear" w:color="auto" w:fill="FBF5E8" w:themeFill="accent5" w:themeFillTint="3F"/>
      </w:tcPr>
    </w:tblStylePr>
    <w:tblStylePr w:type="band2Horz">
      <w:tblPr/>
      <w:tcPr>
        <w:tcBorders>
          <w:top w:val="single" w:sz="8" w:space="0" w:color="F0DAA4" w:themeColor="accent5"/>
          <w:left w:val="single" w:sz="8" w:space="0" w:color="F0DAA4" w:themeColor="accent5"/>
          <w:bottom w:val="single" w:sz="8" w:space="0" w:color="F0DAA4" w:themeColor="accent5"/>
          <w:right w:val="single" w:sz="8" w:space="0" w:color="F0DAA4" w:themeColor="accent5"/>
          <w:insideV w:val="single" w:sz="8" w:space="0" w:color="F0DAA4" w:themeColor="accent5"/>
        </w:tcBorders>
      </w:tcPr>
    </w:tblStylePr>
  </w:style>
  <w:style w:type="table" w:styleId="HellesRaster-Akzent6">
    <w:name w:val="Light Grid Accent 6"/>
    <w:basedOn w:val="NormaleTabelle"/>
    <w:uiPriority w:val="62"/>
    <w:semiHidden/>
    <w:unhideWhenUsed/>
    <w:rsid w:val="00FC253D"/>
    <w:pPr>
      <w:spacing w:after="0" w:line="240" w:lineRule="auto"/>
    </w:pPr>
    <w:tblPr>
      <w:tblStyleRowBandSize w:val="1"/>
      <w:tblStyleColBandSize w:val="1"/>
      <w:tblBorders>
        <w:top w:val="single" w:sz="8" w:space="0" w:color="ADAFB2" w:themeColor="accent6"/>
        <w:left w:val="single" w:sz="8" w:space="0" w:color="ADAFB2" w:themeColor="accent6"/>
        <w:bottom w:val="single" w:sz="8" w:space="0" w:color="ADAFB2" w:themeColor="accent6"/>
        <w:right w:val="single" w:sz="8" w:space="0" w:color="ADAFB2" w:themeColor="accent6"/>
        <w:insideH w:val="single" w:sz="8" w:space="0" w:color="ADAFB2" w:themeColor="accent6"/>
        <w:insideV w:val="single" w:sz="8" w:space="0" w:color="ADAFB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DAFB2" w:themeColor="accent6"/>
          <w:left w:val="single" w:sz="8" w:space="0" w:color="ADAFB2" w:themeColor="accent6"/>
          <w:bottom w:val="single" w:sz="18" w:space="0" w:color="ADAFB2" w:themeColor="accent6"/>
          <w:right w:val="single" w:sz="8" w:space="0" w:color="ADAFB2" w:themeColor="accent6"/>
          <w:insideH w:val="nil"/>
          <w:insideV w:val="single" w:sz="8" w:space="0" w:color="ADAFB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DAFB2" w:themeColor="accent6"/>
          <w:left w:val="single" w:sz="8" w:space="0" w:color="ADAFB2" w:themeColor="accent6"/>
          <w:bottom w:val="single" w:sz="8" w:space="0" w:color="ADAFB2" w:themeColor="accent6"/>
          <w:right w:val="single" w:sz="8" w:space="0" w:color="ADAFB2" w:themeColor="accent6"/>
          <w:insideH w:val="nil"/>
          <w:insideV w:val="single" w:sz="8" w:space="0" w:color="ADAFB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DAFB2" w:themeColor="accent6"/>
          <w:left w:val="single" w:sz="8" w:space="0" w:color="ADAFB2" w:themeColor="accent6"/>
          <w:bottom w:val="single" w:sz="8" w:space="0" w:color="ADAFB2" w:themeColor="accent6"/>
          <w:right w:val="single" w:sz="8" w:space="0" w:color="ADAFB2" w:themeColor="accent6"/>
        </w:tcBorders>
      </w:tcPr>
    </w:tblStylePr>
    <w:tblStylePr w:type="band1Vert">
      <w:tblPr/>
      <w:tcPr>
        <w:tcBorders>
          <w:top w:val="single" w:sz="8" w:space="0" w:color="ADAFB2" w:themeColor="accent6"/>
          <w:left w:val="single" w:sz="8" w:space="0" w:color="ADAFB2" w:themeColor="accent6"/>
          <w:bottom w:val="single" w:sz="8" w:space="0" w:color="ADAFB2" w:themeColor="accent6"/>
          <w:right w:val="single" w:sz="8" w:space="0" w:color="ADAFB2" w:themeColor="accent6"/>
        </w:tcBorders>
        <w:shd w:val="clear" w:color="auto" w:fill="EAEBEC" w:themeFill="accent6" w:themeFillTint="3F"/>
      </w:tcPr>
    </w:tblStylePr>
    <w:tblStylePr w:type="band1Horz">
      <w:tblPr/>
      <w:tcPr>
        <w:tcBorders>
          <w:top w:val="single" w:sz="8" w:space="0" w:color="ADAFB2" w:themeColor="accent6"/>
          <w:left w:val="single" w:sz="8" w:space="0" w:color="ADAFB2" w:themeColor="accent6"/>
          <w:bottom w:val="single" w:sz="8" w:space="0" w:color="ADAFB2" w:themeColor="accent6"/>
          <w:right w:val="single" w:sz="8" w:space="0" w:color="ADAFB2" w:themeColor="accent6"/>
          <w:insideV w:val="single" w:sz="8" w:space="0" w:color="ADAFB2" w:themeColor="accent6"/>
        </w:tcBorders>
        <w:shd w:val="clear" w:color="auto" w:fill="EAEBEC" w:themeFill="accent6" w:themeFillTint="3F"/>
      </w:tcPr>
    </w:tblStylePr>
    <w:tblStylePr w:type="band2Horz">
      <w:tblPr/>
      <w:tcPr>
        <w:tcBorders>
          <w:top w:val="single" w:sz="8" w:space="0" w:color="ADAFB2" w:themeColor="accent6"/>
          <w:left w:val="single" w:sz="8" w:space="0" w:color="ADAFB2" w:themeColor="accent6"/>
          <w:bottom w:val="single" w:sz="8" w:space="0" w:color="ADAFB2" w:themeColor="accent6"/>
          <w:right w:val="single" w:sz="8" w:space="0" w:color="ADAFB2" w:themeColor="accent6"/>
          <w:insideV w:val="single" w:sz="8" w:space="0" w:color="ADAFB2" w:themeColor="accent6"/>
        </w:tcBorders>
      </w:tcPr>
    </w:tblStylePr>
  </w:style>
  <w:style w:type="table" w:styleId="FarbigesRaster">
    <w:name w:val="Colorful Grid"/>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DDB" w:themeFill="accent1" w:themeFillTint="33"/>
    </w:tcPr>
    <w:tblStylePr w:type="firstRow">
      <w:rPr>
        <w:b/>
        <w:bCs/>
      </w:rPr>
      <w:tblPr/>
      <w:tcPr>
        <w:shd w:val="clear" w:color="auto" w:fill="F6BCB8" w:themeFill="accent1" w:themeFillTint="66"/>
      </w:tcPr>
    </w:tblStylePr>
    <w:tblStylePr w:type="lastRow">
      <w:rPr>
        <w:b/>
        <w:bCs/>
        <w:color w:val="000000" w:themeColor="text1"/>
      </w:rPr>
      <w:tblPr/>
      <w:tcPr>
        <w:shd w:val="clear" w:color="auto" w:fill="F6BCB8" w:themeFill="accent1" w:themeFillTint="66"/>
      </w:tcPr>
    </w:tblStylePr>
    <w:tblStylePr w:type="firstCol">
      <w:rPr>
        <w:color w:val="FFFFFF" w:themeColor="background1"/>
      </w:rPr>
      <w:tblPr/>
      <w:tcPr>
        <w:shd w:val="clear" w:color="auto" w:fill="D12619" w:themeFill="accent1" w:themeFillShade="BF"/>
      </w:tcPr>
    </w:tblStylePr>
    <w:tblStylePr w:type="lastCol">
      <w:rPr>
        <w:color w:val="FFFFFF" w:themeColor="background1"/>
      </w:rPr>
      <w:tblPr/>
      <w:tcPr>
        <w:shd w:val="clear" w:color="auto" w:fill="D12619" w:themeFill="accent1" w:themeFillShade="BF"/>
      </w:tcPr>
    </w:tblStylePr>
    <w:tblStylePr w:type="band1Vert">
      <w:tblPr/>
      <w:tcPr>
        <w:shd w:val="clear" w:color="auto" w:fill="F4ACA7" w:themeFill="accent1" w:themeFillTint="7F"/>
      </w:tcPr>
    </w:tblStylePr>
    <w:tblStylePr w:type="band1Horz">
      <w:tblPr/>
      <w:tcPr>
        <w:shd w:val="clear" w:color="auto" w:fill="F4ACA7" w:themeFill="accent1" w:themeFillTint="7F"/>
      </w:tcPr>
    </w:tblStylePr>
  </w:style>
  <w:style w:type="table" w:styleId="FarbigesRaster-Akzent2">
    <w:name w:val="Colorful Grid Accent 2"/>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7CFFF" w:themeFill="accent2" w:themeFillTint="33"/>
    </w:tcPr>
    <w:tblStylePr w:type="firstRow">
      <w:rPr>
        <w:b/>
        <w:bCs/>
      </w:rPr>
      <w:tblPr/>
      <w:tcPr>
        <w:shd w:val="clear" w:color="auto" w:fill="709FFF" w:themeFill="accent2" w:themeFillTint="66"/>
      </w:tcPr>
    </w:tblStylePr>
    <w:tblStylePr w:type="lastRow">
      <w:rPr>
        <w:b/>
        <w:bCs/>
        <w:color w:val="000000" w:themeColor="text1"/>
      </w:rPr>
      <w:tblPr/>
      <w:tcPr>
        <w:shd w:val="clear" w:color="auto" w:fill="709FFF" w:themeFill="accent2" w:themeFillTint="66"/>
      </w:tcPr>
    </w:tblStylePr>
    <w:tblStylePr w:type="firstCol">
      <w:rPr>
        <w:color w:val="FFFFFF" w:themeColor="background1"/>
      </w:rPr>
      <w:tblPr/>
      <w:tcPr>
        <w:shd w:val="clear" w:color="auto" w:fill="002672" w:themeFill="accent2" w:themeFillShade="BF"/>
      </w:tcPr>
    </w:tblStylePr>
    <w:tblStylePr w:type="lastCol">
      <w:rPr>
        <w:color w:val="FFFFFF" w:themeColor="background1"/>
      </w:rPr>
      <w:tblPr/>
      <w:tcPr>
        <w:shd w:val="clear" w:color="auto" w:fill="002672" w:themeFill="accent2" w:themeFillShade="BF"/>
      </w:tcPr>
    </w:tblStylePr>
    <w:tblStylePr w:type="band1Vert">
      <w:tblPr/>
      <w:tcPr>
        <w:shd w:val="clear" w:color="auto" w:fill="4D88FF" w:themeFill="accent2" w:themeFillTint="7F"/>
      </w:tcPr>
    </w:tblStylePr>
    <w:tblStylePr w:type="band1Horz">
      <w:tblPr/>
      <w:tcPr>
        <w:shd w:val="clear" w:color="auto" w:fill="4D88FF" w:themeFill="accent2" w:themeFillTint="7F"/>
      </w:tcPr>
    </w:tblStylePr>
  </w:style>
  <w:style w:type="table" w:styleId="FarbigesRaster-Akzent3">
    <w:name w:val="Colorful Grid Accent 3"/>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D" w:themeFill="accent3" w:themeFillTint="33"/>
    </w:tcPr>
    <w:tblStylePr w:type="firstRow">
      <w:rPr>
        <w:b/>
        <w:bCs/>
      </w:rPr>
      <w:tblPr/>
      <w:tcPr>
        <w:shd w:val="clear" w:color="auto" w:fill="75FFFC" w:themeFill="accent3" w:themeFillTint="66"/>
      </w:tcPr>
    </w:tblStylePr>
    <w:tblStylePr w:type="lastRow">
      <w:rPr>
        <w:b/>
        <w:bCs/>
        <w:color w:val="000000" w:themeColor="text1"/>
      </w:rPr>
      <w:tblPr/>
      <w:tcPr>
        <w:shd w:val="clear" w:color="auto" w:fill="75FFFC" w:themeFill="accent3" w:themeFillTint="66"/>
      </w:tcPr>
    </w:tblStylePr>
    <w:tblStylePr w:type="firstCol">
      <w:rPr>
        <w:color w:val="FFFFFF" w:themeColor="background1"/>
      </w:rPr>
      <w:tblPr/>
      <w:tcPr>
        <w:shd w:val="clear" w:color="auto" w:fill="007C79" w:themeFill="accent3" w:themeFillShade="BF"/>
      </w:tcPr>
    </w:tblStylePr>
    <w:tblStylePr w:type="lastCol">
      <w:rPr>
        <w:color w:val="FFFFFF" w:themeColor="background1"/>
      </w:rPr>
      <w:tblPr/>
      <w:tcPr>
        <w:shd w:val="clear" w:color="auto" w:fill="007C79" w:themeFill="accent3" w:themeFillShade="BF"/>
      </w:tcPr>
    </w:tblStylePr>
    <w:tblStylePr w:type="band1Vert">
      <w:tblPr/>
      <w:tcPr>
        <w:shd w:val="clear" w:color="auto" w:fill="53FFFB" w:themeFill="accent3" w:themeFillTint="7F"/>
      </w:tcPr>
    </w:tblStylePr>
    <w:tblStylePr w:type="band1Horz">
      <w:tblPr/>
      <w:tcPr>
        <w:shd w:val="clear" w:color="auto" w:fill="53FFFB" w:themeFill="accent3" w:themeFillTint="7F"/>
      </w:tcPr>
    </w:tblStylePr>
  </w:style>
  <w:style w:type="table" w:styleId="FarbigesRaster-Akzent4">
    <w:name w:val="Colorful Grid Accent 4"/>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8D8" w:themeFill="accent4" w:themeFillTint="33"/>
    </w:tcPr>
    <w:tblStylePr w:type="firstRow">
      <w:rPr>
        <w:b/>
        <w:bCs/>
      </w:rPr>
      <w:tblPr/>
      <w:tcPr>
        <w:shd w:val="clear" w:color="auto" w:fill="FDF2B1" w:themeFill="accent4" w:themeFillTint="66"/>
      </w:tcPr>
    </w:tblStylePr>
    <w:tblStylePr w:type="lastRow">
      <w:rPr>
        <w:b/>
        <w:bCs/>
        <w:color w:val="000000" w:themeColor="text1"/>
      </w:rPr>
      <w:tblPr/>
      <w:tcPr>
        <w:shd w:val="clear" w:color="auto" w:fill="FDF2B1" w:themeFill="accent4" w:themeFillTint="66"/>
      </w:tcPr>
    </w:tblStylePr>
    <w:tblStylePr w:type="firstCol">
      <w:rPr>
        <w:color w:val="FFFFFF" w:themeColor="background1"/>
      </w:rPr>
      <w:tblPr/>
      <w:tcPr>
        <w:shd w:val="clear" w:color="auto" w:fill="E2C306" w:themeFill="accent4" w:themeFillShade="BF"/>
      </w:tcPr>
    </w:tblStylePr>
    <w:tblStylePr w:type="lastCol">
      <w:rPr>
        <w:color w:val="FFFFFF" w:themeColor="background1"/>
      </w:rPr>
      <w:tblPr/>
      <w:tcPr>
        <w:shd w:val="clear" w:color="auto" w:fill="E2C306" w:themeFill="accent4" w:themeFillShade="BF"/>
      </w:tcPr>
    </w:tblStylePr>
    <w:tblStylePr w:type="band1Vert">
      <w:tblPr/>
      <w:tcPr>
        <w:shd w:val="clear" w:color="auto" w:fill="FCEF9D" w:themeFill="accent4" w:themeFillTint="7F"/>
      </w:tcPr>
    </w:tblStylePr>
    <w:tblStylePr w:type="band1Horz">
      <w:tblPr/>
      <w:tcPr>
        <w:shd w:val="clear" w:color="auto" w:fill="FCEF9D" w:themeFill="accent4" w:themeFillTint="7F"/>
      </w:tcPr>
    </w:tblStylePr>
  </w:style>
  <w:style w:type="table" w:styleId="FarbigesRaster-Akzent5">
    <w:name w:val="Colorful Grid Accent 5"/>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F7EC" w:themeFill="accent5" w:themeFillTint="33"/>
    </w:tcPr>
    <w:tblStylePr w:type="firstRow">
      <w:rPr>
        <w:b/>
        <w:bCs/>
      </w:rPr>
      <w:tblPr/>
      <w:tcPr>
        <w:shd w:val="clear" w:color="auto" w:fill="F9F0DA" w:themeFill="accent5" w:themeFillTint="66"/>
      </w:tcPr>
    </w:tblStylePr>
    <w:tblStylePr w:type="lastRow">
      <w:rPr>
        <w:b/>
        <w:bCs/>
        <w:color w:val="000000" w:themeColor="text1"/>
      </w:rPr>
      <w:tblPr/>
      <w:tcPr>
        <w:shd w:val="clear" w:color="auto" w:fill="F9F0DA" w:themeFill="accent5" w:themeFillTint="66"/>
      </w:tcPr>
    </w:tblStylePr>
    <w:tblStylePr w:type="firstCol">
      <w:rPr>
        <w:color w:val="FFFFFF" w:themeColor="background1"/>
      </w:rPr>
      <w:tblPr/>
      <w:tcPr>
        <w:shd w:val="clear" w:color="auto" w:fill="E1B64C" w:themeFill="accent5" w:themeFillShade="BF"/>
      </w:tcPr>
    </w:tblStylePr>
    <w:tblStylePr w:type="lastCol">
      <w:rPr>
        <w:color w:val="FFFFFF" w:themeColor="background1"/>
      </w:rPr>
      <w:tblPr/>
      <w:tcPr>
        <w:shd w:val="clear" w:color="auto" w:fill="E1B64C" w:themeFill="accent5" w:themeFillShade="BF"/>
      </w:tcPr>
    </w:tblStylePr>
    <w:tblStylePr w:type="band1Vert">
      <w:tblPr/>
      <w:tcPr>
        <w:shd w:val="clear" w:color="auto" w:fill="F7ECD1" w:themeFill="accent5" w:themeFillTint="7F"/>
      </w:tcPr>
    </w:tblStylePr>
    <w:tblStylePr w:type="band1Horz">
      <w:tblPr/>
      <w:tcPr>
        <w:shd w:val="clear" w:color="auto" w:fill="F7ECD1" w:themeFill="accent5" w:themeFillTint="7F"/>
      </w:tcPr>
    </w:tblStylePr>
  </w:style>
  <w:style w:type="table" w:styleId="FarbigesRaster-Akzent6">
    <w:name w:val="Colorful Grid Accent 6"/>
    <w:basedOn w:val="NormaleTabelle"/>
    <w:uiPriority w:val="73"/>
    <w:semiHidden/>
    <w:unhideWhenUsed/>
    <w:rsid w:val="00FC25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EEEF" w:themeFill="accent6" w:themeFillTint="33"/>
    </w:tcPr>
    <w:tblStylePr w:type="firstRow">
      <w:rPr>
        <w:b/>
        <w:bCs/>
      </w:rPr>
      <w:tblPr/>
      <w:tcPr>
        <w:shd w:val="clear" w:color="auto" w:fill="DEDEE0" w:themeFill="accent6" w:themeFillTint="66"/>
      </w:tcPr>
    </w:tblStylePr>
    <w:tblStylePr w:type="lastRow">
      <w:rPr>
        <w:b/>
        <w:bCs/>
        <w:color w:val="000000" w:themeColor="text1"/>
      </w:rPr>
      <w:tblPr/>
      <w:tcPr>
        <w:shd w:val="clear" w:color="auto" w:fill="DEDEE0" w:themeFill="accent6" w:themeFillTint="66"/>
      </w:tcPr>
    </w:tblStylePr>
    <w:tblStylePr w:type="firstCol">
      <w:rPr>
        <w:color w:val="FFFFFF" w:themeColor="background1"/>
      </w:rPr>
      <w:tblPr/>
      <w:tcPr>
        <w:shd w:val="clear" w:color="auto" w:fill="7F8287" w:themeFill="accent6" w:themeFillShade="BF"/>
      </w:tcPr>
    </w:tblStylePr>
    <w:tblStylePr w:type="lastCol">
      <w:rPr>
        <w:color w:val="FFFFFF" w:themeColor="background1"/>
      </w:rPr>
      <w:tblPr/>
      <w:tcPr>
        <w:shd w:val="clear" w:color="auto" w:fill="7F8287" w:themeFill="accent6" w:themeFillShade="BF"/>
      </w:tcPr>
    </w:tblStylePr>
    <w:tblStylePr w:type="band1Vert">
      <w:tblPr/>
      <w:tcPr>
        <w:shd w:val="clear" w:color="auto" w:fill="D6D7D8" w:themeFill="accent6" w:themeFillTint="7F"/>
      </w:tcPr>
    </w:tblStylePr>
    <w:tblStylePr w:type="band1Horz">
      <w:tblPr/>
      <w:tcPr>
        <w:shd w:val="clear" w:color="auto" w:fill="D6D7D8" w:themeFill="accent6" w:themeFillTint="7F"/>
      </w:tcPr>
    </w:tblStylePr>
  </w:style>
  <w:style w:type="table" w:styleId="TabelleRaster1">
    <w:name w:val="Table Grid 1"/>
    <w:basedOn w:val="NormaleTabelle"/>
    <w:uiPriority w:val="99"/>
    <w:semiHidden/>
    <w:unhideWhenUsed/>
    <w:rsid w:val="00FC25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FC253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FC253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FC253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FC253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FC253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FC253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FC253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FC25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MittleresRaster1">
    <w:name w:val="Medium Grid 1"/>
    <w:basedOn w:val="NormaleTabelle"/>
    <w:uiPriority w:val="67"/>
    <w:semiHidden/>
    <w:unhideWhenUsed/>
    <w:rsid w:val="00FC25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FC253D"/>
    <w:pPr>
      <w:spacing w:after="0" w:line="240" w:lineRule="auto"/>
    </w:pPr>
    <w:tblPr>
      <w:tblStyleRowBandSize w:val="1"/>
      <w:tblStyleColBandSize w:val="1"/>
      <w:tblBorders>
        <w:top w:val="single" w:sz="8" w:space="0" w:color="EF837B" w:themeColor="accent1" w:themeTint="BF"/>
        <w:left w:val="single" w:sz="8" w:space="0" w:color="EF837B" w:themeColor="accent1" w:themeTint="BF"/>
        <w:bottom w:val="single" w:sz="8" w:space="0" w:color="EF837B" w:themeColor="accent1" w:themeTint="BF"/>
        <w:right w:val="single" w:sz="8" w:space="0" w:color="EF837B" w:themeColor="accent1" w:themeTint="BF"/>
        <w:insideH w:val="single" w:sz="8" w:space="0" w:color="EF837B" w:themeColor="accent1" w:themeTint="BF"/>
        <w:insideV w:val="single" w:sz="8" w:space="0" w:color="EF837B" w:themeColor="accent1" w:themeTint="BF"/>
      </w:tblBorders>
    </w:tblPr>
    <w:tcPr>
      <w:shd w:val="clear" w:color="auto" w:fill="F9D5D3" w:themeFill="accent1" w:themeFillTint="3F"/>
    </w:tcPr>
    <w:tblStylePr w:type="firstRow">
      <w:rPr>
        <w:b/>
        <w:bCs/>
      </w:rPr>
    </w:tblStylePr>
    <w:tblStylePr w:type="lastRow">
      <w:rPr>
        <w:b/>
        <w:bCs/>
      </w:rPr>
      <w:tblPr/>
      <w:tcPr>
        <w:tcBorders>
          <w:top w:val="single" w:sz="18" w:space="0" w:color="EF837B" w:themeColor="accent1" w:themeTint="BF"/>
        </w:tcBorders>
      </w:tcPr>
    </w:tblStylePr>
    <w:tblStylePr w:type="firstCol">
      <w:rPr>
        <w:b/>
        <w:bCs/>
      </w:rPr>
    </w:tblStylePr>
    <w:tblStylePr w:type="lastCol">
      <w:rPr>
        <w:b/>
        <w:bCs/>
      </w:rPr>
    </w:tblStylePr>
    <w:tblStylePr w:type="band1Vert">
      <w:tblPr/>
      <w:tcPr>
        <w:shd w:val="clear" w:color="auto" w:fill="F4ACA7" w:themeFill="accent1" w:themeFillTint="7F"/>
      </w:tcPr>
    </w:tblStylePr>
    <w:tblStylePr w:type="band1Horz">
      <w:tblPr/>
      <w:tcPr>
        <w:shd w:val="clear" w:color="auto" w:fill="F4ACA7" w:themeFill="accent1" w:themeFillTint="7F"/>
      </w:tcPr>
    </w:tblStylePr>
  </w:style>
  <w:style w:type="table" w:styleId="MittleresRaster1-Akzent2">
    <w:name w:val="Medium Grid 1 Accent 2"/>
    <w:basedOn w:val="NormaleTabelle"/>
    <w:uiPriority w:val="67"/>
    <w:semiHidden/>
    <w:unhideWhenUsed/>
    <w:rsid w:val="00FC253D"/>
    <w:pPr>
      <w:spacing w:after="0" w:line="240" w:lineRule="auto"/>
    </w:pPr>
    <w:tblPr>
      <w:tblStyleRowBandSize w:val="1"/>
      <w:tblStyleColBandSize w:val="1"/>
      <w:tblBorders>
        <w:top w:val="single" w:sz="8" w:space="0" w:color="0050F2" w:themeColor="accent2" w:themeTint="BF"/>
        <w:left w:val="single" w:sz="8" w:space="0" w:color="0050F2" w:themeColor="accent2" w:themeTint="BF"/>
        <w:bottom w:val="single" w:sz="8" w:space="0" w:color="0050F2" w:themeColor="accent2" w:themeTint="BF"/>
        <w:right w:val="single" w:sz="8" w:space="0" w:color="0050F2" w:themeColor="accent2" w:themeTint="BF"/>
        <w:insideH w:val="single" w:sz="8" w:space="0" w:color="0050F2" w:themeColor="accent2" w:themeTint="BF"/>
        <w:insideV w:val="single" w:sz="8" w:space="0" w:color="0050F2" w:themeColor="accent2" w:themeTint="BF"/>
      </w:tblBorders>
    </w:tblPr>
    <w:tcPr>
      <w:shd w:val="clear" w:color="auto" w:fill="A6C4FF" w:themeFill="accent2" w:themeFillTint="3F"/>
    </w:tcPr>
    <w:tblStylePr w:type="firstRow">
      <w:rPr>
        <w:b/>
        <w:bCs/>
      </w:rPr>
    </w:tblStylePr>
    <w:tblStylePr w:type="lastRow">
      <w:rPr>
        <w:b/>
        <w:bCs/>
      </w:rPr>
      <w:tblPr/>
      <w:tcPr>
        <w:tcBorders>
          <w:top w:val="single" w:sz="18" w:space="0" w:color="0050F2" w:themeColor="accent2" w:themeTint="BF"/>
        </w:tcBorders>
      </w:tcPr>
    </w:tblStylePr>
    <w:tblStylePr w:type="firstCol">
      <w:rPr>
        <w:b/>
        <w:bCs/>
      </w:rPr>
    </w:tblStylePr>
    <w:tblStylePr w:type="lastCol">
      <w:rPr>
        <w:b/>
        <w:bCs/>
      </w:rPr>
    </w:tblStylePr>
    <w:tblStylePr w:type="band1Vert">
      <w:tblPr/>
      <w:tcPr>
        <w:shd w:val="clear" w:color="auto" w:fill="4D88FF" w:themeFill="accent2" w:themeFillTint="7F"/>
      </w:tcPr>
    </w:tblStylePr>
    <w:tblStylePr w:type="band1Horz">
      <w:tblPr/>
      <w:tcPr>
        <w:shd w:val="clear" w:color="auto" w:fill="4D88FF" w:themeFill="accent2" w:themeFillTint="7F"/>
      </w:tcPr>
    </w:tblStylePr>
  </w:style>
  <w:style w:type="table" w:styleId="MittleresRaster1-Akzent3">
    <w:name w:val="Medium Grid 1 Accent 3"/>
    <w:basedOn w:val="NormaleTabelle"/>
    <w:uiPriority w:val="67"/>
    <w:semiHidden/>
    <w:unhideWhenUsed/>
    <w:rsid w:val="00FC253D"/>
    <w:pPr>
      <w:spacing w:after="0" w:line="240" w:lineRule="auto"/>
    </w:pPr>
    <w:tblPr>
      <w:tblStyleRowBandSize w:val="1"/>
      <w:tblStyleColBandSize w:val="1"/>
      <w:tblBorders>
        <w:top w:val="single" w:sz="8" w:space="0" w:color="00FCF7" w:themeColor="accent3" w:themeTint="BF"/>
        <w:left w:val="single" w:sz="8" w:space="0" w:color="00FCF7" w:themeColor="accent3" w:themeTint="BF"/>
        <w:bottom w:val="single" w:sz="8" w:space="0" w:color="00FCF7" w:themeColor="accent3" w:themeTint="BF"/>
        <w:right w:val="single" w:sz="8" w:space="0" w:color="00FCF7" w:themeColor="accent3" w:themeTint="BF"/>
        <w:insideH w:val="single" w:sz="8" w:space="0" w:color="00FCF7" w:themeColor="accent3" w:themeTint="BF"/>
        <w:insideV w:val="single" w:sz="8" w:space="0" w:color="00FCF7" w:themeColor="accent3" w:themeTint="BF"/>
      </w:tblBorders>
    </w:tblPr>
    <w:tcPr>
      <w:shd w:val="clear" w:color="auto" w:fill="AAFFFD" w:themeFill="accent3" w:themeFillTint="3F"/>
    </w:tcPr>
    <w:tblStylePr w:type="firstRow">
      <w:rPr>
        <w:b/>
        <w:bCs/>
      </w:rPr>
    </w:tblStylePr>
    <w:tblStylePr w:type="lastRow">
      <w:rPr>
        <w:b/>
        <w:bCs/>
      </w:rPr>
      <w:tblPr/>
      <w:tcPr>
        <w:tcBorders>
          <w:top w:val="single" w:sz="18" w:space="0" w:color="00FCF7" w:themeColor="accent3" w:themeTint="BF"/>
        </w:tcBorders>
      </w:tcPr>
    </w:tblStylePr>
    <w:tblStylePr w:type="firstCol">
      <w:rPr>
        <w:b/>
        <w:bCs/>
      </w:rPr>
    </w:tblStylePr>
    <w:tblStylePr w:type="lastCol">
      <w:rPr>
        <w:b/>
        <w:bCs/>
      </w:rPr>
    </w:tblStylePr>
    <w:tblStylePr w:type="band1Vert">
      <w:tblPr/>
      <w:tcPr>
        <w:shd w:val="clear" w:color="auto" w:fill="53FFFB" w:themeFill="accent3" w:themeFillTint="7F"/>
      </w:tcPr>
    </w:tblStylePr>
    <w:tblStylePr w:type="band1Horz">
      <w:tblPr/>
      <w:tcPr>
        <w:shd w:val="clear" w:color="auto" w:fill="53FFFB" w:themeFill="accent3" w:themeFillTint="7F"/>
      </w:tcPr>
    </w:tblStylePr>
  </w:style>
  <w:style w:type="table" w:styleId="MittleresRaster1-Akzent4">
    <w:name w:val="Medium Grid 1 Accent 4"/>
    <w:basedOn w:val="NormaleTabelle"/>
    <w:uiPriority w:val="67"/>
    <w:semiHidden/>
    <w:unhideWhenUsed/>
    <w:rsid w:val="00FC253D"/>
    <w:pPr>
      <w:spacing w:after="0" w:line="240" w:lineRule="auto"/>
    </w:pPr>
    <w:tblPr>
      <w:tblStyleRowBandSize w:val="1"/>
      <w:tblStyleColBandSize w:val="1"/>
      <w:tblBorders>
        <w:top w:val="single" w:sz="8" w:space="0" w:color="FBE76C" w:themeColor="accent4" w:themeTint="BF"/>
        <w:left w:val="single" w:sz="8" w:space="0" w:color="FBE76C" w:themeColor="accent4" w:themeTint="BF"/>
        <w:bottom w:val="single" w:sz="8" w:space="0" w:color="FBE76C" w:themeColor="accent4" w:themeTint="BF"/>
        <w:right w:val="single" w:sz="8" w:space="0" w:color="FBE76C" w:themeColor="accent4" w:themeTint="BF"/>
        <w:insideH w:val="single" w:sz="8" w:space="0" w:color="FBE76C" w:themeColor="accent4" w:themeTint="BF"/>
        <w:insideV w:val="single" w:sz="8" w:space="0" w:color="FBE76C" w:themeColor="accent4" w:themeTint="BF"/>
      </w:tblBorders>
    </w:tblPr>
    <w:tcPr>
      <w:shd w:val="clear" w:color="auto" w:fill="FDF7CE" w:themeFill="accent4" w:themeFillTint="3F"/>
    </w:tcPr>
    <w:tblStylePr w:type="firstRow">
      <w:rPr>
        <w:b/>
        <w:bCs/>
      </w:rPr>
    </w:tblStylePr>
    <w:tblStylePr w:type="lastRow">
      <w:rPr>
        <w:b/>
        <w:bCs/>
      </w:rPr>
      <w:tblPr/>
      <w:tcPr>
        <w:tcBorders>
          <w:top w:val="single" w:sz="18" w:space="0" w:color="FBE76C" w:themeColor="accent4" w:themeTint="BF"/>
        </w:tcBorders>
      </w:tcPr>
    </w:tblStylePr>
    <w:tblStylePr w:type="firstCol">
      <w:rPr>
        <w:b/>
        <w:bCs/>
      </w:rPr>
    </w:tblStylePr>
    <w:tblStylePr w:type="lastCol">
      <w:rPr>
        <w:b/>
        <w:bCs/>
      </w:rPr>
    </w:tblStylePr>
    <w:tblStylePr w:type="band1Vert">
      <w:tblPr/>
      <w:tcPr>
        <w:shd w:val="clear" w:color="auto" w:fill="FCEF9D" w:themeFill="accent4" w:themeFillTint="7F"/>
      </w:tcPr>
    </w:tblStylePr>
    <w:tblStylePr w:type="band1Horz">
      <w:tblPr/>
      <w:tcPr>
        <w:shd w:val="clear" w:color="auto" w:fill="FCEF9D" w:themeFill="accent4" w:themeFillTint="7F"/>
      </w:tcPr>
    </w:tblStylePr>
  </w:style>
  <w:style w:type="table" w:styleId="MittleresRaster1-Akzent5">
    <w:name w:val="Medium Grid 1 Accent 5"/>
    <w:basedOn w:val="NormaleTabelle"/>
    <w:uiPriority w:val="67"/>
    <w:semiHidden/>
    <w:unhideWhenUsed/>
    <w:rsid w:val="00FC253D"/>
    <w:pPr>
      <w:spacing w:after="0" w:line="240" w:lineRule="auto"/>
    </w:pPr>
    <w:tblPr>
      <w:tblStyleRowBandSize w:val="1"/>
      <w:tblStyleColBandSize w:val="1"/>
      <w:tblBorders>
        <w:top w:val="single" w:sz="8" w:space="0" w:color="F3E3BA" w:themeColor="accent5" w:themeTint="BF"/>
        <w:left w:val="single" w:sz="8" w:space="0" w:color="F3E3BA" w:themeColor="accent5" w:themeTint="BF"/>
        <w:bottom w:val="single" w:sz="8" w:space="0" w:color="F3E3BA" w:themeColor="accent5" w:themeTint="BF"/>
        <w:right w:val="single" w:sz="8" w:space="0" w:color="F3E3BA" w:themeColor="accent5" w:themeTint="BF"/>
        <w:insideH w:val="single" w:sz="8" w:space="0" w:color="F3E3BA" w:themeColor="accent5" w:themeTint="BF"/>
        <w:insideV w:val="single" w:sz="8" w:space="0" w:color="F3E3BA" w:themeColor="accent5" w:themeTint="BF"/>
      </w:tblBorders>
    </w:tblPr>
    <w:tcPr>
      <w:shd w:val="clear" w:color="auto" w:fill="FBF5E8" w:themeFill="accent5" w:themeFillTint="3F"/>
    </w:tcPr>
    <w:tblStylePr w:type="firstRow">
      <w:rPr>
        <w:b/>
        <w:bCs/>
      </w:rPr>
    </w:tblStylePr>
    <w:tblStylePr w:type="lastRow">
      <w:rPr>
        <w:b/>
        <w:bCs/>
      </w:rPr>
      <w:tblPr/>
      <w:tcPr>
        <w:tcBorders>
          <w:top w:val="single" w:sz="18" w:space="0" w:color="F3E3BA" w:themeColor="accent5" w:themeTint="BF"/>
        </w:tcBorders>
      </w:tcPr>
    </w:tblStylePr>
    <w:tblStylePr w:type="firstCol">
      <w:rPr>
        <w:b/>
        <w:bCs/>
      </w:rPr>
    </w:tblStylePr>
    <w:tblStylePr w:type="lastCol">
      <w:rPr>
        <w:b/>
        <w:bCs/>
      </w:rPr>
    </w:tblStylePr>
    <w:tblStylePr w:type="band1Vert">
      <w:tblPr/>
      <w:tcPr>
        <w:shd w:val="clear" w:color="auto" w:fill="F7ECD1" w:themeFill="accent5" w:themeFillTint="7F"/>
      </w:tcPr>
    </w:tblStylePr>
    <w:tblStylePr w:type="band1Horz">
      <w:tblPr/>
      <w:tcPr>
        <w:shd w:val="clear" w:color="auto" w:fill="F7ECD1" w:themeFill="accent5" w:themeFillTint="7F"/>
      </w:tcPr>
    </w:tblStylePr>
  </w:style>
  <w:style w:type="table" w:styleId="MittleresRaster1-Akzent6">
    <w:name w:val="Medium Grid 1 Accent 6"/>
    <w:basedOn w:val="NormaleTabelle"/>
    <w:uiPriority w:val="67"/>
    <w:semiHidden/>
    <w:unhideWhenUsed/>
    <w:rsid w:val="00FC253D"/>
    <w:pPr>
      <w:spacing w:after="0" w:line="240" w:lineRule="auto"/>
    </w:pPr>
    <w:tblPr>
      <w:tblStyleRowBandSize w:val="1"/>
      <w:tblStyleColBandSize w:val="1"/>
      <w:tblBorders>
        <w:top w:val="single" w:sz="8" w:space="0" w:color="C1C2C5" w:themeColor="accent6" w:themeTint="BF"/>
        <w:left w:val="single" w:sz="8" w:space="0" w:color="C1C2C5" w:themeColor="accent6" w:themeTint="BF"/>
        <w:bottom w:val="single" w:sz="8" w:space="0" w:color="C1C2C5" w:themeColor="accent6" w:themeTint="BF"/>
        <w:right w:val="single" w:sz="8" w:space="0" w:color="C1C2C5" w:themeColor="accent6" w:themeTint="BF"/>
        <w:insideH w:val="single" w:sz="8" w:space="0" w:color="C1C2C5" w:themeColor="accent6" w:themeTint="BF"/>
        <w:insideV w:val="single" w:sz="8" w:space="0" w:color="C1C2C5" w:themeColor="accent6" w:themeTint="BF"/>
      </w:tblBorders>
    </w:tblPr>
    <w:tcPr>
      <w:shd w:val="clear" w:color="auto" w:fill="EAEBEC" w:themeFill="accent6" w:themeFillTint="3F"/>
    </w:tcPr>
    <w:tblStylePr w:type="firstRow">
      <w:rPr>
        <w:b/>
        <w:bCs/>
      </w:rPr>
    </w:tblStylePr>
    <w:tblStylePr w:type="lastRow">
      <w:rPr>
        <w:b/>
        <w:bCs/>
      </w:rPr>
      <w:tblPr/>
      <w:tcPr>
        <w:tcBorders>
          <w:top w:val="single" w:sz="18" w:space="0" w:color="C1C2C5" w:themeColor="accent6" w:themeTint="BF"/>
        </w:tcBorders>
      </w:tcPr>
    </w:tblStylePr>
    <w:tblStylePr w:type="firstCol">
      <w:rPr>
        <w:b/>
        <w:bCs/>
      </w:rPr>
    </w:tblStylePr>
    <w:tblStylePr w:type="lastCol">
      <w:rPr>
        <w:b/>
        <w:bCs/>
      </w:rPr>
    </w:tblStylePr>
    <w:tblStylePr w:type="band1Vert">
      <w:tblPr/>
      <w:tcPr>
        <w:shd w:val="clear" w:color="auto" w:fill="D6D7D8" w:themeFill="accent6" w:themeFillTint="7F"/>
      </w:tcPr>
    </w:tblStylePr>
    <w:tblStylePr w:type="band1Horz">
      <w:tblPr/>
      <w:tcPr>
        <w:shd w:val="clear" w:color="auto" w:fill="D6D7D8" w:themeFill="accent6" w:themeFillTint="7F"/>
      </w:tcPr>
    </w:tblStylePr>
  </w:style>
  <w:style w:type="table" w:styleId="MittleresRaster2">
    <w:name w:val="Medium Grid 2"/>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5A4F" w:themeColor="accent1"/>
        <w:left w:val="single" w:sz="8" w:space="0" w:color="EA5A4F" w:themeColor="accent1"/>
        <w:bottom w:val="single" w:sz="8" w:space="0" w:color="EA5A4F" w:themeColor="accent1"/>
        <w:right w:val="single" w:sz="8" w:space="0" w:color="EA5A4F" w:themeColor="accent1"/>
        <w:insideH w:val="single" w:sz="8" w:space="0" w:color="EA5A4F" w:themeColor="accent1"/>
        <w:insideV w:val="single" w:sz="8" w:space="0" w:color="EA5A4F" w:themeColor="accent1"/>
      </w:tblBorders>
    </w:tblPr>
    <w:tcPr>
      <w:shd w:val="clear" w:color="auto" w:fill="F9D5D3" w:themeFill="accent1" w:themeFillTint="3F"/>
    </w:tcPr>
    <w:tblStylePr w:type="firstRow">
      <w:rPr>
        <w:b/>
        <w:bCs/>
        <w:color w:val="000000" w:themeColor="text1"/>
      </w:rPr>
      <w:tblPr/>
      <w:tcPr>
        <w:shd w:val="clear" w:color="auto" w:fill="FDEE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DDB" w:themeFill="accent1" w:themeFillTint="33"/>
      </w:tcPr>
    </w:tblStylePr>
    <w:tblStylePr w:type="band1Vert">
      <w:tblPr/>
      <w:tcPr>
        <w:shd w:val="clear" w:color="auto" w:fill="F4ACA7" w:themeFill="accent1" w:themeFillTint="7F"/>
      </w:tcPr>
    </w:tblStylePr>
    <w:tblStylePr w:type="band1Horz">
      <w:tblPr/>
      <w:tcPr>
        <w:tcBorders>
          <w:insideH w:val="single" w:sz="6" w:space="0" w:color="EA5A4F" w:themeColor="accent1"/>
          <w:insideV w:val="single" w:sz="6" w:space="0" w:color="EA5A4F" w:themeColor="accent1"/>
        </w:tcBorders>
        <w:shd w:val="clear" w:color="auto" w:fill="F4ACA7"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3399" w:themeColor="accent2"/>
        <w:left w:val="single" w:sz="8" w:space="0" w:color="003399" w:themeColor="accent2"/>
        <w:bottom w:val="single" w:sz="8" w:space="0" w:color="003399" w:themeColor="accent2"/>
        <w:right w:val="single" w:sz="8" w:space="0" w:color="003399" w:themeColor="accent2"/>
        <w:insideH w:val="single" w:sz="8" w:space="0" w:color="003399" w:themeColor="accent2"/>
        <w:insideV w:val="single" w:sz="8" w:space="0" w:color="003399" w:themeColor="accent2"/>
      </w:tblBorders>
    </w:tblPr>
    <w:tcPr>
      <w:shd w:val="clear" w:color="auto" w:fill="A6C4FF" w:themeFill="accent2" w:themeFillTint="3F"/>
    </w:tcPr>
    <w:tblStylePr w:type="firstRow">
      <w:rPr>
        <w:b/>
        <w:bCs/>
        <w:color w:val="000000" w:themeColor="text1"/>
      </w:rPr>
      <w:tblPr/>
      <w:tcPr>
        <w:shd w:val="clear" w:color="auto" w:fill="DCE7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FFF" w:themeFill="accent2" w:themeFillTint="33"/>
      </w:tcPr>
    </w:tblStylePr>
    <w:tblStylePr w:type="band1Vert">
      <w:tblPr/>
      <w:tcPr>
        <w:shd w:val="clear" w:color="auto" w:fill="4D88FF" w:themeFill="accent2" w:themeFillTint="7F"/>
      </w:tcPr>
    </w:tblStylePr>
    <w:tblStylePr w:type="band1Horz">
      <w:tblPr/>
      <w:tcPr>
        <w:tcBorders>
          <w:insideH w:val="single" w:sz="6" w:space="0" w:color="003399" w:themeColor="accent2"/>
          <w:insideV w:val="single" w:sz="6" w:space="0" w:color="003399" w:themeColor="accent2"/>
        </w:tcBorders>
        <w:shd w:val="clear" w:color="auto" w:fill="4D88F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6A3" w:themeColor="accent3"/>
        <w:left w:val="single" w:sz="8" w:space="0" w:color="00A6A3" w:themeColor="accent3"/>
        <w:bottom w:val="single" w:sz="8" w:space="0" w:color="00A6A3" w:themeColor="accent3"/>
        <w:right w:val="single" w:sz="8" w:space="0" w:color="00A6A3" w:themeColor="accent3"/>
        <w:insideH w:val="single" w:sz="8" w:space="0" w:color="00A6A3" w:themeColor="accent3"/>
        <w:insideV w:val="single" w:sz="8" w:space="0" w:color="00A6A3" w:themeColor="accent3"/>
      </w:tblBorders>
    </w:tblPr>
    <w:tcPr>
      <w:shd w:val="clear" w:color="auto" w:fill="AAFFFD" w:themeFill="accent3" w:themeFillTint="3F"/>
    </w:tcPr>
    <w:tblStylePr w:type="firstRow">
      <w:rPr>
        <w:b/>
        <w:bCs/>
        <w:color w:val="000000" w:themeColor="text1"/>
      </w:rPr>
      <w:tblPr/>
      <w:tcPr>
        <w:shd w:val="clear" w:color="auto" w:fill="DDFFF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D" w:themeFill="accent3" w:themeFillTint="33"/>
      </w:tcPr>
    </w:tblStylePr>
    <w:tblStylePr w:type="band1Vert">
      <w:tblPr/>
      <w:tcPr>
        <w:shd w:val="clear" w:color="auto" w:fill="53FFFB" w:themeFill="accent3" w:themeFillTint="7F"/>
      </w:tcPr>
    </w:tblStylePr>
    <w:tblStylePr w:type="band1Horz">
      <w:tblPr/>
      <w:tcPr>
        <w:tcBorders>
          <w:insideH w:val="single" w:sz="6" w:space="0" w:color="00A6A3" w:themeColor="accent3"/>
          <w:insideV w:val="single" w:sz="6" w:space="0" w:color="00A6A3" w:themeColor="accent3"/>
        </w:tcBorders>
        <w:shd w:val="clear" w:color="auto" w:fill="53FFFB"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E03C" w:themeColor="accent4"/>
        <w:left w:val="single" w:sz="8" w:space="0" w:color="FAE03C" w:themeColor="accent4"/>
        <w:bottom w:val="single" w:sz="8" w:space="0" w:color="FAE03C" w:themeColor="accent4"/>
        <w:right w:val="single" w:sz="8" w:space="0" w:color="FAE03C" w:themeColor="accent4"/>
        <w:insideH w:val="single" w:sz="8" w:space="0" w:color="FAE03C" w:themeColor="accent4"/>
        <w:insideV w:val="single" w:sz="8" w:space="0" w:color="FAE03C" w:themeColor="accent4"/>
      </w:tblBorders>
    </w:tblPr>
    <w:tcPr>
      <w:shd w:val="clear" w:color="auto" w:fill="FDF7CE" w:themeFill="accent4" w:themeFillTint="3F"/>
    </w:tcPr>
    <w:tblStylePr w:type="firstRow">
      <w:rPr>
        <w:b/>
        <w:bCs/>
        <w:color w:val="000000" w:themeColor="text1"/>
      </w:rPr>
      <w:tblPr/>
      <w:tcPr>
        <w:shd w:val="clear" w:color="auto" w:fill="FEFC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8D8" w:themeFill="accent4" w:themeFillTint="33"/>
      </w:tcPr>
    </w:tblStylePr>
    <w:tblStylePr w:type="band1Vert">
      <w:tblPr/>
      <w:tcPr>
        <w:shd w:val="clear" w:color="auto" w:fill="FCEF9D" w:themeFill="accent4" w:themeFillTint="7F"/>
      </w:tcPr>
    </w:tblStylePr>
    <w:tblStylePr w:type="band1Horz">
      <w:tblPr/>
      <w:tcPr>
        <w:tcBorders>
          <w:insideH w:val="single" w:sz="6" w:space="0" w:color="FAE03C" w:themeColor="accent4"/>
          <w:insideV w:val="single" w:sz="6" w:space="0" w:color="FAE03C" w:themeColor="accent4"/>
        </w:tcBorders>
        <w:shd w:val="clear" w:color="auto" w:fill="FCEF9D"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DAA4" w:themeColor="accent5"/>
        <w:left w:val="single" w:sz="8" w:space="0" w:color="F0DAA4" w:themeColor="accent5"/>
        <w:bottom w:val="single" w:sz="8" w:space="0" w:color="F0DAA4" w:themeColor="accent5"/>
        <w:right w:val="single" w:sz="8" w:space="0" w:color="F0DAA4" w:themeColor="accent5"/>
        <w:insideH w:val="single" w:sz="8" w:space="0" w:color="F0DAA4" w:themeColor="accent5"/>
        <w:insideV w:val="single" w:sz="8" w:space="0" w:color="F0DAA4" w:themeColor="accent5"/>
      </w:tblBorders>
    </w:tblPr>
    <w:tcPr>
      <w:shd w:val="clear" w:color="auto" w:fill="FBF5E8" w:themeFill="accent5" w:themeFillTint="3F"/>
    </w:tcPr>
    <w:tblStylePr w:type="firstRow">
      <w:rPr>
        <w:b/>
        <w:bCs/>
        <w:color w:val="000000" w:themeColor="text1"/>
      </w:rPr>
      <w:tblPr/>
      <w:tcPr>
        <w:shd w:val="clear" w:color="auto" w:fill="FDFB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7EC" w:themeFill="accent5" w:themeFillTint="33"/>
      </w:tcPr>
    </w:tblStylePr>
    <w:tblStylePr w:type="band1Vert">
      <w:tblPr/>
      <w:tcPr>
        <w:shd w:val="clear" w:color="auto" w:fill="F7ECD1" w:themeFill="accent5" w:themeFillTint="7F"/>
      </w:tcPr>
    </w:tblStylePr>
    <w:tblStylePr w:type="band1Horz">
      <w:tblPr/>
      <w:tcPr>
        <w:tcBorders>
          <w:insideH w:val="single" w:sz="6" w:space="0" w:color="F0DAA4" w:themeColor="accent5"/>
          <w:insideV w:val="single" w:sz="6" w:space="0" w:color="F0DAA4" w:themeColor="accent5"/>
        </w:tcBorders>
        <w:shd w:val="clear" w:color="auto" w:fill="F7ECD1"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DAFB2" w:themeColor="accent6"/>
        <w:left w:val="single" w:sz="8" w:space="0" w:color="ADAFB2" w:themeColor="accent6"/>
        <w:bottom w:val="single" w:sz="8" w:space="0" w:color="ADAFB2" w:themeColor="accent6"/>
        <w:right w:val="single" w:sz="8" w:space="0" w:color="ADAFB2" w:themeColor="accent6"/>
        <w:insideH w:val="single" w:sz="8" w:space="0" w:color="ADAFB2" w:themeColor="accent6"/>
        <w:insideV w:val="single" w:sz="8" w:space="0" w:color="ADAFB2" w:themeColor="accent6"/>
      </w:tblBorders>
    </w:tblPr>
    <w:tcPr>
      <w:shd w:val="clear" w:color="auto" w:fill="EAEBEC" w:themeFill="accent6" w:themeFillTint="3F"/>
    </w:tcPr>
    <w:tblStylePr w:type="firstRow">
      <w:rPr>
        <w:b/>
        <w:bCs/>
        <w:color w:val="000000" w:themeColor="text1"/>
      </w:rPr>
      <w:tblPr/>
      <w:tcPr>
        <w:shd w:val="clear" w:color="auto" w:fill="F6F7F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EEEF" w:themeFill="accent6" w:themeFillTint="33"/>
      </w:tcPr>
    </w:tblStylePr>
    <w:tblStylePr w:type="band1Vert">
      <w:tblPr/>
      <w:tcPr>
        <w:shd w:val="clear" w:color="auto" w:fill="D6D7D8" w:themeFill="accent6" w:themeFillTint="7F"/>
      </w:tcPr>
    </w:tblStylePr>
    <w:tblStylePr w:type="band1Horz">
      <w:tblPr/>
      <w:tcPr>
        <w:tcBorders>
          <w:insideH w:val="single" w:sz="6" w:space="0" w:color="ADAFB2" w:themeColor="accent6"/>
          <w:insideV w:val="single" w:sz="6" w:space="0" w:color="ADAFB2" w:themeColor="accent6"/>
        </w:tcBorders>
        <w:shd w:val="clear" w:color="auto" w:fill="D6D7D8"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5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5A4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5A4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5A4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5A4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CA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CA7" w:themeFill="accent1" w:themeFillTint="7F"/>
      </w:tcPr>
    </w:tblStylePr>
  </w:style>
  <w:style w:type="table" w:styleId="MittleresRaster3-Akzent2">
    <w:name w:val="Medium Grid 3 Accent 2"/>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C4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39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39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39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39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D88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D88FF" w:themeFill="accent2" w:themeFillTint="7F"/>
      </w:tcPr>
    </w:tblStylePr>
  </w:style>
  <w:style w:type="table" w:styleId="MittleresRaster3-Akzent3">
    <w:name w:val="Medium Grid 3 Accent 3"/>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FF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6A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6A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6A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6A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3FFF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3FFFB" w:themeFill="accent3" w:themeFillTint="7F"/>
      </w:tcPr>
    </w:tblStylePr>
  </w:style>
  <w:style w:type="table" w:styleId="MittleresRaster3-Akzent4">
    <w:name w:val="Medium Grid 3 Accent 4"/>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7C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E03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E03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E03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E03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F9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F9D" w:themeFill="accent4" w:themeFillTint="7F"/>
      </w:tcPr>
    </w:tblStylePr>
  </w:style>
  <w:style w:type="table" w:styleId="MittleresRaster3-Akzent5">
    <w:name w:val="Medium Grid 3 Accent 5"/>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5E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DAA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DAA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DAA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DAA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ECD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ECD1" w:themeFill="accent5" w:themeFillTint="7F"/>
      </w:tcPr>
    </w:tblStylePr>
  </w:style>
  <w:style w:type="table" w:styleId="MittleresRaster3-Akzent6">
    <w:name w:val="Medium Grid 3 Accent 6"/>
    <w:basedOn w:val="NormaleTabelle"/>
    <w:uiPriority w:val="69"/>
    <w:semiHidden/>
    <w:unhideWhenUsed/>
    <w:rsid w:val="00FC25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EBE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DAFB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DAFB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DAFB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DAFB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7D8"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7D8" w:themeFill="accent6" w:themeFillTint="7F"/>
      </w:tcPr>
    </w:tblStylePr>
  </w:style>
  <w:style w:type="paragraph" w:styleId="Index1">
    <w:name w:val="index 1"/>
    <w:basedOn w:val="Standard"/>
    <w:next w:val="Standard"/>
    <w:autoRedefine/>
    <w:uiPriority w:val="99"/>
    <w:semiHidden/>
    <w:unhideWhenUsed/>
    <w:rsid w:val="00FC253D"/>
    <w:pPr>
      <w:spacing w:after="0" w:line="240" w:lineRule="auto"/>
      <w:ind w:left="220" w:hanging="220"/>
      <w:jc w:val="left"/>
    </w:pPr>
  </w:style>
  <w:style w:type="paragraph" w:styleId="Index2">
    <w:name w:val="index 2"/>
    <w:basedOn w:val="Standard"/>
    <w:next w:val="Standard"/>
    <w:autoRedefine/>
    <w:uiPriority w:val="99"/>
    <w:semiHidden/>
    <w:unhideWhenUsed/>
    <w:rsid w:val="00FC253D"/>
    <w:pPr>
      <w:spacing w:after="0" w:line="240" w:lineRule="auto"/>
      <w:ind w:left="440" w:hanging="220"/>
      <w:jc w:val="left"/>
    </w:pPr>
  </w:style>
  <w:style w:type="paragraph" w:styleId="Index3">
    <w:name w:val="index 3"/>
    <w:basedOn w:val="Standard"/>
    <w:next w:val="Standard"/>
    <w:autoRedefine/>
    <w:uiPriority w:val="99"/>
    <w:semiHidden/>
    <w:unhideWhenUsed/>
    <w:rsid w:val="00FC253D"/>
    <w:pPr>
      <w:spacing w:after="0" w:line="240" w:lineRule="auto"/>
      <w:ind w:left="660" w:hanging="220"/>
      <w:jc w:val="left"/>
    </w:pPr>
  </w:style>
  <w:style w:type="paragraph" w:styleId="Index4">
    <w:name w:val="index 4"/>
    <w:basedOn w:val="Standard"/>
    <w:next w:val="Standard"/>
    <w:autoRedefine/>
    <w:uiPriority w:val="99"/>
    <w:semiHidden/>
    <w:unhideWhenUsed/>
    <w:rsid w:val="00FC253D"/>
    <w:pPr>
      <w:spacing w:after="0" w:line="240" w:lineRule="auto"/>
      <w:ind w:left="880" w:hanging="220"/>
      <w:jc w:val="left"/>
    </w:pPr>
  </w:style>
  <w:style w:type="paragraph" w:styleId="Index5">
    <w:name w:val="index 5"/>
    <w:basedOn w:val="Standard"/>
    <w:next w:val="Standard"/>
    <w:autoRedefine/>
    <w:uiPriority w:val="99"/>
    <w:semiHidden/>
    <w:unhideWhenUsed/>
    <w:rsid w:val="00FC253D"/>
    <w:pPr>
      <w:spacing w:after="0" w:line="240" w:lineRule="auto"/>
      <w:ind w:left="1100" w:hanging="220"/>
      <w:jc w:val="left"/>
    </w:pPr>
  </w:style>
  <w:style w:type="paragraph" w:styleId="Index6">
    <w:name w:val="index 6"/>
    <w:basedOn w:val="Standard"/>
    <w:next w:val="Standard"/>
    <w:autoRedefine/>
    <w:uiPriority w:val="99"/>
    <w:semiHidden/>
    <w:unhideWhenUsed/>
    <w:rsid w:val="00FC253D"/>
    <w:pPr>
      <w:spacing w:after="0" w:line="240" w:lineRule="auto"/>
      <w:ind w:left="1320" w:hanging="220"/>
      <w:jc w:val="left"/>
    </w:pPr>
  </w:style>
  <w:style w:type="paragraph" w:styleId="Index7">
    <w:name w:val="index 7"/>
    <w:basedOn w:val="Standard"/>
    <w:next w:val="Standard"/>
    <w:autoRedefine/>
    <w:uiPriority w:val="99"/>
    <w:semiHidden/>
    <w:unhideWhenUsed/>
    <w:rsid w:val="00FC253D"/>
    <w:pPr>
      <w:spacing w:after="0" w:line="240" w:lineRule="auto"/>
      <w:ind w:left="1540" w:hanging="220"/>
      <w:jc w:val="left"/>
    </w:pPr>
  </w:style>
  <w:style w:type="paragraph" w:styleId="Index8">
    <w:name w:val="index 8"/>
    <w:basedOn w:val="Standard"/>
    <w:next w:val="Standard"/>
    <w:autoRedefine/>
    <w:uiPriority w:val="99"/>
    <w:semiHidden/>
    <w:unhideWhenUsed/>
    <w:rsid w:val="00FC253D"/>
    <w:pPr>
      <w:spacing w:after="0" w:line="240" w:lineRule="auto"/>
      <w:ind w:left="1760" w:hanging="220"/>
      <w:jc w:val="left"/>
    </w:pPr>
  </w:style>
  <w:style w:type="paragraph" w:styleId="Index9">
    <w:name w:val="index 9"/>
    <w:basedOn w:val="Standard"/>
    <w:next w:val="Standard"/>
    <w:autoRedefine/>
    <w:uiPriority w:val="99"/>
    <w:semiHidden/>
    <w:unhideWhenUsed/>
    <w:rsid w:val="00FC253D"/>
    <w:pPr>
      <w:spacing w:after="0" w:line="240" w:lineRule="auto"/>
      <w:ind w:left="1980" w:hanging="220"/>
      <w:jc w:val="left"/>
    </w:pPr>
  </w:style>
  <w:style w:type="paragraph" w:styleId="Liste">
    <w:name w:val="List"/>
    <w:basedOn w:val="Standard"/>
    <w:uiPriority w:val="99"/>
    <w:semiHidden/>
    <w:unhideWhenUsed/>
    <w:rsid w:val="00FC253D"/>
    <w:pPr>
      <w:ind w:left="283" w:hanging="283"/>
      <w:contextualSpacing/>
      <w:jc w:val="left"/>
    </w:pPr>
  </w:style>
  <w:style w:type="paragraph" w:styleId="Liste2">
    <w:name w:val="List 2"/>
    <w:basedOn w:val="Standard"/>
    <w:uiPriority w:val="99"/>
    <w:semiHidden/>
    <w:unhideWhenUsed/>
    <w:rsid w:val="00FC253D"/>
    <w:pPr>
      <w:ind w:left="566" w:hanging="283"/>
      <w:contextualSpacing/>
      <w:jc w:val="left"/>
    </w:pPr>
  </w:style>
  <w:style w:type="paragraph" w:styleId="Liste3">
    <w:name w:val="List 3"/>
    <w:basedOn w:val="Standard"/>
    <w:uiPriority w:val="99"/>
    <w:semiHidden/>
    <w:unhideWhenUsed/>
    <w:rsid w:val="00FC253D"/>
    <w:pPr>
      <w:ind w:left="849" w:hanging="283"/>
      <w:contextualSpacing/>
      <w:jc w:val="left"/>
    </w:pPr>
  </w:style>
  <w:style w:type="paragraph" w:styleId="Liste4">
    <w:name w:val="List 4"/>
    <w:basedOn w:val="Standard"/>
    <w:uiPriority w:val="99"/>
    <w:semiHidden/>
    <w:unhideWhenUsed/>
    <w:rsid w:val="00FC253D"/>
    <w:pPr>
      <w:ind w:left="1132" w:hanging="283"/>
      <w:contextualSpacing/>
      <w:jc w:val="left"/>
    </w:pPr>
  </w:style>
  <w:style w:type="paragraph" w:styleId="Liste5">
    <w:name w:val="List 5"/>
    <w:basedOn w:val="Standard"/>
    <w:uiPriority w:val="99"/>
    <w:semiHidden/>
    <w:unhideWhenUsed/>
    <w:rsid w:val="00FC253D"/>
    <w:pPr>
      <w:ind w:left="1415" w:hanging="283"/>
      <w:contextualSpacing/>
      <w:jc w:val="left"/>
    </w:pPr>
  </w:style>
  <w:style w:type="paragraph" w:styleId="Listennummer">
    <w:name w:val="List Number"/>
    <w:basedOn w:val="Standard"/>
    <w:uiPriority w:val="99"/>
    <w:semiHidden/>
    <w:unhideWhenUsed/>
    <w:rsid w:val="00FC253D"/>
    <w:pPr>
      <w:numPr>
        <w:numId w:val="8"/>
      </w:numPr>
      <w:contextualSpacing/>
      <w:jc w:val="left"/>
    </w:pPr>
  </w:style>
  <w:style w:type="paragraph" w:styleId="Listennummer2">
    <w:name w:val="List Number 2"/>
    <w:basedOn w:val="Standard"/>
    <w:uiPriority w:val="99"/>
    <w:semiHidden/>
    <w:unhideWhenUsed/>
    <w:rsid w:val="00FC253D"/>
    <w:pPr>
      <w:numPr>
        <w:numId w:val="9"/>
      </w:numPr>
      <w:contextualSpacing/>
      <w:jc w:val="left"/>
    </w:pPr>
  </w:style>
  <w:style w:type="paragraph" w:styleId="Listennummer3">
    <w:name w:val="List Number 3"/>
    <w:basedOn w:val="Standard"/>
    <w:uiPriority w:val="99"/>
    <w:semiHidden/>
    <w:unhideWhenUsed/>
    <w:rsid w:val="00FC253D"/>
    <w:pPr>
      <w:numPr>
        <w:numId w:val="10"/>
      </w:numPr>
      <w:contextualSpacing/>
      <w:jc w:val="left"/>
    </w:pPr>
  </w:style>
  <w:style w:type="paragraph" w:styleId="Listennummer4">
    <w:name w:val="List Number 4"/>
    <w:basedOn w:val="Standard"/>
    <w:uiPriority w:val="99"/>
    <w:semiHidden/>
    <w:unhideWhenUsed/>
    <w:rsid w:val="00FC253D"/>
    <w:pPr>
      <w:numPr>
        <w:numId w:val="11"/>
      </w:numPr>
      <w:contextualSpacing/>
      <w:jc w:val="left"/>
    </w:pPr>
  </w:style>
  <w:style w:type="paragraph" w:styleId="Listennummer5">
    <w:name w:val="List Number 5"/>
    <w:basedOn w:val="Standard"/>
    <w:uiPriority w:val="99"/>
    <w:semiHidden/>
    <w:unhideWhenUsed/>
    <w:rsid w:val="00FC253D"/>
    <w:pPr>
      <w:numPr>
        <w:numId w:val="12"/>
      </w:numPr>
      <w:contextualSpacing/>
      <w:jc w:val="left"/>
    </w:pPr>
  </w:style>
  <w:style w:type="paragraph" w:styleId="Aufzhlungszeichen">
    <w:name w:val="List Bullet"/>
    <w:basedOn w:val="Standard"/>
    <w:uiPriority w:val="99"/>
    <w:semiHidden/>
    <w:unhideWhenUsed/>
    <w:rsid w:val="00FC253D"/>
    <w:pPr>
      <w:numPr>
        <w:numId w:val="13"/>
      </w:numPr>
      <w:contextualSpacing/>
      <w:jc w:val="left"/>
    </w:pPr>
  </w:style>
  <w:style w:type="paragraph" w:styleId="Aufzhlungszeichen2">
    <w:name w:val="List Bullet 2"/>
    <w:basedOn w:val="Standard"/>
    <w:uiPriority w:val="99"/>
    <w:semiHidden/>
    <w:unhideWhenUsed/>
    <w:rsid w:val="00FC253D"/>
    <w:pPr>
      <w:numPr>
        <w:numId w:val="14"/>
      </w:numPr>
      <w:contextualSpacing/>
      <w:jc w:val="left"/>
    </w:pPr>
  </w:style>
  <w:style w:type="paragraph" w:styleId="Aufzhlungszeichen3">
    <w:name w:val="List Bullet 3"/>
    <w:basedOn w:val="Standard"/>
    <w:uiPriority w:val="99"/>
    <w:semiHidden/>
    <w:unhideWhenUsed/>
    <w:rsid w:val="00FC253D"/>
    <w:pPr>
      <w:numPr>
        <w:numId w:val="15"/>
      </w:numPr>
      <w:contextualSpacing/>
      <w:jc w:val="left"/>
    </w:pPr>
  </w:style>
  <w:style w:type="paragraph" w:styleId="Aufzhlungszeichen4">
    <w:name w:val="List Bullet 4"/>
    <w:basedOn w:val="Standard"/>
    <w:uiPriority w:val="99"/>
    <w:semiHidden/>
    <w:unhideWhenUsed/>
    <w:rsid w:val="00FC253D"/>
    <w:pPr>
      <w:numPr>
        <w:numId w:val="16"/>
      </w:numPr>
      <w:contextualSpacing/>
      <w:jc w:val="left"/>
    </w:pPr>
  </w:style>
  <w:style w:type="paragraph" w:styleId="Aufzhlungszeichen5">
    <w:name w:val="List Bullet 5"/>
    <w:basedOn w:val="Standard"/>
    <w:uiPriority w:val="99"/>
    <w:semiHidden/>
    <w:unhideWhenUsed/>
    <w:rsid w:val="00FC253D"/>
    <w:pPr>
      <w:numPr>
        <w:numId w:val="17"/>
      </w:numPr>
      <w:contextualSpacing/>
      <w:jc w:val="left"/>
    </w:pPr>
  </w:style>
  <w:style w:type="table" w:styleId="HelleListe">
    <w:name w:val="Light List"/>
    <w:basedOn w:val="NormaleTabelle"/>
    <w:uiPriority w:val="61"/>
    <w:semiHidden/>
    <w:unhideWhenUsed/>
    <w:rsid w:val="00FC25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FC253D"/>
    <w:pPr>
      <w:spacing w:after="0" w:line="240" w:lineRule="auto"/>
    </w:pPr>
    <w:tblPr>
      <w:tblStyleRowBandSize w:val="1"/>
      <w:tblStyleColBandSize w:val="1"/>
      <w:tblBorders>
        <w:top w:val="single" w:sz="8" w:space="0" w:color="EA5A4F" w:themeColor="accent1"/>
        <w:left w:val="single" w:sz="8" w:space="0" w:color="EA5A4F" w:themeColor="accent1"/>
        <w:bottom w:val="single" w:sz="8" w:space="0" w:color="EA5A4F" w:themeColor="accent1"/>
        <w:right w:val="single" w:sz="8" w:space="0" w:color="EA5A4F" w:themeColor="accent1"/>
      </w:tblBorders>
    </w:tblPr>
    <w:tblStylePr w:type="firstRow">
      <w:pPr>
        <w:spacing w:before="0" w:after="0" w:line="240" w:lineRule="auto"/>
      </w:pPr>
      <w:rPr>
        <w:b/>
        <w:bCs/>
        <w:color w:val="FFFFFF" w:themeColor="background1"/>
      </w:rPr>
      <w:tblPr/>
      <w:tcPr>
        <w:shd w:val="clear" w:color="auto" w:fill="EA5A4F" w:themeFill="accent1"/>
      </w:tcPr>
    </w:tblStylePr>
    <w:tblStylePr w:type="lastRow">
      <w:pPr>
        <w:spacing w:before="0" w:after="0" w:line="240" w:lineRule="auto"/>
      </w:pPr>
      <w:rPr>
        <w:b/>
        <w:bCs/>
      </w:rPr>
      <w:tblPr/>
      <w:tcPr>
        <w:tcBorders>
          <w:top w:val="double" w:sz="6" w:space="0" w:color="EA5A4F" w:themeColor="accent1"/>
          <w:left w:val="single" w:sz="8" w:space="0" w:color="EA5A4F" w:themeColor="accent1"/>
          <w:bottom w:val="single" w:sz="8" w:space="0" w:color="EA5A4F" w:themeColor="accent1"/>
          <w:right w:val="single" w:sz="8" w:space="0" w:color="EA5A4F" w:themeColor="accent1"/>
        </w:tcBorders>
      </w:tcPr>
    </w:tblStylePr>
    <w:tblStylePr w:type="firstCol">
      <w:rPr>
        <w:b/>
        <w:bCs/>
      </w:rPr>
    </w:tblStylePr>
    <w:tblStylePr w:type="lastCol">
      <w:rPr>
        <w:b/>
        <w:bCs/>
      </w:rPr>
    </w:tblStylePr>
    <w:tblStylePr w:type="band1Vert">
      <w:tblPr/>
      <w:tcPr>
        <w:tcBorders>
          <w:top w:val="single" w:sz="8" w:space="0" w:color="EA5A4F" w:themeColor="accent1"/>
          <w:left w:val="single" w:sz="8" w:space="0" w:color="EA5A4F" w:themeColor="accent1"/>
          <w:bottom w:val="single" w:sz="8" w:space="0" w:color="EA5A4F" w:themeColor="accent1"/>
          <w:right w:val="single" w:sz="8" w:space="0" w:color="EA5A4F" w:themeColor="accent1"/>
        </w:tcBorders>
      </w:tcPr>
    </w:tblStylePr>
    <w:tblStylePr w:type="band1Horz">
      <w:tblPr/>
      <w:tcPr>
        <w:tcBorders>
          <w:top w:val="single" w:sz="8" w:space="0" w:color="EA5A4F" w:themeColor="accent1"/>
          <w:left w:val="single" w:sz="8" w:space="0" w:color="EA5A4F" w:themeColor="accent1"/>
          <w:bottom w:val="single" w:sz="8" w:space="0" w:color="EA5A4F" w:themeColor="accent1"/>
          <w:right w:val="single" w:sz="8" w:space="0" w:color="EA5A4F" w:themeColor="accent1"/>
        </w:tcBorders>
      </w:tcPr>
    </w:tblStylePr>
  </w:style>
  <w:style w:type="table" w:styleId="HelleListe-Akzent2">
    <w:name w:val="Light List Accent 2"/>
    <w:basedOn w:val="NormaleTabelle"/>
    <w:uiPriority w:val="61"/>
    <w:semiHidden/>
    <w:unhideWhenUsed/>
    <w:rsid w:val="00FC253D"/>
    <w:pPr>
      <w:spacing w:after="0" w:line="240" w:lineRule="auto"/>
    </w:pPr>
    <w:tblPr>
      <w:tblStyleRowBandSize w:val="1"/>
      <w:tblStyleColBandSize w:val="1"/>
      <w:tblBorders>
        <w:top w:val="single" w:sz="8" w:space="0" w:color="003399" w:themeColor="accent2"/>
        <w:left w:val="single" w:sz="8" w:space="0" w:color="003399" w:themeColor="accent2"/>
        <w:bottom w:val="single" w:sz="8" w:space="0" w:color="003399" w:themeColor="accent2"/>
        <w:right w:val="single" w:sz="8" w:space="0" w:color="003399" w:themeColor="accent2"/>
      </w:tblBorders>
    </w:tblPr>
    <w:tblStylePr w:type="firstRow">
      <w:pPr>
        <w:spacing w:before="0" w:after="0" w:line="240" w:lineRule="auto"/>
      </w:pPr>
      <w:rPr>
        <w:b/>
        <w:bCs/>
        <w:color w:val="FFFFFF" w:themeColor="background1"/>
      </w:rPr>
      <w:tblPr/>
      <w:tcPr>
        <w:shd w:val="clear" w:color="auto" w:fill="003399" w:themeFill="accent2"/>
      </w:tcPr>
    </w:tblStylePr>
    <w:tblStylePr w:type="lastRow">
      <w:pPr>
        <w:spacing w:before="0" w:after="0" w:line="240" w:lineRule="auto"/>
      </w:pPr>
      <w:rPr>
        <w:b/>
        <w:bCs/>
      </w:rPr>
      <w:tblPr/>
      <w:tcPr>
        <w:tcBorders>
          <w:top w:val="double" w:sz="6" w:space="0" w:color="003399" w:themeColor="accent2"/>
          <w:left w:val="single" w:sz="8" w:space="0" w:color="003399" w:themeColor="accent2"/>
          <w:bottom w:val="single" w:sz="8" w:space="0" w:color="003399" w:themeColor="accent2"/>
          <w:right w:val="single" w:sz="8" w:space="0" w:color="003399" w:themeColor="accent2"/>
        </w:tcBorders>
      </w:tcPr>
    </w:tblStylePr>
    <w:tblStylePr w:type="firstCol">
      <w:rPr>
        <w:b/>
        <w:bCs/>
      </w:rPr>
    </w:tblStylePr>
    <w:tblStylePr w:type="lastCol">
      <w:rPr>
        <w:b/>
        <w:bCs/>
      </w:rPr>
    </w:tblStylePr>
    <w:tblStylePr w:type="band1Vert">
      <w:tblPr/>
      <w:tcPr>
        <w:tcBorders>
          <w:top w:val="single" w:sz="8" w:space="0" w:color="003399" w:themeColor="accent2"/>
          <w:left w:val="single" w:sz="8" w:space="0" w:color="003399" w:themeColor="accent2"/>
          <w:bottom w:val="single" w:sz="8" w:space="0" w:color="003399" w:themeColor="accent2"/>
          <w:right w:val="single" w:sz="8" w:space="0" w:color="003399" w:themeColor="accent2"/>
        </w:tcBorders>
      </w:tcPr>
    </w:tblStylePr>
    <w:tblStylePr w:type="band1Horz">
      <w:tblPr/>
      <w:tcPr>
        <w:tcBorders>
          <w:top w:val="single" w:sz="8" w:space="0" w:color="003399" w:themeColor="accent2"/>
          <w:left w:val="single" w:sz="8" w:space="0" w:color="003399" w:themeColor="accent2"/>
          <w:bottom w:val="single" w:sz="8" w:space="0" w:color="003399" w:themeColor="accent2"/>
          <w:right w:val="single" w:sz="8" w:space="0" w:color="003399" w:themeColor="accent2"/>
        </w:tcBorders>
      </w:tcPr>
    </w:tblStylePr>
  </w:style>
  <w:style w:type="table" w:styleId="HelleListe-Akzent3">
    <w:name w:val="Light List Accent 3"/>
    <w:basedOn w:val="NormaleTabelle"/>
    <w:uiPriority w:val="61"/>
    <w:semiHidden/>
    <w:unhideWhenUsed/>
    <w:rsid w:val="00FC253D"/>
    <w:pPr>
      <w:spacing w:after="0" w:line="240" w:lineRule="auto"/>
    </w:pPr>
    <w:tblPr>
      <w:tblStyleRowBandSize w:val="1"/>
      <w:tblStyleColBandSize w:val="1"/>
      <w:tblBorders>
        <w:top w:val="single" w:sz="8" w:space="0" w:color="00A6A3" w:themeColor="accent3"/>
        <w:left w:val="single" w:sz="8" w:space="0" w:color="00A6A3" w:themeColor="accent3"/>
        <w:bottom w:val="single" w:sz="8" w:space="0" w:color="00A6A3" w:themeColor="accent3"/>
        <w:right w:val="single" w:sz="8" w:space="0" w:color="00A6A3" w:themeColor="accent3"/>
      </w:tblBorders>
    </w:tblPr>
    <w:tblStylePr w:type="firstRow">
      <w:pPr>
        <w:spacing w:before="0" w:after="0" w:line="240" w:lineRule="auto"/>
      </w:pPr>
      <w:rPr>
        <w:b/>
        <w:bCs/>
        <w:color w:val="FFFFFF" w:themeColor="background1"/>
      </w:rPr>
      <w:tblPr/>
      <w:tcPr>
        <w:shd w:val="clear" w:color="auto" w:fill="00A6A3" w:themeFill="accent3"/>
      </w:tcPr>
    </w:tblStylePr>
    <w:tblStylePr w:type="lastRow">
      <w:pPr>
        <w:spacing w:before="0" w:after="0" w:line="240" w:lineRule="auto"/>
      </w:pPr>
      <w:rPr>
        <w:b/>
        <w:bCs/>
      </w:rPr>
      <w:tblPr/>
      <w:tcPr>
        <w:tcBorders>
          <w:top w:val="double" w:sz="6" w:space="0" w:color="00A6A3" w:themeColor="accent3"/>
          <w:left w:val="single" w:sz="8" w:space="0" w:color="00A6A3" w:themeColor="accent3"/>
          <w:bottom w:val="single" w:sz="8" w:space="0" w:color="00A6A3" w:themeColor="accent3"/>
          <w:right w:val="single" w:sz="8" w:space="0" w:color="00A6A3" w:themeColor="accent3"/>
        </w:tcBorders>
      </w:tcPr>
    </w:tblStylePr>
    <w:tblStylePr w:type="firstCol">
      <w:rPr>
        <w:b/>
        <w:bCs/>
      </w:rPr>
    </w:tblStylePr>
    <w:tblStylePr w:type="lastCol">
      <w:rPr>
        <w:b/>
        <w:bCs/>
      </w:rPr>
    </w:tblStylePr>
    <w:tblStylePr w:type="band1Vert">
      <w:tblPr/>
      <w:tcPr>
        <w:tcBorders>
          <w:top w:val="single" w:sz="8" w:space="0" w:color="00A6A3" w:themeColor="accent3"/>
          <w:left w:val="single" w:sz="8" w:space="0" w:color="00A6A3" w:themeColor="accent3"/>
          <w:bottom w:val="single" w:sz="8" w:space="0" w:color="00A6A3" w:themeColor="accent3"/>
          <w:right w:val="single" w:sz="8" w:space="0" w:color="00A6A3" w:themeColor="accent3"/>
        </w:tcBorders>
      </w:tcPr>
    </w:tblStylePr>
    <w:tblStylePr w:type="band1Horz">
      <w:tblPr/>
      <w:tcPr>
        <w:tcBorders>
          <w:top w:val="single" w:sz="8" w:space="0" w:color="00A6A3" w:themeColor="accent3"/>
          <w:left w:val="single" w:sz="8" w:space="0" w:color="00A6A3" w:themeColor="accent3"/>
          <w:bottom w:val="single" w:sz="8" w:space="0" w:color="00A6A3" w:themeColor="accent3"/>
          <w:right w:val="single" w:sz="8" w:space="0" w:color="00A6A3" w:themeColor="accent3"/>
        </w:tcBorders>
      </w:tcPr>
    </w:tblStylePr>
  </w:style>
  <w:style w:type="table" w:styleId="HelleListe-Akzent4">
    <w:name w:val="Light List Accent 4"/>
    <w:basedOn w:val="NormaleTabelle"/>
    <w:uiPriority w:val="61"/>
    <w:semiHidden/>
    <w:unhideWhenUsed/>
    <w:rsid w:val="00FC253D"/>
    <w:pPr>
      <w:spacing w:after="0" w:line="240" w:lineRule="auto"/>
    </w:pPr>
    <w:tblPr>
      <w:tblStyleRowBandSize w:val="1"/>
      <w:tblStyleColBandSize w:val="1"/>
      <w:tblBorders>
        <w:top w:val="single" w:sz="8" w:space="0" w:color="FAE03C" w:themeColor="accent4"/>
        <w:left w:val="single" w:sz="8" w:space="0" w:color="FAE03C" w:themeColor="accent4"/>
        <w:bottom w:val="single" w:sz="8" w:space="0" w:color="FAE03C" w:themeColor="accent4"/>
        <w:right w:val="single" w:sz="8" w:space="0" w:color="FAE03C" w:themeColor="accent4"/>
      </w:tblBorders>
    </w:tblPr>
    <w:tblStylePr w:type="firstRow">
      <w:pPr>
        <w:spacing w:before="0" w:after="0" w:line="240" w:lineRule="auto"/>
      </w:pPr>
      <w:rPr>
        <w:b/>
        <w:bCs/>
        <w:color w:val="FFFFFF" w:themeColor="background1"/>
      </w:rPr>
      <w:tblPr/>
      <w:tcPr>
        <w:shd w:val="clear" w:color="auto" w:fill="FAE03C" w:themeFill="accent4"/>
      </w:tcPr>
    </w:tblStylePr>
    <w:tblStylePr w:type="lastRow">
      <w:pPr>
        <w:spacing w:before="0" w:after="0" w:line="240" w:lineRule="auto"/>
      </w:pPr>
      <w:rPr>
        <w:b/>
        <w:bCs/>
      </w:rPr>
      <w:tblPr/>
      <w:tcPr>
        <w:tcBorders>
          <w:top w:val="double" w:sz="6" w:space="0" w:color="FAE03C" w:themeColor="accent4"/>
          <w:left w:val="single" w:sz="8" w:space="0" w:color="FAE03C" w:themeColor="accent4"/>
          <w:bottom w:val="single" w:sz="8" w:space="0" w:color="FAE03C" w:themeColor="accent4"/>
          <w:right w:val="single" w:sz="8" w:space="0" w:color="FAE03C" w:themeColor="accent4"/>
        </w:tcBorders>
      </w:tcPr>
    </w:tblStylePr>
    <w:tblStylePr w:type="firstCol">
      <w:rPr>
        <w:b/>
        <w:bCs/>
      </w:rPr>
    </w:tblStylePr>
    <w:tblStylePr w:type="lastCol">
      <w:rPr>
        <w:b/>
        <w:bCs/>
      </w:rPr>
    </w:tblStylePr>
    <w:tblStylePr w:type="band1Vert">
      <w:tblPr/>
      <w:tcPr>
        <w:tcBorders>
          <w:top w:val="single" w:sz="8" w:space="0" w:color="FAE03C" w:themeColor="accent4"/>
          <w:left w:val="single" w:sz="8" w:space="0" w:color="FAE03C" w:themeColor="accent4"/>
          <w:bottom w:val="single" w:sz="8" w:space="0" w:color="FAE03C" w:themeColor="accent4"/>
          <w:right w:val="single" w:sz="8" w:space="0" w:color="FAE03C" w:themeColor="accent4"/>
        </w:tcBorders>
      </w:tcPr>
    </w:tblStylePr>
    <w:tblStylePr w:type="band1Horz">
      <w:tblPr/>
      <w:tcPr>
        <w:tcBorders>
          <w:top w:val="single" w:sz="8" w:space="0" w:color="FAE03C" w:themeColor="accent4"/>
          <w:left w:val="single" w:sz="8" w:space="0" w:color="FAE03C" w:themeColor="accent4"/>
          <w:bottom w:val="single" w:sz="8" w:space="0" w:color="FAE03C" w:themeColor="accent4"/>
          <w:right w:val="single" w:sz="8" w:space="0" w:color="FAE03C" w:themeColor="accent4"/>
        </w:tcBorders>
      </w:tcPr>
    </w:tblStylePr>
  </w:style>
  <w:style w:type="table" w:styleId="HelleListe-Akzent5">
    <w:name w:val="Light List Accent 5"/>
    <w:basedOn w:val="NormaleTabelle"/>
    <w:uiPriority w:val="61"/>
    <w:semiHidden/>
    <w:unhideWhenUsed/>
    <w:rsid w:val="00FC253D"/>
    <w:pPr>
      <w:spacing w:after="0" w:line="240" w:lineRule="auto"/>
    </w:pPr>
    <w:tblPr>
      <w:tblStyleRowBandSize w:val="1"/>
      <w:tblStyleColBandSize w:val="1"/>
      <w:tblBorders>
        <w:top w:val="single" w:sz="8" w:space="0" w:color="F0DAA4" w:themeColor="accent5"/>
        <w:left w:val="single" w:sz="8" w:space="0" w:color="F0DAA4" w:themeColor="accent5"/>
        <w:bottom w:val="single" w:sz="8" w:space="0" w:color="F0DAA4" w:themeColor="accent5"/>
        <w:right w:val="single" w:sz="8" w:space="0" w:color="F0DAA4" w:themeColor="accent5"/>
      </w:tblBorders>
    </w:tblPr>
    <w:tblStylePr w:type="firstRow">
      <w:pPr>
        <w:spacing w:before="0" w:after="0" w:line="240" w:lineRule="auto"/>
      </w:pPr>
      <w:rPr>
        <w:b/>
        <w:bCs/>
        <w:color w:val="FFFFFF" w:themeColor="background1"/>
      </w:rPr>
      <w:tblPr/>
      <w:tcPr>
        <w:shd w:val="clear" w:color="auto" w:fill="F0DAA4" w:themeFill="accent5"/>
      </w:tcPr>
    </w:tblStylePr>
    <w:tblStylePr w:type="lastRow">
      <w:pPr>
        <w:spacing w:before="0" w:after="0" w:line="240" w:lineRule="auto"/>
      </w:pPr>
      <w:rPr>
        <w:b/>
        <w:bCs/>
      </w:rPr>
      <w:tblPr/>
      <w:tcPr>
        <w:tcBorders>
          <w:top w:val="double" w:sz="6" w:space="0" w:color="F0DAA4" w:themeColor="accent5"/>
          <w:left w:val="single" w:sz="8" w:space="0" w:color="F0DAA4" w:themeColor="accent5"/>
          <w:bottom w:val="single" w:sz="8" w:space="0" w:color="F0DAA4" w:themeColor="accent5"/>
          <w:right w:val="single" w:sz="8" w:space="0" w:color="F0DAA4" w:themeColor="accent5"/>
        </w:tcBorders>
      </w:tcPr>
    </w:tblStylePr>
    <w:tblStylePr w:type="firstCol">
      <w:rPr>
        <w:b/>
        <w:bCs/>
      </w:rPr>
    </w:tblStylePr>
    <w:tblStylePr w:type="lastCol">
      <w:rPr>
        <w:b/>
        <w:bCs/>
      </w:rPr>
    </w:tblStylePr>
    <w:tblStylePr w:type="band1Vert">
      <w:tblPr/>
      <w:tcPr>
        <w:tcBorders>
          <w:top w:val="single" w:sz="8" w:space="0" w:color="F0DAA4" w:themeColor="accent5"/>
          <w:left w:val="single" w:sz="8" w:space="0" w:color="F0DAA4" w:themeColor="accent5"/>
          <w:bottom w:val="single" w:sz="8" w:space="0" w:color="F0DAA4" w:themeColor="accent5"/>
          <w:right w:val="single" w:sz="8" w:space="0" w:color="F0DAA4" w:themeColor="accent5"/>
        </w:tcBorders>
      </w:tcPr>
    </w:tblStylePr>
    <w:tblStylePr w:type="band1Horz">
      <w:tblPr/>
      <w:tcPr>
        <w:tcBorders>
          <w:top w:val="single" w:sz="8" w:space="0" w:color="F0DAA4" w:themeColor="accent5"/>
          <w:left w:val="single" w:sz="8" w:space="0" w:color="F0DAA4" w:themeColor="accent5"/>
          <w:bottom w:val="single" w:sz="8" w:space="0" w:color="F0DAA4" w:themeColor="accent5"/>
          <w:right w:val="single" w:sz="8" w:space="0" w:color="F0DAA4" w:themeColor="accent5"/>
        </w:tcBorders>
      </w:tcPr>
    </w:tblStylePr>
  </w:style>
  <w:style w:type="table" w:styleId="HelleListe-Akzent6">
    <w:name w:val="Light List Accent 6"/>
    <w:basedOn w:val="NormaleTabelle"/>
    <w:uiPriority w:val="61"/>
    <w:semiHidden/>
    <w:unhideWhenUsed/>
    <w:rsid w:val="00FC253D"/>
    <w:pPr>
      <w:spacing w:after="0" w:line="240" w:lineRule="auto"/>
    </w:pPr>
    <w:tblPr>
      <w:tblStyleRowBandSize w:val="1"/>
      <w:tblStyleColBandSize w:val="1"/>
      <w:tblBorders>
        <w:top w:val="single" w:sz="8" w:space="0" w:color="ADAFB2" w:themeColor="accent6"/>
        <w:left w:val="single" w:sz="8" w:space="0" w:color="ADAFB2" w:themeColor="accent6"/>
        <w:bottom w:val="single" w:sz="8" w:space="0" w:color="ADAFB2" w:themeColor="accent6"/>
        <w:right w:val="single" w:sz="8" w:space="0" w:color="ADAFB2" w:themeColor="accent6"/>
      </w:tblBorders>
    </w:tblPr>
    <w:tblStylePr w:type="firstRow">
      <w:pPr>
        <w:spacing w:before="0" w:after="0" w:line="240" w:lineRule="auto"/>
      </w:pPr>
      <w:rPr>
        <w:b/>
        <w:bCs/>
        <w:color w:val="FFFFFF" w:themeColor="background1"/>
      </w:rPr>
      <w:tblPr/>
      <w:tcPr>
        <w:shd w:val="clear" w:color="auto" w:fill="ADAFB2" w:themeFill="accent6"/>
      </w:tcPr>
    </w:tblStylePr>
    <w:tblStylePr w:type="lastRow">
      <w:pPr>
        <w:spacing w:before="0" w:after="0" w:line="240" w:lineRule="auto"/>
      </w:pPr>
      <w:rPr>
        <w:b/>
        <w:bCs/>
      </w:rPr>
      <w:tblPr/>
      <w:tcPr>
        <w:tcBorders>
          <w:top w:val="double" w:sz="6" w:space="0" w:color="ADAFB2" w:themeColor="accent6"/>
          <w:left w:val="single" w:sz="8" w:space="0" w:color="ADAFB2" w:themeColor="accent6"/>
          <w:bottom w:val="single" w:sz="8" w:space="0" w:color="ADAFB2" w:themeColor="accent6"/>
          <w:right w:val="single" w:sz="8" w:space="0" w:color="ADAFB2" w:themeColor="accent6"/>
        </w:tcBorders>
      </w:tcPr>
    </w:tblStylePr>
    <w:tblStylePr w:type="firstCol">
      <w:rPr>
        <w:b/>
        <w:bCs/>
      </w:rPr>
    </w:tblStylePr>
    <w:tblStylePr w:type="lastCol">
      <w:rPr>
        <w:b/>
        <w:bCs/>
      </w:rPr>
    </w:tblStylePr>
    <w:tblStylePr w:type="band1Vert">
      <w:tblPr/>
      <w:tcPr>
        <w:tcBorders>
          <w:top w:val="single" w:sz="8" w:space="0" w:color="ADAFB2" w:themeColor="accent6"/>
          <w:left w:val="single" w:sz="8" w:space="0" w:color="ADAFB2" w:themeColor="accent6"/>
          <w:bottom w:val="single" w:sz="8" w:space="0" w:color="ADAFB2" w:themeColor="accent6"/>
          <w:right w:val="single" w:sz="8" w:space="0" w:color="ADAFB2" w:themeColor="accent6"/>
        </w:tcBorders>
      </w:tcPr>
    </w:tblStylePr>
    <w:tblStylePr w:type="band1Horz">
      <w:tblPr/>
      <w:tcPr>
        <w:tcBorders>
          <w:top w:val="single" w:sz="8" w:space="0" w:color="ADAFB2" w:themeColor="accent6"/>
          <w:left w:val="single" w:sz="8" w:space="0" w:color="ADAFB2" w:themeColor="accent6"/>
          <w:bottom w:val="single" w:sz="8" w:space="0" w:color="ADAFB2" w:themeColor="accent6"/>
          <w:right w:val="single" w:sz="8" w:space="0" w:color="ADAFB2" w:themeColor="accent6"/>
        </w:tcBorders>
      </w:tcPr>
    </w:tblStylePr>
  </w:style>
  <w:style w:type="paragraph" w:styleId="Listenfortsetzung">
    <w:name w:val="List Continue"/>
    <w:basedOn w:val="Standard"/>
    <w:uiPriority w:val="99"/>
    <w:semiHidden/>
    <w:unhideWhenUsed/>
    <w:rsid w:val="00FC253D"/>
    <w:pPr>
      <w:spacing w:after="120"/>
      <w:ind w:left="283"/>
      <w:contextualSpacing/>
      <w:jc w:val="left"/>
    </w:pPr>
  </w:style>
  <w:style w:type="paragraph" w:styleId="Listenfortsetzung2">
    <w:name w:val="List Continue 2"/>
    <w:basedOn w:val="Standard"/>
    <w:uiPriority w:val="99"/>
    <w:semiHidden/>
    <w:unhideWhenUsed/>
    <w:rsid w:val="00FC253D"/>
    <w:pPr>
      <w:spacing w:after="120"/>
      <w:ind w:left="566"/>
      <w:contextualSpacing/>
      <w:jc w:val="left"/>
    </w:pPr>
  </w:style>
  <w:style w:type="paragraph" w:styleId="Listenfortsetzung3">
    <w:name w:val="List Continue 3"/>
    <w:basedOn w:val="Standard"/>
    <w:uiPriority w:val="99"/>
    <w:semiHidden/>
    <w:unhideWhenUsed/>
    <w:rsid w:val="00FC253D"/>
    <w:pPr>
      <w:spacing w:after="120"/>
      <w:ind w:left="849"/>
      <w:contextualSpacing/>
      <w:jc w:val="left"/>
    </w:pPr>
  </w:style>
  <w:style w:type="paragraph" w:styleId="Listenfortsetzung4">
    <w:name w:val="List Continue 4"/>
    <w:basedOn w:val="Standard"/>
    <w:uiPriority w:val="99"/>
    <w:semiHidden/>
    <w:unhideWhenUsed/>
    <w:rsid w:val="00FC253D"/>
    <w:pPr>
      <w:spacing w:after="120"/>
      <w:ind w:left="1132"/>
      <w:contextualSpacing/>
      <w:jc w:val="left"/>
    </w:pPr>
  </w:style>
  <w:style w:type="paragraph" w:styleId="Listenfortsetzung5">
    <w:name w:val="List Continue 5"/>
    <w:basedOn w:val="Standard"/>
    <w:uiPriority w:val="99"/>
    <w:semiHidden/>
    <w:unhideWhenUsed/>
    <w:rsid w:val="00FC253D"/>
    <w:pPr>
      <w:spacing w:after="120"/>
      <w:ind w:left="1415"/>
      <w:contextualSpacing/>
      <w:jc w:val="left"/>
    </w:pPr>
  </w:style>
  <w:style w:type="table" w:styleId="FarbigeListe">
    <w:name w:val="Colorful List"/>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287A" w:themeFill="accent2" w:themeFillShade="CC"/>
      </w:tcPr>
    </w:tblStylePr>
    <w:tblStylePr w:type="lastRow">
      <w:rPr>
        <w:b/>
        <w:bCs/>
        <w:color w:val="0028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FDEEED" w:themeFill="accent1" w:themeFillTint="19"/>
    </w:tcPr>
    <w:tblStylePr w:type="firstRow">
      <w:rPr>
        <w:b/>
        <w:bCs/>
        <w:color w:val="FFFFFF" w:themeColor="background1"/>
      </w:rPr>
      <w:tblPr/>
      <w:tcPr>
        <w:tcBorders>
          <w:bottom w:val="single" w:sz="12" w:space="0" w:color="FFFFFF" w:themeColor="background1"/>
        </w:tcBorders>
        <w:shd w:val="clear" w:color="auto" w:fill="00287A" w:themeFill="accent2" w:themeFillShade="CC"/>
      </w:tcPr>
    </w:tblStylePr>
    <w:tblStylePr w:type="lastRow">
      <w:rPr>
        <w:b/>
        <w:bCs/>
        <w:color w:val="0028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5D3" w:themeFill="accent1" w:themeFillTint="3F"/>
      </w:tcPr>
    </w:tblStylePr>
    <w:tblStylePr w:type="band1Horz">
      <w:tblPr/>
      <w:tcPr>
        <w:shd w:val="clear" w:color="auto" w:fill="FADDDB" w:themeFill="accent1" w:themeFillTint="33"/>
      </w:tcPr>
    </w:tblStylePr>
  </w:style>
  <w:style w:type="table" w:styleId="FarbigeListe-Akzent2">
    <w:name w:val="Colorful List Accent 2"/>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DCE7FF" w:themeFill="accent2" w:themeFillTint="19"/>
    </w:tcPr>
    <w:tblStylePr w:type="firstRow">
      <w:rPr>
        <w:b/>
        <w:bCs/>
        <w:color w:val="FFFFFF" w:themeColor="background1"/>
      </w:rPr>
      <w:tblPr/>
      <w:tcPr>
        <w:tcBorders>
          <w:bottom w:val="single" w:sz="12" w:space="0" w:color="FFFFFF" w:themeColor="background1"/>
        </w:tcBorders>
        <w:shd w:val="clear" w:color="auto" w:fill="00287A" w:themeFill="accent2" w:themeFillShade="CC"/>
      </w:tcPr>
    </w:tblStylePr>
    <w:tblStylePr w:type="lastRow">
      <w:rPr>
        <w:b/>
        <w:bCs/>
        <w:color w:val="0028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C4FF" w:themeFill="accent2" w:themeFillTint="3F"/>
      </w:tcPr>
    </w:tblStylePr>
    <w:tblStylePr w:type="band1Horz">
      <w:tblPr/>
      <w:tcPr>
        <w:shd w:val="clear" w:color="auto" w:fill="B7CFFF" w:themeFill="accent2" w:themeFillTint="33"/>
      </w:tcPr>
    </w:tblStylePr>
  </w:style>
  <w:style w:type="table" w:styleId="FarbigeListe-Akzent3">
    <w:name w:val="Colorful List Accent 3"/>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DDFFFE" w:themeFill="accent3" w:themeFillTint="19"/>
    </w:tcPr>
    <w:tblStylePr w:type="firstRow">
      <w:rPr>
        <w:b/>
        <w:bCs/>
        <w:color w:val="FFFFFF" w:themeColor="background1"/>
      </w:rPr>
      <w:tblPr/>
      <w:tcPr>
        <w:tcBorders>
          <w:bottom w:val="single" w:sz="12" w:space="0" w:color="FFFFFF" w:themeColor="background1"/>
        </w:tcBorders>
        <w:shd w:val="clear" w:color="auto" w:fill="F1D106" w:themeFill="accent4" w:themeFillShade="CC"/>
      </w:tcPr>
    </w:tblStylePr>
    <w:tblStylePr w:type="lastRow">
      <w:rPr>
        <w:b/>
        <w:bCs/>
        <w:color w:val="F1D10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D" w:themeFill="accent3" w:themeFillTint="3F"/>
      </w:tcPr>
    </w:tblStylePr>
    <w:tblStylePr w:type="band1Horz">
      <w:tblPr/>
      <w:tcPr>
        <w:shd w:val="clear" w:color="auto" w:fill="BAFFFD" w:themeFill="accent3" w:themeFillTint="33"/>
      </w:tcPr>
    </w:tblStylePr>
  </w:style>
  <w:style w:type="table" w:styleId="FarbigeListe-Akzent4">
    <w:name w:val="Colorful List Accent 4"/>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FEFCEB" w:themeFill="accent4" w:themeFillTint="19"/>
    </w:tcPr>
    <w:tblStylePr w:type="firstRow">
      <w:rPr>
        <w:b/>
        <w:bCs/>
        <w:color w:val="FFFFFF" w:themeColor="background1"/>
      </w:rPr>
      <w:tblPr/>
      <w:tcPr>
        <w:tcBorders>
          <w:bottom w:val="single" w:sz="12" w:space="0" w:color="FFFFFF" w:themeColor="background1"/>
        </w:tcBorders>
        <w:shd w:val="clear" w:color="auto" w:fill="008482" w:themeFill="accent3" w:themeFillShade="CC"/>
      </w:tcPr>
    </w:tblStylePr>
    <w:tblStylePr w:type="lastRow">
      <w:rPr>
        <w:b/>
        <w:bCs/>
        <w:color w:val="008482"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7CE" w:themeFill="accent4" w:themeFillTint="3F"/>
      </w:tcPr>
    </w:tblStylePr>
    <w:tblStylePr w:type="band1Horz">
      <w:tblPr/>
      <w:tcPr>
        <w:shd w:val="clear" w:color="auto" w:fill="FEF8D8" w:themeFill="accent4" w:themeFillTint="33"/>
      </w:tcPr>
    </w:tblStylePr>
  </w:style>
  <w:style w:type="table" w:styleId="FarbigeListe-Akzent5">
    <w:name w:val="Colorful List Accent 5"/>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FDFBF5" w:themeFill="accent5" w:themeFillTint="19"/>
    </w:tcPr>
    <w:tblStylePr w:type="firstRow">
      <w:rPr>
        <w:b/>
        <w:bCs/>
        <w:color w:val="FFFFFF" w:themeColor="background1"/>
      </w:rPr>
      <w:tblPr/>
      <w:tcPr>
        <w:tcBorders>
          <w:bottom w:val="single" w:sz="12" w:space="0" w:color="FFFFFF" w:themeColor="background1"/>
        </w:tcBorders>
        <w:shd w:val="clear" w:color="auto" w:fill="888B90" w:themeFill="accent6" w:themeFillShade="CC"/>
      </w:tcPr>
    </w:tblStylePr>
    <w:tblStylePr w:type="lastRow">
      <w:rPr>
        <w:b/>
        <w:bCs/>
        <w:color w:val="888B9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5E8" w:themeFill="accent5" w:themeFillTint="3F"/>
      </w:tcPr>
    </w:tblStylePr>
    <w:tblStylePr w:type="band1Horz">
      <w:tblPr/>
      <w:tcPr>
        <w:shd w:val="clear" w:color="auto" w:fill="FCF7EC" w:themeFill="accent5" w:themeFillTint="33"/>
      </w:tcPr>
    </w:tblStylePr>
  </w:style>
  <w:style w:type="table" w:styleId="FarbigeListe-Akzent6">
    <w:name w:val="Colorful List Accent 6"/>
    <w:basedOn w:val="NormaleTabelle"/>
    <w:uiPriority w:val="72"/>
    <w:semiHidden/>
    <w:unhideWhenUsed/>
    <w:rsid w:val="00FC253D"/>
    <w:pPr>
      <w:spacing w:after="0" w:line="240" w:lineRule="auto"/>
    </w:pPr>
    <w:rPr>
      <w:color w:val="000000" w:themeColor="text1"/>
    </w:rPr>
    <w:tblPr>
      <w:tblStyleRowBandSize w:val="1"/>
      <w:tblStyleColBandSize w:val="1"/>
    </w:tblPr>
    <w:tcPr>
      <w:shd w:val="clear" w:color="auto" w:fill="F6F7F7" w:themeFill="accent6" w:themeFillTint="19"/>
    </w:tcPr>
    <w:tblStylePr w:type="firstRow">
      <w:rPr>
        <w:b/>
        <w:bCs/>
        <w:color w:val="FFFFFF" w:themeColor="background1"/>
      </w:rPr>
      <w:tblPr/>
      <w:tcPr>
        <w:tcBorders>
          <w:bottom w:val="single" w:sz="12" w:space="0" w:color="FFFFFF" w:themeColor="background1"/>
        </w:tcBorders>
        <w:shd w:val="clear" w:color="auto" w:fill="E4BD5E" w:themeFill="accent5" w:themeFillShade="CC"/>
      </w:tcPr>
    </w:tblStylePr>
    <w:tblStylePr w:type="lastRow">
      <w:rPr>
        <w:b/>
        <w:bCs/>
        <w:color w:val="E4BD5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BEC" w:themeFill="accent6" w:themeFillTint="3F"/>
      </w:tcPr>
    </w:tblStylePr>
    <w:tblStylePr w:type="band1Horz">
      <w:tblPr/>
      <w:tcPr>
        <w:shd w:val="clear" w:color="auto" w:fill="EEEEEF" w:themeFill="accent6" w:themeFillTint="33"/>
      </w:tcPr>
    </w:tblStylePr>
  </w:style>
  <w:style w:type="table" w:styleId="DunkleListe">
    <w:name w:val="Dark List"/>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EA5A4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19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D1261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D12619" w:themeFill="accent1" w:themeFillShade="BF"/>
      </w:tcPr>
    </w:tblStylePr>
    <w:tblStylePr w:type="band1Vert">
      <w:tblPr/>
      <w:tcPr>
        <w:tcBorders>
          <w:top w:val="nil"/>
          <w:left w:val="nil"/>
          <w:bottom w:val="nil"/>
          <w:right w:val="nil"/>
          <w:insideH w:val="nil"/>
          <w:insideV w:val="nil"/>
        </w:tcBorders>
        <w:shd w:val="clear" w:color="auto" w:fill="D12619" w:themeFill="accent1" w:themeFillShade="BF"/>
      </w:tcPr>
    </w:tblStylePr>
    <w:tblStylePr w:type="band1Horz">
      <w:tblPr/>
      <w:tcPr>
        <w:tcBorders>
          <w:top w:val="nil"/>
          <w:left w:val="nil"/>
          <w:bottom w:val="nil"/>
          <w:right w:val="nil"/>
          <w:insideH w:val="nil"/>
          <w:insideV w:val="nil"/>
        </w:tcBorders>
        <w:shd w:val="clear" w:color="auto" w:fill="D12619" w:themeFill="accent1" w:themeFillShade="BF"/>
      </w:tcPr>
    </w:tblStylePr>
  </w:style>
  <w:style w:type="table" w:styleId="DunkleListe-Akzent2">
    <w:name w:val="Dark List Accent 2"/>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00339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9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267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2672" w:themeFill="accent2" w:themeFillShade="BF"/>
      </w:tcPr>
    </w:tblStylePr>
    <w:tblStylePr w:type="band1Vert">
      <w:tblPr/>
      <w:tcPr>
        <w:tcBorders>
          <w:top w:val="nil"/>
          <w:left w:val="nil"/>
          <w:bottom w:val="nil"/>
          <w:right w:val="nil"/>
          <w:insideH w:val="nil"/>
          <w:insideV w:val="nil"/>
        </w:tcBorders>
        <w:shd w:val="clear" w:color="auto" w:fill="002672" w:themeFill="accent2" w:themeFillShade="BF"/>
      </w:tcPr>
    </w:tblStylePr>
    <w:tblStylePr w:type="band1Horz">
      <w:tblPr/>
      <w:tcPr>
        <w:tcBorders>
          <w:top w:val="nil"/>
          <w:left w:val="nil"/>
          <w:bottom w:val="nil"/>
          <w:right w:val="nil"/>
          <w:insideH w:val="nil"/>
          <w:insideV w:val="nil"/>
        </w:tcBorders>
        <w:shd w:val="clear" w:color="auto" w:fill="002672" w:themeFill="accent2" w:themeFillShade="BF"/>
      </w:tcPr>
    </w:tblStylePr>
  </w:style>
  <w:style w:type="table" w:styleId="DunkleListe-Akzent3">
    <w:name w:val="Dark List Accent 3"/>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00A6A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79" w:themeFill="accent3" w:themeFillShade="BF"/>
      </w:tcPr>
    </w:tblStylePr>
    <w:tblStylePr w:type="band1Vert">
      <w:tblPr/>
      <w:tcPr>
        <w:tcBorders>
          <w:top w:val="nil"/>
          <w:left w:val="nil"/>
          <w:bottom w:val="nil"/>
          <w:right w:val="nil"/>
          <w:insideH w:val="nil"/>
          <w:insideV w:val="nil"/>
        </w:tcBorders>
        <w:shd w:val="clear" w:color="auto" w:fill="007C79" w:themeFill="accent3" w:themeFillShade="BF"/>
      </w:tcPr>
    </w:tblStylePr>
    <w:tblStylePr w:type="band1Horz">
      <w:tblPr/>
      <w:tcPr>
        <w:tcBorders>
          <w:top w:val="nil"/>
          <w:left w:val="nil"/>
          <w:bottom w:val="nil"/>
          <w:right w:val="nil"/>
          <w:insideH w:val="nil"/>
          <w:insideV w:val="nil"/>
        </w:tcBorders>
        <w:shd w:val="clear" w:color="auto" w:fill="007C79" w:themeFill="accent3" w:themeFillShade="BF"/>
      </w:tcPr>
    </w:tblStylePr>
  </w:style>
  <w:style w:type="table" w:styleId="DunkleListe-Akzent4">
    <w:name w:val="Dark List Accent 4"/>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FAE03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6820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2C30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2C306" w:themeFill="accent4" w:themeFillShade="BF"/>
      </w:tcPr>
    </w:tblStylePr>
    <w:tblStylePr w:type="band1Vert">
      <w:tblPr/>
      <w:tcPr>
        <w:tcBorders>
          <w:top w:val="nil"/>
          <w:left w:val="nil"/>
          <w:bottom w:val="nil"/>
          <w:right w:val="nil"/>
          <w:insideH w:val="nil"/>
          <w:insideV w:val="nil"/>
        </w:tcBorders>
        <w:shd w:val="clear" w:color="auto" w:fill="E2C306" w:themeFill="accent4" w:themeFillShade="BF"/>
      </w:tcPr>
    </w:tblStylePr>
    <w:tblStylePr w:type="band1Horz">
      <w:tblPr/>
      <w:tcPr>
        <w:tcBorders>
          <w:top w:val="nil"/>
          <w:left w:val="nil"/>
          <w:bottom w:val="nil"/>
          <w:right w:val="nil"/>
          <w:insideH w:val="nil"/>
          <w:insideV w:val="nil"/>
        </w:tcBorders>
        <w:shd w:val="clear" w:color="auto" w:fill="E2C306" w:themeFill="accent4" w:themeFillShade="BF"/>
      </w:tcPr>
    </w:tblStylePr>
  </w:style>
  <w:style w:type="table" w:styleId="DunkleListe-Akzent5">
    <w:name w:val="Dark List Accent 5"/>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F0DAA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C821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1B64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1B64C" w:themeFill="accent5" w:themeFillShade="BF"/>
      </w:tcPr>
    </w:tblStylePr>
    <w:tblStylePr w:type="band1Vert">
      <w:tblPr/>
      <w:tcPr>
        <w:tcBorders>
          <w:top w:val="nil"/>
          <w:left w:val="nil"/>
          <w:bottom w:val="nil"/>
          <w:right w:val="nil"/>
          <w:insideH w:val="nil"/>
          <w:insideV w:val="nil"/>
        </w:tcBorders>
        <w:shd w:val="clear" w:color="auto" w:fill="E1B64C" w:themeFill="accent5" w:themeFillShade="BF"/>
      </w:tcPr>
    </w:tblStylePr>
    <w:tblStylePr w:type="band1Horz">
      <w:tblPr/>
      <w:tcPr>
        <w:tcBorders>
          <w:top w:val="nil"/>
          <w:left w:val="nil"/>
          <w:bottom w:val="nil"/>
          <w:right w:val="nil"/>
          <w:insideH w:val="nil"/>
          <w:insideV w:val="nil"/>
        </w:tcBorders>
        <w:shd w:val="clear" w:color="auto" w:fill="E1B64C" w:themeFill="accent5" w:themeFillShade="BF"/>
      </w:tcPr>
    </w:tblStylePr>
  </w:style>
  <w:style w:type="table" w:styleId="DunkleListe-Akzent6">
    <w:name w:val="Dark List Accent 6"/>
    <w:basedOn w:val="NormaleTabelle"/>
    <w:uiPriority w:val="70"/>
    <w:semiHidden/>
    <w:unhideWhenUsed/>
    <w:rsid w:val="00FC253D"/>
    <w:pPr>
      <w:spacing w:after="0" w:line="240" w:lineRule="auto"/>
    </w:pPr>
    <w:rPr>
      <w:color w:val="FFFFFF" w:themeColor="background1"/>
    </w:rPr>
    <w:tblPr>
      <w:tblStyleRowBandSize w:val="1"/>
      <w:tblStyleColBandSize w:val="1"/>
    </w:tblPr>
    <w:tcPr>
      <w:shd w:val="clear" w:color="auto" w:fill="ADAFB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4565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828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8287" w:themeFill="accent6" w:themeFillShade="BF"/>
      </w:tcPr>
    </w:tblStylePr>
    <w:tblStylePr w:type="band1Vert">
      <w:tblPr/>
      <w:tcPr>
        <w:tcBorders>
          <w:top w:val="nil"/>
          <w:left w:val="nil"/>
          <w:bottom w:val="nil"/>
          <w:right w:val="nil"/>
          <w:insideH w:val="nil"/>
          <w:insideV w:val="nil"/>
        </w:tcBorders>
        <w:shd w:val="clear" w:color="auto" w:fill="7F8287" w:themeFill="accent6" w:themeFillShade="BF"/>
      </w:tcPr>
    </w:tblStylePr>
    <w:tblStylePr w:type="band1Horz">
      <w:tblPr/>
      <w:tcPr>
        <w:tcBorders>
          <w:top w:val="nil"/>
          <w:left w:val="nil"/>
          <w:bottom w:val="nil"/>
          <w:right w:val="nil"/>
          <w:insideH w:val="nil"/>
          <w:insideV w:val="nil"/>
        </w:tcBorders>
        <w:shd w:val="clear" w:color="auto" w:fill="7F8287" w:themeFill="accent6" w:themeFillShade="BF"/>
      </w:tcPr>
    </w:tblStylePr>
  </w:style>
  <w:style w:type="table" w:styleId="MittlereListe1">
    <w:name w:val="Medium List 1"/>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ADAFB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EA5A4F" w:themeColor="accent1"/>
        <w:bottom w:val="single" w:sz="8" w:space="0" w:color="EA5A4F" w:themeColor="accent1"/>
      </w:tblBorders>
    </w:tblPr>
    <w:tblStylePr w:type="firstRow">
      <w:rPr>
        <w:rFonts w:asciiTheme="majorHAnsi" w:eastAsiaTheme="majorEastAsia" w:hAnsiTheme="majorHAnsi" w:cstheme="majorBidi"/>
      </w:rPr>
      <w:tblPr/>
      <w:tcPr>
        <w:tcBorders>
          <w:top w:val="nil"/>
          <w:bottom w:val="single" w:sz="8" w:space="0" w:color="EA5A4F" w:themeColor="accent1"/>
        </w:tcBorders>
      </w:tcPr>
    </w:tblStylePr>
    <w:tblStylePr w:type="lastRow">
      <w:rPr>
        <w:b/>
        <w:bCs/>
        <w:color w:val="ADAFB2" w:themeColor="text2"/>
      </w:rPr>
      <w:tblPr/>
      <w:tcPr>
        <w:tcBorders>
          <w:top w:val="single" w:sz="8" w:space="0" w:color="EA5A4F" w:themeColor="accent1"/>
          <w:bottom w:val="single" w:sz="8" w:space="0" w:color="EA5A4F" w:themeColor="accent1"/>
        </w:tcBorders>
      </w:tcPr>
    </w:tblStylePr>
    <w:tblStylePr w:type="firstCol">
      <w:rPr>
        <w:b/>
        <w:bCs/>
      </w:rPr>
    </w:tblStylePr>
    <w:tblStylePr w:type="lastCol">
      <w:rPr>
        <w:b/>
        <w:bCs/>
      </w:rPr>
      <w:tblPr/>
      <w:tcPr>
        <w:tcBorders>
          <w:top w:val="single" w:sz="8" w:space="0" w:color="EA5A4F" w:themeColor="accent1"/>
          <w:bottom w:val="single" w:sz="8" w:space="0" w:color="EA5A4F" w:themeColor="accent1"/>
        </w:tcBorders>
      </w:tcPr>
    </w:tblStylePr>
    <w:tblStylePr w:type="band1Vert">
      <w:tblPr/>
      <w:tcPr>
        <w:shd w:val="clear" w:color="auto" w:fill="F9D5D3" w:themeFill="accent1" w:themeFillTint="3F"/>
      </w:tcPr>
    </w:tblStylePr>
    <w:tblStylePr w:type="band1Horz">
      <w:tblPr/>
      <w:tcPr>
        <w:shd w:val="clear" w:color="auto" w:fill="F9D5D3" w:themeFill="accent1" w:themeFillTint="3F"/>
      </w:tcPr>
    </w:tblStylePr>
  </w:style>
  <w:style w:type="table" w:styleId="MittlereListe1-Akzent2">
    <w:name w:val="Medium List 1 Accent 2"/>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003399" w:themeColor="accent2"/>
        <w:bottom w:val="single" w:sz="8" w:space="0" w:color="003399" w:themeColor="accent2"/>
      </w:tblBorders>
    </w:tblPr>
    <w:tblStylePr w:type="firstRow">
      <w:rPr>
        <w:rFonts w:asciiTheme="majorHAnsi" w:eastAsiaTheme="majorEastAsia" w:hAnsiTheme="majorHAnsi" w:cstheme="majorBidi"/>
      </w:rPr>
      <w:tblPr/>
      <w:tcPr>
        <w:tcBorders>
          <w:top w:val="nil"/>
          <w:bottom w:val="single" w:sz="8" w:space="0" w:color="003399" w:themeColor="accent2"/>
        </w:tcBorders>
      </w:tcPr>
    </w:tblStylePr>
    <w:tblStylePr w:type="lastRow">
      <w:rPr>
        <w:b/>
        <w:bCs/>
        <w:color w:val="ADAFB2" w:themeColor="text2"/>
      </w:rPr>
      <w:tblPr/>
      <w:tcPr>
        <w:tcBorders>
          <w:top w:val="single" w:sz="8" w:space="0" w:color="003399" w:themeColor="accent2"/>
          <w:bottom w:val="single" w:sz="8" w:space="0" w:color="003399" w:themeColor="accent2"/>
        </w:tcBorders>
      </w:tcPr>
    </w:tblStylePr>
    <w:tblStylePr w:type="firstCol">
      <w:rPr>
        <w:b/>
        <w:bCs/>
      </w:rPr>
    </w:tblStylePr>
    <w:tblStylePr w:type="lastCol">
      <w:rPr>
        <w:b/>
        <w:bCs/>
      </w:rPr>
      <w:tblPr/>
      <w:tcPr>
        <w:tcBorders>
          <w:top w:val="single" w:sz="8" w:space="0" w:color="003399" w:themeColor="accent2"/>
          <w:bottom w:val="single" w:sz="8" w:space="0" w:color="003399" w:themeColor="accent2"/>
        </w:tcBorders>
      </w:tcPr>
    </w:tblStylePr>
    <w:tblStylePr w:type="band1Vert">
      <w:tblPr/>
      <w:tcPr>
        <w:shd w:val="clear" w:color="auto" w:fill="A6C4FF" w:themeFill="accent2" w:themeFillTint="3F"/>
      </w:tcPr>
    </w:tblStylePr>
    <w:tblStylePr w:type="band1Horz">
      <w:tblPr/>
      <w:tcPr>
        <w:shd w:val="clear" w:color="auto" w:fill="A6C4FF" w:themeFill="accent2" w:themeFillTint="3F"/>
      </w:tcPr>
    </w:tblStylePr>
  </w:style>
  <w:style w:type="table" w:styleId="MittlereListe1-Akzent3">
    <w:name w:val="Medium List 1 Accent 3"/>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00A6A3" w:themeColor="accent3"/>
        <w:bottom w:val="single" w:sz="8" w:space="0" w:color="00A6A3" w:themeColor="accent3"/>
      </w:tblBorders>
    </w:tblPr>
    <w:tblStylePr w:type="firstRow">
      <w:rPr>
        <w:rFonts w:asciiTheme="majorHAnsi" w:eastAsiaTheme="majorEastAsia" w:hAnsiTheme="majorHAnsi" w:cstheme="majorBidi"/>
      </w:rPr>
      <w:tblPr/>
      <w:tcPr>
        <w:tcBorders>
          <w:top w:val="nil"/>
          <w:bottom w:val="single" w:sz="8" w:space="0" w:color="00A6A3" w:themeColor="accent3"/>
        </w:tcBorders>
      </w:tcPr>
    </w:tblStylePr>
    <w:tblStylePr w:type="lastRow">
      <w:rPr>
        <w:b/>
        <w:bCs/>
        <w:color w:val="ADAFB2" w:themeColor="text2"/>
      </w:rPr>
      <w:tblPr/>
      <w:tcPr>
        <w:tcBorders>
          <w:top w:val="single" w:sz="8" w:space="0" w:color="00A6A3" w:themeColor="accent3"/>
          <w:bottom w:val="single" w:sz="8" w:space="0" w:color="00A6A3" w:themeColor="accent3"/>
        </w:tcBorders>
      </w:tcPr>
    </w:tblStylePr>
    <w:tblStylePr w:type="firstCol">
      <w:rPr>
        <w:b/>
        <w:bCs/>
      </w:rPr>
    </w:tblStylePr>
    <w:tblStylePr w:type="lastCol">
      <w:rPr>
        <w:b/>
        <w:bCs/>
      </w:rPr>
      <w:tblPr/>
      <w:tcPr>
        <w:tcBorders>
          <w:top w:val="single" w:sz="8" w:space="0" w:color="00A6A3" w:themeColor="accent3"/>
          <w:bottom w:val="single" w:sz="8" w:space="0" w:color="00A6A3" w:themeColor="accent3"/>
        </w:tcBorders>
      </w:tcPr>
    </w:tblStylePr>
    <w:tblStylePr w:type="band1Vert">
      <w:tblPr/>
      <w:tcPr>
        <w:shd w:val="clear" w:color="auto" w:fill="AAFFFD" w:themeFill="accent3" w:themeFillTint="3F"/>
      </w:tcPr>
    </w:tblStylePr>
    <w:tblStylePr w:type="band1Horz">
      <w:tblPr/>
      <w:tcPr>
        <w:shd w:val="clear" w:color="auto" w:fill="AAFFFD" w:themeFill="accent3" w:themeFillTint="3F"/>
      </w:tcPr>
    </w:tblStylePr>
  </w:style>
  <w:style w:type="table" w:styleId="MittlereListe1-Akzent4">
    <w:name w:val="Medium List 1 Accent 4"/>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FAE03C" w:themeColor="accent4"/>
        <w:bottom w:val="single" w:sz="8" w:space="0" w:color="FAE03C" w:themeColor="accent4"/>
      </w:tblBorders>
    </w:tblPr>
    <w:tblStylePr w:type="firstRow">
      <w:rPr>
        <w:rFonts w:asciiTheme="majorHAnsi" w:eastAsiaTheme="majorEastAsia" w:hAnsiTheme="majorHAnsi" w:cstheme="majorBidi"/>
      </w:rPr>
      <w:tblPr/>
      <w:tcPr>
        <w:tcBorders>
          <w:top w:val="nil"/>
          <w:bottom w:val="single" w:sz="8" w:space="0" w:color="FAE03C" w:themeColor="accent4"/>
        </w:tcBorders>
      </w:tcPr>
    </w:tblStylePr>
    <w:tblStylePr w:type="lastRow">
      <w:rPr>
        <w:b/>
        <w:bCs/>
        <w:color w:val="ADAFB2" w:themeColor="text2"/>
      </w:rPr>
      <w:tblPr/>
      <w:tcPr>
        <w:tcBorders>
          <w:top w:val="single" w:sz="8" w:space="0" w:color="FAE03C" w:themeColor="accent4"/>
          <w:bottom w:val="single" w:sz="8" w:space="0" w:color="FAE03C" w:themeColor="accent4"/>
        </w:tcBorders>
      </w:tcPr>
    </w:tblStylePr>
    <w:tblStylePr w:type="firstCol">
      <w:rPr>
        <w:b/>
        <w:bCs/>
      </w:rPr>
    </w:tblStylePr>
    <w:tblStylePr w:type="lastCol">
      <w:rPr>
        <w:b/>
        <w:bCs/>
      </w:rPr>
      <w:tblPr/>
      <w:tcPr>
        <w:tcBorders>
          <w:top w:val="single" w:sz="8" w:space="0" w:color="FAE03C" w:themeColor="accent4"/>
          <w:bottom w:val="single" w:sz="8" w:space="0" w:color="FAE03C" w:themeColor="accent4"/>
        </w:tcBorders>
      </w:tcPr>
    </w:tblStylePr>
    <w:tblStylePr w:type="band1Vert">
      <w:tblPr/>
      <w:tcPr>
        <w:shd w:val="clear" w:color="auto" w:fill="FDF7CE" w:themeFill="accent4" w:themeFillTint="3F"/>
      </w:tcPr>
    </w:tblStylePr>
    <w:tblStylePr w:type="band1Horz">
      <w:tblPr/>
      <w:tcPr>
        <w:shd w:val="clear" w:color="auto" w:fill="FDF7CE" w:themeFill="accent4" w:themeFillTint="3F"/>
      </w:tcPr>
    </w:tblStylePr>
  </w:style>
  <w:style w:type="table" w:styleId="MittlereListe1-Akzent5">
    <w:name w:val="Medium List 1 Accent 5"/>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F0DAA4" w:themeColor="accent5"/>
        <w:bottom w:val="single" w:sz="8" w:space="0" w:color="F0DAA4" w:themeColor="accent5"/>
      </w:tblBorders>
    </w:tblPr>
    <w:tblStylePr w:type="firstRow">
      <w:rPr>
        <w:rFonts w:asciiTheme="majorHAnsi" w:eastAsiaTheme="majorEastAsia" w:hAnsiTheme="majorHAnsi" w:cstheme="majorBidi"/>
      </w:rPr>
      <w:tblPr/>
      <w:tcPr>
        <w:tcBorders>
          <w:top w:val="nil"/>
          <w:bottom w:val="single" w:sz="8" w:space="0" w:color="F0DAA4" w:themeColor="accent5"/>
        </w:tcBorders>
      </w:tcPr>
    </w:tblStylePr>
    <w:tblStylePr w:type="lastRow">
      <w:rPr>
        <w:b/>
        <w:bCs/>
        <w:color w:val="ADAFB2" w:themeColor="text2"/>
      </w:rPr>
      <w:tblPr/>
      <w:tcPr>
        <w:tcBorders>
          <w:top w:val="single" w:sz="8" w:space="0" w:color="F0DAA4" w:themeColor="accent5"/>
          <w:bottom w:val="single" w:sz="8" w:space="0" w:color="F0DAA4" w:themeColor="accent5"/>
        </w:tcBorders>
      </w:tcPr>
    </w:tblStylePr>
    <w:tblStylePr w:type="firstCol">
      <w:rPr>
        <w:b/>
        <w:bCs/>
      </w:rPr>
    </w:tblStylePr>
    <w:tblStylePr w:type="lastCol">
      <w:rPr>
        <w:b/>
        <w:bCs/>
      </w:rPr>
      <w:tblPr/>
      <w:tcPr>
        <w:tcBorders>
          <w:top w:val="single" w:sz="8" w:space="0" w:color="F0DAA4" w:themeColor="accent5"/>
          <w:bottom w:val="single" w:sz="8" w:space="0" w:color="F0DAA4" w:themeColor="accent5"/>
        </w:tcBorders>
      </w:tcPr>
    </w:tblStylePr>
    <w:tblStylePr w:type="band1Vert">
      <w:tblPr/>
      <w:tcPr>
        <w:shd w:val="clear" w:color="auto" w:fill="FBF5E8" w:themeFill="accent5" w:themeFillTint="3F"/>
      </w:tcPr>
    </w:tblStylePr>
    <w:tblStylePr w:type="band1Horz">
      <w:tblPr/>
      <w:tcPr>
        <w:shd w:val="clear" w:color="auto" w:fill="FBF5E8" w:themeFill="accent5" w:themeFillTint="3F"/>
      </w:tcPr>
    </w:tblStylePr>
  </w:style>
  <w:style w:type="table" w:styleId="MittlereListe1-Akzent6">
    <w:name w:val="Medium List 1 Accent 6"/>
    <w:basedOn w:val="NormaleTabelle"/>
    <w:uiPriority w:val="65"/>
    <w:semiHidden/>
    <w:unhideWhenUsed/>
    <w:rsid w:val="00FC253D"/>
    <w:pPr>
      <w:spacing w:after="0" w:line="240" w:lineRule="auto"/>
    </w:pPr>
    <w:rPr>
      <w:color w:val="000000" w:themeColor="text1"/>
    </w:rPr>
    <w:tblPr>
      <w:tblStyleRowBandSize w:val="1"/>
      <w:tblStyleColBandSize w:val="1"/>
      <w:tblBorders>
        <w:top w:val="single" w:sz="8" w:space="0" w:color="ADAFB2" w:themeColor="accent6"/>
        <w:bottom w:val="single" w:sz="8" w:space="0" w:color="ADAFB2" w:themeColor="accent6"/>
      </w:tblBorders>
    </w:tblPr>
    <w:tblStylePr w:type="firstRow">
      <w:rPr>
        <w:rFonts w:asciiTheme="majorHAnsi" w:eastAsiaTheme="majorEastAsia" w:hAnsiTheme="majorHAnsi" w:cstheme="majorBidi"/>
      </w:rPr>
      <w:tblPr/>
      <w:tcPr>
        <w:tcBorders>
          <w:top w:val="nil"/>
          <w:bottom w:val="single" w:sz="8" w:space="0" w:color="ADAFB2" w:themeColor="accent6"/>
        </w:tcBorders>
      </w:tcPr>
    </w:tblStylePr>
    <w:tblStylePr w:type="lastRow">
      <w:rPr>
        <w:b/>
        <w:bCs/>
        <w:color w:val="ADAFB2" w:themeColor="text2"/>
      </w:rPr>
      <w:tblPr/>
      <w:tcPr>
        <w:tcBorders>
          <w:top w:val="single" w:sz="8" w:space="0" w:color="ADAFB2" w:themeColor="accent6"/>
          <w:bottom w:val="single" w:sz="8" w:space="0" w:color="ADAFB2" w:themeColor="accent6"/>
        </w:tcBorders>
      </w:tcPr>
    </w:tblStylePr>
    <w:tblStylePr w:type="firstCol">
      <w:rPr>
        <w:b/>
        <w:bCs/>
      </w:rPr>
    </w:tblStylePr>
    <w:tblStylePr w:type="lastCol">
      <w:rPr>
        <w:b/>
        <w:bCs/>
      </w:rPr>
      <w:tblPr/>
      <w:tcPr>
        <w:tcBorders>
          <w:top w:val="single" w:sz="8" w:space="0" w:color="ADAFB2" w:themeColor="accent6"/>
          <w:bottom w:val="single" w:sz="8" w:space="0" w:color="ADAFB2" w:themeColor="accent6"/>
        </w:tcBorders>
      </w:tcPr>
    </w:tblStylePr>
    <w:tblStylePr w:type="band1Vert">
      <w:tblPr/>
      <w:tcPr>
        <w:shd w:val="clear" w:color="auto" w:fill="EAEBEC" w:themeFill="accent6" w:themeFillTint="3F"/>
      </w:tcPr>
    </w:tblStylePr>
    <w:tblStylePr w:type="band1Horz">
      <w:tblPr/>
      <w:tcPr>
        <w:shd w:val="clear" w:color="auto" w:fill="EAEBEC" w:themeFill="accent6" w:themeFillTint="3F"/>
      </w:tcPr>
    </w:tblStylePr>
  </w:style>
  <w:style w:type="table" w:styleId="MittlereListe2">
    <w:name w:val="Medium List 2"/>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5A4F" w:themeColor="accent1"/>
        <w:left w:val="single" w:sz="8" w:space="0" w:color="EA5A4F" w:themeColor="accent1"/>
        <w:bottom w:val="single" w:sz="8" w:space="0" w:color="EA5A4F" w:themeColor="accent1"/>
        <w:right w:val="single" w:sz="8" w:space="0" w:color="EA5A4F" w:themeColor="accent1"/>
      </w:tblBorders>
    </w:tblPr>
    <w:tblStylePr w:type="firstRow">
      <w:rPr>
        <w:sz w:val="24"/>
        <w:szCs w:val="24"/>
      </w:rPr>
      <w:tblPr/>
      <w:tcPr>
        <w:tcBorders>
          <w:top w:val="nil"/>
          <w:left w:val="nil"/>
          <w:bottom w:val="single" w:sz="24" w:space="0" w:color="EA5A4F" w:themeColor="accent1"/>
          <w:right w:val="nil"/>
          <w:insideH w:val="nil"/>
          <w:insideV w:val="nil"/>
        </w:tcBorders>
        <w:shd w:val="clear" w:color="auto" w:fill="FFFFFF" w:themeFill="background1"/>
      </w:tcPr>
    </w:tblStylePr>
    <w:tblStylePr w:type="lastRow">
      <w:tblPr/>
      <w:tcPr>
        <w:tcBorders>
          <w:top w:val="single" w:sz="8" w:space="0" w:color="EA5A4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5A4F" w:themeColor="accent1"/>
          <w:insideH w:val="nil"/>
          <w:insideV w:val="nil"/>
        </w:tcBorders>
        <w:shd w:val="clear" w:color="auto" w:fill="FFFFFF" w:themeFill="background1"/>
      </w:tcPr>
    </w:tblStylePr>
    <w:tblStylePr w:type="lastCol">
      <w:tblPr/>
      <w:tcPr>
        <w:tcBorders>
          <w:top w:val="nil"/>
          <w:left w:val="single" w:sz="8" w:space="0" w:color="EA5A4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5D3" w:themeFill="accent1" w:themeFillTint="3F"/>
      </w:tcPr>
    </w:tblStylePr>
    <w:tblStylePr w:type="band1Horz">
      <w:tblPr/>
      <w:tcPr>
        <w:tcBorders>
          <w:top w:val="nil"/>
          <w:bottom w:val="nil"/>
          <w:insideH w:val="nil"/>
          <w:insideV w:val="nil"/>
        </w:tcBorders>
        <w:shd w:val="clear" w:color="auto" w:fill="F9D5D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3399" w:themeColor="accent2"/>
        <w:left w:val="single" w:sz="8" w:space="0" w:color="003399" w:themeColor="accent2"/>
        <w:bottom w:val="single" w:sz="8" w:space="0" w:color="003399" w:themeColor="accent2"/>
        <w:right w:val="single" w:sz="8" w:space="0" w:color="003399" w:themeColor="accent2"/>
      </w:tblBorders>
    </w:tblPr>
    <w:tblStylePr w:type="firstRow">
      <w:rPr>
        <w:sz w:val="24"/>
        <w:szCs w:val="24"/>
      </w:rPr>
      <w:tblPr/>
      <w:tcPr>
        <w:tcBorders>
          <w:top w:val="nil"/>
          <w:left w:val="nil"/>
          <w:bottom w:val="single" w:sz="24" w:space="0" w:color="003399" w:themeColor="accent2"/>
          <w:right w:val="nil"/>
          <w:insideH w:val="nil"/>
          <w:insideV w:val="nil"/>
        </w:tcBorders>
        <w:shd w:val="clear" w:color="auto" w:fill="FFFFFF" w:themeFill="background1"/>
      </w:tcPr>
    </w:tblStylePr>
    <w:tblStylePr w:type="lastRow">
      <w:tblPr/>
      <w:tcPr>
        <w:tcBorders>
          <w:top w:val="single" w:sz="8" w:space="0" w:color="003399"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003399" w:themeColor="accent2"/>
          <w:insideH w:val="nil"/>
          <w:insideV w:val="nil"/>
        </w:tcBorders>
        <w:shd w:val="clear" w:color="auto" w:fill="FFFFFF" w:themeFill="background1"/>
      </w:tcPr>
    </w:tblStylePr>
    <w:tblStylePr w:type="lastCol">
      <w:tblPr/>
      <w:tcPr>
        <w:tcBorders>
          <w:top w:val="nil"/>
          <w:left w:val="single" w:sz="8" w:space="0" w:color="00339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C4FF" w:themeFill="accent2" w:themeFillTint="3F"/>
      </w:tcPr>
    </w:tblStylePr>
    <w:tblStylePr w:type="band1Horz">
      <w:tblPr/>
      <w:tcPr>
        <w:tcBorders>
          <w:top w:val="nil"/>
          <w:bottom w:val="nil"/>
          <w:insideH w:val="nil"/>
          <w:insideV w:val="nil"/>
        </w:tcBorders>
        <w:shd w:val="clear" w:color="auto" w:fill="A6C4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6A3" w:themeColor="accent3"/>
        <w:left w:val="single" w:sz="8" w:space="0" w:color="00A6A3" w:themeColor="accent3"/>
        <w:bottom w:val="single" w:sz="8" w:space="0" w:color="00A6A3" w:themeColor="accent3"/>
        <w:right w:val="single" w:sz="8" w:space="0" w:color="00A6A3" w:themeColor="accent3"/>
      </w:tblBorders>
    </w:tblPr>
    <w:tblStylePr w:type="firstRow">
      <w:rPr>
        <w:sz w:val="24"/>
        <w:szCs w:val="24"/>
      </w:rPr>
      <w:tblPr/>
      <w:tcPr>
        <w:tcBorders>
          <w:top w:val="nil"/>
          <w:left w:val="nil"/>
          <w:bottom w:val="single" w:sz="24" w:space="0" w:color="00A6A3" w:themeColor="accent3"/>
          <w:right w:val="nil"/>
          <w:insideH w:val="nil"/>
          <w:insideV w:val="nil"/>
        </w:tcBorders>
        <w:shd w:val="clear" w:color="auto" w:fill="FFFFFF" w:themeFill="background1"/>
      </w:tcPr>
    </w:tblStylePr>
    <w:tblStylePr w:type="lastRow">
      <w:tblPr/>
      <w:tcPr>
        <w:tcBorders>
          <w:top w:val="single" w:sz="8" w:space="0" w:color="00A6A3"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6A3" w:themeColor="accent3"/>
          <w:insideH w:val="nil"/>
          <w:insideV w:val="nil"/>
        </w:tcBorders>
        <w:shd w:val="clear" w:color="auto" w:fill="FFFFFF" w:themeFill="background1"/>
      </w:tcPr>
    </w:tblStylePr>
    <w:tblStylePr w:type="lastCol">
      <w:tblPr/>
      <w:tcPr>
        <w:tcBorders>
          <w:top w:val="nil"/>
          <w:left w:val="single" w:sz="8" w:space="0" w:color="00A6A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D" w:themeFill="accent3" w:themeFillTint="3F"/>
      </w:tcPr>
    </w:tblStylePr>
    <w:tblStylePr w:type="band1Horz">
      <w:tblPr/>
      <w:tcPr>
        <w:tcBorders>
          <w:top w:val="nil"/>
          <w:bottom w:val="nil"/>
          <w:insideH w:val="nil"/>
          <w:insideV w:val="nil"/>
        </w:tcBorders>
        <w:shd w:val="clear" w:color="auto" w:fill="AAFFF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E03C" w:themeColor="accent4"/>
        <w:left w:val="single" w:sz="8" w:space="0" w:color="FAE03C" w:themeColor="accent4"/>
        <w:bottom w:val="single" w:sz="8" w:space="0" w:color="FAE03C" w:themeColor="accent4"/>
        <w:right w:val="single" w:sz="8" w:space="0" w:color="FAE03C" w:themeColor="accent4"/>
      </w:tblBorders>
    </w:tblPr>
    <w:tblStylePr w:type="firstRow">
      <w:rPr>
        <w:sz w:val="24"/>
        <w:szCs w:val="24"/>
      </w:rPr>
      <w:tblPr/>
      <w:tcPr>
        <w:tcBorders>
          <w:top w:val="nil"/>
          <w:left w:val="nil"/>
          <w:bottom w:val="single" w:sz="24" w:space="0" w:color="FAE03C" w:themeColor="accent4"/>
          <w:right w:val="nil"/>
          <w:insideH w:val="nil"/>
          <w:insideV w:val="nil"/>
        </w:tcBorders>
        <w:shd w:val="clear" w:color="auto" w:fill="FFFFFF" w:themeFill="background1"/>
      </w:tcPr>
    </w:tblStylePr>
    <w:tblStylePr w:type="lastRow">
      <w:tblPr/>
      <w:tcPr>
        <w:tcBorders>
          <w:top w:val="single" w:sz="8" w:space="0" w:color="FAE03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E03C" w:themeColor="accent4"/>
          <w:insideH w:val="nil"/>
          <w:insideV w:val="nil"/>
        </w:tcBorders>
        <w:shd w:val="clear" w:color="auto" w:fill="FFFFFF" w:themeFill="background1"/>
      </w:tcPr>
    </w:tblStylePr>
    <w:tblStylePr w:type="lastCol">
      <w:tblPr/>
      <w:tcPr>
        <w:tcBorders>
          <w:top w:val="nil"/>
          <w:left w:val="single" w:sz="8" w:space="0" w:color="FAE03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7CE" w:themeFill="accent4" w:themeFillTint="3F"/>
      </w:tcPr>
    </w:tblStylePr>
    <w:tblStylePr w:type="band1Horz">
      <w:tblPr/>
      <w:tcPr>
        <w:tcBorders>
          <w:top w:val="nil"/>
          <w:bottom w:val="nil"/>
          <w:insideH w:val="nil"/>
          <w:insideV w:val="nil"/>
        </w:tcBorders>
        <w:shd w:val="clear" w:color="auto" w:fill="FDF7C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DAA4" w:themeColor="accent5"/>
        <w:left w:val="single" w:sz="8" w:space="0" w:color="F0DAA4" w:themeColor="accent5"/>
        <w:bottom w:val="single" w:sz="8" w:space="0" w:color="F0DAA4" w:themeColor="accent5"/>
        <w:right w:val="single" w:sz="8" w:space="0" w:color="F0DAA4" w:themeColor="accent5"/>
      </w:tblBorders>
    </w:tblPr>
    <w:tblStylePr w:type="firstRow">
      <w:rPr>
        <w:sz w:val="24"/>
        <w:szCs w:val="24"/>
      </w:rPr>
      <w:tblPr/>
      <w:tcPr>
        <w:tcBorders>
          <w:top w:val="nil"/>
          <w:left w:val="nil"/>
          <w:bottom w:val="single" w:sz="24" w:space="0" w:color="F0DAA4" w:themeColor="accent5"/>
          <w:right w:val="nil"/>
          <w:insideH w:val="nil"/>
          <w:insideV w:val="nil"/>
        </w:tcBorders>
        <w:shd w:val="clear" w:color="auto" w:fill="FFFFFF" w:themeFill="background1"/>
      </w:tcPr>
    </w:tblStylePr>
    <w:tblStylePr w:type="lastRow">
      <w:tblPr/>
      <w:tcPr>
        <w:tcBorders>
          <w:top w:val="single" w:sz="8" w:space="0" w:color="F0DAA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DAA4" w:themeColor="accent5"/>
          <w:insideH w:val="nil"/>
          <w:insideV w:val="nil"/>
        </w:tcBorders>
        <w:shd w:val="clear" w:color="auto" w:fill="FFFFFF" w:themeFill="background1"/>
      </w:tcPr>
    </w:tblStylePr>
    <w:tblStylePr w:type="lastCol">
      <w:tblPr/>
      <w:tcPr>
        <w:tcBorders>
          <w:top w:val="nil"/>
          <w:left w:val="single" w:sz="8" w:space="0" w:color="F0DAA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5E8" w:themeFill="accent5" w:themeFillTint="3F"/>
      </w:tcPr>
    </w:tblStylePr>
    <w:tblStylePr w:type="band1Horz">
      <w:tblPr/>
      <w:tcPr>
        <w:tcBorders>
          <w:top w:val="nil"/>
          <w:bottom w:val="nil"/>
          <w:insideH w:val="nil"/>
          <w:insideV w:val="nil"/>
        </w:tcBorders>
        <w:shd w:val="clear" w:color="auto" w:fill="FBF5E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FC25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DAFB2" w:themeColor="accent6"/>
        <w:left w:val="single" w:sz="8" w:space="0" w:color="ADAFB2" w:themeColor="accent6"/>
        <w:bottom w:val="single" w:sz="8" w:space="0" w:color="ADAFB2" w:themeColor="accent6"/>
        <w:right w:val="single" w:sz="8" w:space="0" w:color="ADAFB2" w:themeColor="accent6"/>
      </w:tblBorders>
    </w:tblPr>
    <w:tblStylePr w:type="firstRow">
      <w:rPr>
        <w:sz w:val="24"/>
        <w:szCs w:val="24"/>
      </w:rPr>
      <w:tblPr/>
      <w:tcPr>
        <w:tcBorders>
          <w:top w:val="nil"/>
          <w:left w:val="nil"/>
          <w:bottom w:val="single" w:sz="24" w:space="0" w:color="ADAFB2" w:themeColor="accent6"/>
          <w:right w:val="nil"/>
          <w:insideH w:val="nil"/>
          <w:insideV w:val="nil"/>
        </w:tcBorders>
        <w:shd w:val="clear" w:color="auto" w:fill="FFFFFF" w:themeFill="background1"/>
      </w:tcPr>
    </w:tblStylePr>
    <w:tblStylePr w:type="lastRow">
      <w:tblPr/>
      <w:tcPr>
        <w:tcBorders>
          <w:top w:val="single" w:sz="8" w:space="0" w:color="ADAFB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DAFB2" w:themeColor="accent6"/>
          <w:insideH w:val="nil"/>
          <w:insideV w:val="nil"/>
        </w:tcBorders>
        <w:shd w:val="clear" w:color="auto" w:fill="FFFFFF" w:themeFill="background1"/>
      </w:tcPr>
    </w:tblStylePr>
    <w:tblStylePr w:type="lastCol">
      <w:tblPr/>
      <w:tcPr>
        <w:tcBorders>
          <w:top w:val="nil"/>
          <w:left w:val="single" w:sz="8" w:space="0" w:color="ADAFB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BEC" w:themeFill="accent6" w:themeFillTint="3F"/>
      </w:tcPr>
    </w:tblStylePr>
    <w:tblStylePr w:type="band1Horz">
      <w:tblPr/>
      <w:tcPr>
        <w:tcBorders>
          <w:top w:val="nil"/>
          <w:bottom w:val="nil"/>
          <w:insideH w:val="nil"/>
          <w:insideV w:val="nil"/>
        </w:tcBorders>
        <w:shd w:val="clear" w:color="auto" w:fill="EAEBEC"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StandardWeb">
    <w:name w:val="Normal (Web)"/>
    <w:basedOn w:val="Standard"/>
    <w:uiPriority w:val="99"/>
    <w:semiHidden/>
    <w:unhideWhenUsed/>
    <w:rsid w:val="00FC253D"/>
    <w:pPr>
      <w:jc w:val="left"/>
    </w:pPr>
    <w:rPr>
      <w:rFonts w:ascii="Times New Roman" w:hAnsi="Times New Roman" w:cs="Times New Roman"/>
      <w:sz w:val="24"/>
      <w:szCs w:val="24"/>
    </w:rPr>
  </w:style>
  <w:style w:type="paragraph" w:styleId="Blocktext">
    <w:name w:val="Block Text"/>
    <w:basedOn w:val="Standard"/>
    <w:uiPriority w:val="99"/>
    <w:semiHidden/>
    <w:unhideWhenUsed/>
    <w:rsid w:val="00FC253D"/>
    <w:pPr>
      <w:pBdr>
        <w:top w:val="single" w:sz="2" w:space="10" w:color="EA5A4F" w:themeColor="accent1"/>
        <w:left w:val="single" w:sz="2" w:space="10" w:color="EA5A4F" w:themeColor="accent1"/>
        <w:bottom w:val="single" w:sz="2" w:space="10" w:color="EA5A4F" w:themeColor="accent1"/>
        <w:right w:val="single" w:sz="2" w:space="10" w:color="EA5A4F" w:themeColor="accent1"/>
      </w:pBdr>
      <w:ind w:left="1152" w:right="1152"/>
      <w:jc w:val="left"/>
    </w:pPr>
    <w:rPr>
      <w:rFonts w:eastAsiaTheme="minorEastAsia"/>
      <w:i/>
      <w:iCs/>
      <w:color w:val="EA5A4F" w:themeColor="accent1"/>
    </w:rPr>
  </w:style>
  <w:style w:type="paragraph" w:styleId="Endnotentext">
    <w:name w:val="endnote text"/>
    <w:basedOn w:val="Standard"/>
    <w:link w:val="EndnotentextZchn"/>
    <w:uiPriority w:val="99"/>
    <w:semiHidden/>
    <w:unhideWhenUsed/>
    <w:rsid w:val="00FC253D"/>
    <w:pPr>
      <w:spacing w:after="0" w:line="240" w:lineRule="auto"/>
      <w:jc w:val="left"/>
    </w:pPr>
    <w:rPr>
      <w:szCs w:val="20"/>
    </w:rPr>
  </w:style>
  <w:style w:type="character" w:customStyle="1" w:styleId="EndnotentextZchn">
    <w:name w:val="Endnotentext Zchn"/>
    <w:basedOn w:val="Absatz-Standardschriftart"/>
    <w:link w:val="Endnotentext"/>
    <w:uiPriority w:val="99"/>
    <w:semiHidden/>
    <w:rsid w:val="00FC253D"/>
    <w:rPr>
      <w:sz w:val="20"/>
      <w:szCs w:val="20"/>
    </w:rPr>
  </w:style>
  <w:style w:type="paragraph" w:styleId="Kommentarthema">
    <w:name w:val="annotation subject"/>
    <w:basedOn w:val="Kommentartext"/>
    <w:next w:val="Kommentartext"/>
    <w:link w:val="KommentarthemaZchn"/>
    <w:uiPriority w:val="99"/>
    <w:semiHidden/>
    <w:unhideWhenUsed/>
    <w:rsid w:val="00FC253D"/>
    <w:rPr>
      <w:b/>
      <w:bCs/>
    </w:rPr>
  </w:style>
  <w:style w:type="character" w:customStyle="1" w:styleId="KommentarthemaZchn">
    <w:name w:val="Kommentarthema Zchn"/>
    <w:basedOn w:val="KommentartextZchn"/>
    <w:link w:val="Kommentarthema"/>
    <w:uiPriority w:val="99"/>
    <w:semiHidden/>
    <w:rsid w:val="00FC253D"/>
    <w:rPr>
      <w:b/>
      <w:bCs/>
      <w:sz w:val="20"/>
      <w:szCs w:val="20"/>
    </w:rPr>
  </w:style>
  <w:style w:type="table" w:styleId="HelleSchattierung">
    <w:name w:val="Light Shading"/>
    <w:basedOn w:val="NormaleTabelle"/>
    <w:uiPriority w:val="60"/>
    <w:semiHidden/>
    <w:unhideWhenUsed/>
    <w:rsid w:val="00FC253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Vorformatiert">
    <w:name w:val="HTML Preformatted"/>
    <w:basedOn w:val="Standard"/>
    <w:link w:val="HTMLVorformatiertZchn"/>
    <w:uiPriority w:val="99"/>
    <w:semiHidden/>
    <w:unhideWhenUsed/>
    <w:rsid w:val="00FC253D"/>
    <w:pPr>
      <w:spacing w:after="0" w:line="240" w:lineRule="auto"/>
      <w:jc w:val="left"/>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FC253D"/>
    <w:rPr>
      <w:rFonts w:ascii="Consolas" w:hAnsi="Consolas"/>
      <w:sz w:val="20"/>
      <w:szCs w:val="20"/>
    </w:rPr>
  </w:style>
  <w:style w:type="paragraph" w:styleId="Textkrper-Erstzeileneinzug">
    <w:name w:val="Body Text First Indent"/>
    <w:basedOn w:val="Textkrper"/>
    <w:link w:val="Textkrper-ErstzeileneinzugZchn"/>
    <w:uiPriority w:val="99"/>
    <w:semiHidden/>
    <w:unhideWhenUsed/>
    <w:rsid w:val="00FC253D"/>
    <w:pPr>
      <w:spacing w:after="240"/>
      <w:ind w:firstLine="360"/>
    </w:pPr>
  </w:style>
  <w:style w:type="character" w:customStyle="1" w:styleId="Textkrper-ErstzeileneinzugZchn">
    <w:name w:val="Textkörper-Erstzeileneinzug Zchn"/>
    <w:basedOn w:val="TextkrperZchn"/>
    <w:link w:val="Textkrper-Erstzeileneinzug"/>
    <w:uiPriority w:val="99"/>
    <w:semiHidden/>
    <w:rsid w:val="00FC253D"/>
  </w:style>
  <w:style w:type="paragraph" w:styleId="Textkrper-Zeileneinzug">
    <w:name w:val="Body Text Indent"/>
    <w:basedOn w:val="Standard"/>
    <w:link w:val="Textkrper-ZeileneinzugZchn"/>
    <w:uiPriority w:val="99"/>
    <w:semiHidden/>
    <w:unhideWhenUsed/>
    <w:rsid w:val="00FC253D"/>
    <w:pPr>
      <w:spacing w:after="120"/>
      <w:ind w:left="283"/>
      <w:jc w:val="left"/>
    </w:pPr>
  </w:style>
  <w:style w:type="character" w:customStyle="1" w:styleId="Textkrper-ZeileneinzugZchn">
    <w:name w:val="Textkörper-Zeileneinzug Zchn"/>
    <w:basedOn w:val="Absatz-Standardschriftart"/>
    <w:link w:val="Textkrper-Zeileneinzug"/>
    <w:uiPriority w:val="99"/>
    <w:semiHidden/>
    <w:rsid w:val="00FC253D"/>
  </w:style>
  <w:style w:type="paragraph" w:styleId="Textkrper-Einzug2">
    <w:name w:val="Body Text Indent 2"/>
    <w:basedOn w:val="Standard"/>
    <w:link w:val="Textkrper-Einzug2Zchn"/>
    <w:uiPriority w:val="99"/>
    <w:semiHidden/>
    <w:unhideWhenUsed/>
    <w:rsid w:val="00FC253D"/>
    <w:pPr>
      <w:spacing w:after="120" w:line="480" w:lineRule="auto"/>
      <w:ind w:left="283"/>
      <w:jc w:val="left"/>
    </w:pPr>
  </w:style>
  <w:style w:type="character" w:customStyle="1" w:styleId="Textkrper-Einzug2Zchn">
    <w:name w:val="Textkörper-Einzug 2 Zchn"/>
    <w:basedOn w:val="Absatz-Standardschriftart"/>
    <w:link w:val="Textkrper-Einzug2"/>
    <w:uiPriority w:val="99"/>
    <w:semiHidden/>
    <w:rsid w:val="00FC253D"/>
  </w:style>
  <w:style w:type="paragraph" w:styleId="Textkrper-Einzug3">
    <w:name w:val="Body Text Indent 3"/>
    <w:basedOn w:val="Standard"/>
    <w:link w:val="Textkrper-Einzug3Zchn"/>
    <w:uiPriority w:val="99"/>
    <w:semiHidden/>
    <w:unhideWhenUsed/>
    <w:rsid w:val="00FC253D"/>
    <w:pPr>
      <w:spacing w:after="120"/>
      <w:ind w:left="283"/>
      <w:jc w:val="left"/>
    </w:pPr>
    <w:rPr>
      <w:sz w:val="16"/>
      <w:szCs w:val="16"/>
    </w:rPr>
  </w:style>
  <w:style w:type="character" w:customStyle="1" w:styleId="Textkrper-Einzug3Zchn">
    <w:name w:val="Textkörper-Einzug 3 Zchn"/>
    <w:basedOn w:val="Absatz-Standardschriftart"/>
    <w:link w:val="Textkrper-Einzug3"/>
    <w:uiPriority w:val="99"/>
    <w:semiHidden/>
    <w:rsid w:val="00FC253D"/>
    <w:rPr>
      <w:sz w:val="16"/>
      <w:szCs w:val="16"/>
    </w:rPr>
  </w:style>
  <w:style w:type="paragraph" w:styleId="Textkrper-Erstzeileneinzug2">
    <w:name w:val="Body Text First Indent 2"/>
    <w:basedOn w:val="Textkrper-Zeileneinzug"/>
    <w:link w:val="Textkrper-Erstzeileneinzug2Zchn"/>
    <w:uiPriority w:val="99"/>
    <w:semiHidden/>
    <w:unhideWhenUsed/>
    <w:rsid w:val="00FC253D"/>
    <w:pPr>
      <w:spacing w:after="24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C253D"/>
  </w:style>
  <w:style w:type="paragraph" w:styleId="Standardeinzug">
    <w:name w:val="Normal Indent"/>
    <w:basedOn w:val="Standard"/>
    <w:uiPriority w:val="99"/>
    <w:semiHidden/>
    <w:unhideWhenUsed/>
    <w:rsid w:val="00FC253D"/>
    <w:pPr>
      <w:ind w:left="708"/>
      <w:jc w:val="left"/>
    </w:pPr>
  </w:style>
  <w:style w:type="paragraph" w:styleId="Anrede">
    <w:name w:val="Salutation"/>
    <w:basedOn w:val="Standard"/>
    <w:next w:val="Standard"/>
    <w:link w:val="AnredeZchn"/>
    <w:uiPriority w:val="99"/>
    <w:semiHidden/>
    <w:unhideWhenUsed/>
    <w:rsid w:val="00FC253D"/>
    <w:pPr>
      <w:jc w:val="left"/>
    </w:pPr>
  </w:style>
  <w:style w:type="character" w:customStyle="1" w:styleId="AnredeZchn">
    <w:name w:val="Anrede Zchn"/>
    <w:basedOn w:val="Absatz-Standardschriftart"/>
    <w:link w:val="Anrede"/>
    <w:uiPriority w:val="99"/>
    <w:semiHidden/>
    <w:rsid w:val="00FC253D"/>
  </w:style>
  <w:style w:type="paragraph" w:styleId="Unterschrift">
    <w:name w:val="Signature"/>
    <w:basedOn w:val="Standard"/>
    <w:link w:val="UnterschriftZchn"/>
    <w:uiPriority w:val="99"/>
    <w:semiHidden/>
    <w:unhideWhenUsed/>
    <w:rsid w:val="00FC253D"/>
    <w:pPr>
      <w:spacing w:after="0" w:line="240" w:lineRule="auto"/>
      <w:ind w:left="4252"/>
      <w:jc w:val="left"/>
    </w:pPr>
  </w:style>
  <w:style w:type="character" w:customStyle="1" w:styleId="UnterschriftZchn">
    <w:name w:val="Unterschrift Zchn"/>
    <w:basedOn w:val="Absatz-Standardschriftart"/>
    <w:link w:val="Unterschrift"/>
    <w:uiPriority w:val="99"/>
    <w:semiHidden/>
    <w:rsid w:val="00FC253D"/>
  </w:style>
  <w:style w:type="paragraph" w:styleId="E-Mail-Signatur">
    <w:name w:val="E-mail Signature"/>
    <w:basedOn w:val="Standard"/>
    <w:link w:val="E-Mail-SignaturZchn"/>
    <w:uiPriority w:val="99"/>
    <w:semiHidden/>
    <w:unhideWhenUsed/>
    <w:rsid w:val="00FC253D"/>
    <w:pPr>
      <w:spacing w:after="0" w:line="240" w:lineRule="auto"/>
      <w:jc w:val="left"/>
    </w:pPr>
  </w:style>
  <w:style w:type="character" w:customStyle="1" w:styleId="E-Mail-SignaturZchn">
    <w:name w:val="E-Mail-Signatur Zchn"/>
    <w:basedOn w:val="Absatz-Standardschriftart"/>
    <w:link w:val="E-Mail-Signatur"/>
    <w:uiPriority w:val="99"/>
    <w:semiHidden/>
    <w:rsid w:val="00FC253D"/>
  </w:style>
  <w:style w:type="paragraph" w:styleId="Untertitel">
    <w:name w:val="Subtitle"/>
    <w:basedOn w:val="Standard"/>
    <w:next w:val="Standard"/>
    <w:link w:val="UntertitelZchn"/>
    <w:uiPriority w:val="11"/>
    <w:semiHidden/>
    <w:qFormat/>
    <w:rsid w:val="00FC253D"/>
    <w:pPr>
      <w:numPr>
        <w:ilvl w:val="1"/>
      </w:numPr>
      <w:spacing w:after="160"/>
      <w:jc w:val="left"/>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semiHidden/>
    <w:rsid w:val="00FC253D"/>
    <w:rPr>
      <w:rFonts w:eastAsiaTheme="minorEastAsia"/>
      <w:color w:val="5A5A5A" w:themeColor="text1" w:themeTint="A5"/>
      <w:spacing w:val="15"/>
    </w:rPr>
  </w:style>
  <w:style w:type="paragraph" w:styleId="Abbildungsverzeichnis">
    <w:name w:val="table of figures"/>
    <w:basedOn w:val="Standard"/>
    <w:next w:val="Standard"/>
    <w:uiPriority w:val="99"/>
    <w:semiHidden/>
    <w:unhideWhenUsed/>
    <w:rsid w:val="00FC253D"/>
    <w:pPr>
      <w:spacing w:after="0"/>
      <w:jc w:val="left"/>
    </w:pPr>
  </w:style>
  <w:style w:type="paragraph" w:styleId="Rechtsgrundlagenverzeichnis">
    <w:name w:val="table of authorities"/>
    <w:basedOn w:val="Standard"/>
    <w:next w:val="Standard"/>
    <w:uiPriority w:val="99"/>
    <w:semiHidden/>
    <w:unhideWhenUsed/>
    <w:rsid w:val="00FC253D"/>
    <w:pPr>
      <w:spacing w:after="0"/>
      <w:ind w:left="220" w:hanging="220"/>
      <w:jc w:val="left"/>
    </w:pPr>
  </w:style>
  <w:style w:type="table" w:styleId="TabelleKlassisch1">
    <w:name w:val="Table Classic 1"/>
    <w:basedOn w:val="NormaleTabelle"/>
    <w:uiPriority w:val="99"/>
    <w:semiHidden/>
    <w:unhideWhenUsed/>
    <w:rsid w:val="00FC25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FC253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FC253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FC253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FC253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FC253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FC253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Aktuell">
    <w:name w:val="Table Contemporary"/>
    <w:basedOn w:val="NormaleTabelle"/>
    <w:uiPriority w:val="99"/>
    <w:semiHidden/>
    <w:unhideWhenUsed/>
    <w:rsid w:val="00FC253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FC253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itternetztabelle1hell">
    <w:name w:val="Grid Table 1 Light"/>
    <w:basedOn w:val="NormaleTabelle"/>
    <w:uiPriority w:val="46"/>
    <w:rsid w:val="00FC25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C253D"/>
    <w:pPr>
      <w:spacing w:after="0" w:line="240" w:lineRule="auto"/>
    </w:pPr>
    <w:tblPr>
      <w:tblStyleRowBandSize w:val="1"/>
      <w:tblStyleColBandSize w:val="1"/>
      <w:tblBorders>
        <w:top w:val="single" w:sz="4" w:space="0" w:color="F6BCB8" w:themeColor="accent1" w:themeTint="66"/>
        <w:left w:val="single" w:sz="4" w:space="0" w:color="F6BCB8" w:themeColor="accent1" w:themeTint="66"/>
        <w:bottom w:val="single" w:sz="4" w:space="0" w:color="F6BCB8" w:themeColor="accent1" w:themeTint="66"/>
        <w:right w:val="single" w:sz="4" w:space="0" w:color="F6BCB8" w:themeColor="accent1" w:themeTint="66"/>
        <w:insideH w:val="single" w:sz="4" w:space="0" w:color="F6BCB8" w:themeColor="accent1" w:themeTint="66"/>
        <w:insideV w:val="single" w:sz="4" w:space="0" w:color="F6BCB8" w:themeColor="accent1" w:themeTint="66"/>
      </w:tblBorders>
    </w:tblPr>
    <w:tblStylePr w:type="firstRow">
      <w:rPr>
        <w:b/>
        <w:bCs/>
      </w:rPr>
      <w:tblPr/>
      <w:tcPr>
        <w:tcBorders>
          <w:bottom w:val="single" w:sz="12" w:space="0" w:color="F29B95" w:themeColor="accent1" w:themeTint="99"/>
        </w:tcBorders>
      </w:tcPr>
    </w:tblStylePr>
    <w:tblStylePr w:type="lastRow">
      <w:rPr>
        <w:b/>
        <w:bCs/>
      </w:rPr>
      <w:tblPr/>
      <w:tcPr>
        <w:tcBorders>
          <w:top w:val="double" w:sz="2" w:space="0" w:color="F29B95"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FC253D"/>
    <w:pPr>
      <w:spacing w:after="0" w:line="240" w:lineRule="auto"/>
    </w:pPr>
    <w:tblPr>
      <w:tblStyleRowBandSize w:val="1"/>
      <w:tblStyleColBandSize w:val="1"/>
      <w:tblBorders>
        <w:top w:val="single" w:sz="4" w:space="0" w:color="709FFF" w:themeColor="accent2" w:themeTint="66"/>
        <w:left w:val="single" w:sz="4" w:space="0" w:color="709FFF" w:themeColor="accent2" w:themeTint="66"/>
        <w:bottom w:val="single" w:sz="4" w:space="0" w:color="709FFF" w:themeColor="accent2" w:themeTint="66"/>
        <w:right w:val="single" w:sz="4" w:space="0" w:color="709FFF" w:themeColor="accent2" w:themeTint="66"/>
        <w:insideH w:val="single" w:sz="4" w:space="0" w:color="709FFF" w:themeColor="accent2" w:themeTint="66"/>
        <w:insideV w:val="single" w:sz="4" w:space="0" w:color="709FFF" w:themeColor="accent2" w:themeTint="66"/>
      </w:tblBorders>
    </w:tblPr>
    <w:tblStylePr w:type="firstRow">
      <w:rPr>
        <w:b/>
        <w:bCs/>
      </w:rPr>
      <w:tblPr/>
      <w:tcPr>
        <w:tcBorders>
          <w:bottom w:val="single" w:sz="12" w:space="0" w:color="2870FF" w:themeColor="accent2" w:themeTint="99"/>
        </w:tcBorders>
      </w:tcPr>
    </w:tblStylePr>
    <w:tblStylePr w:type="lastRow">
      <w:rPr>
        <w:b/>
        <w:bCs/>
      </w:rPr>
      <w:tblPr/>
      <w:tcPr>
        <w:tcBorders>
          <w:top w:val="double" w:sz="2" w:space="0" w:color="2870FF"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FC253D"/>
    <w:pPr>
      <w:spacing w:after="0" w:line="240" w:lineRule="auto"/>
    </w:pPr>
    <w:tblPr>
      <w:tblStyleRowBandSize w:val="1"/>
      <w:tblStyleColBandSize w:val="1"/>
      <w:tblBorders>
        <w:top w:val="single" w:sz="4" w:space="0" w:color="75FFFC" w:themeColor="accent3" w:themeTint="66"/>
        <w:left w:val="single" w:sz="4" w:space="0" w:color="75FFFC" w:themeColor="accent3" w:themeTint="66"/>
        <w:bottom w:val="single" w:sz="4" w:space="0" w:color="75FFFC" w:themeColor="accent3" w:themeTint="66"/>
        <w:right w:val="single" w:sz="4" w:space="0" w:color="75FFFC" w:themeColor="accent3" w:themeTint="66"/>
        <w:insideH w:val="single" w:sz="4" w:space="0" w:color="75FFFC" w:themeColor="accent3" w:themeTint="66"/>
        <w:insideV w:val="single" w:sz="4" w:space="0" w:color="75FFFC" w:themeColor="accent3" w:themeTint="66"/>
      </w:tblBorders>
    </w:tblPr>
    <w:tblStylePr w:type="firstRow">
      <w:rPr>
        <w:b/>
        <w:bCs/>
      </w:rPr>
      <w:tblPr/>
      <w:tcPr>
        <w:tcBorders>
          <w:bottom w:val="single" w:sz="12" w:space="0" w:color="30FFFA" w:themeColor="accent3" w:themeTint="99"/>
        </w:tcBorders>
      </w:tcPr>
    </w:tblStylePr>
    <w:tblStylePr w:type="lastRow">
      <w:rPr>
        <w:b/>
        <w:bCs/>
      </w:rPr>
      <w:tblPr/>
      <w:tcPr>
        <w:tcBorders>
          <w:top w:val="double" w:sz="2" w:space="0" w:color="30FFF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FC253D"/>
    <w:pPr>
      <w:spacing w:after="0" w:line="240" w:lineRule="auto"/>
    </w:pPr>
    <w:tblPr>
      <w:tblStyleRowBandSize w:val="1"/>
      <w:tblStyleColBandSize w:val="1"/>
      <w:tblBorders>
        <w:top w:val="single" w:sz="4" w:space="0" w:color="FDF2B1" w:themeColor="accent4" w:themeTint="66"/>
        <w:left w:val="single" w:sz="4" w:space="0" w:color="FDF2B1" w:themeColor="accent4" w:themeTint="66"/>
        <w:bottom w:val="single" w:sz="4" w:space="0" w:color="FDF2B1" w:themeColor="accent4" w:themeTint="66"/>
        <w:right w:val="single" w:sz="4" w:space="0" w:color="FDF2B1" w:themeColor="accent4" w:themeTint="66"/>
        <w:insideH w:val="single" w:sz="4" w:space="0" w:color="FDF2B1" w:themeColor="accent4" w:themeTint="66"/>
        <w:insideV w:val="single" w:sz="4" w:space="0" w:color="FDF2B1" w:themeColor="accent4" w:themeTint="66"/>
      </w:tblBorders>
    </w:tblPr>
    <w:tblStylePr w:type="firstRow">
      <w:rPr>
        <w:b/>
        <w:bCs/>
      </w:rPr>
      <w:tblPr/>
      <w:tcPr>
        <w:tcBorders>
          <w:bottom w:val="single" w:sz="12" w:space="0" w:color="FCEC8A" w:themeColor="accent4" w:themeTint="99"/>
        </w:tcBorders>
      </w:tcPr>
    </w:tblStylePr>
    <w:tblStylePr w:type="lastRow">
      <w:rPr>
        <w:b/>
        <w:bCs/>
      </w:rPr>
      <w:tblPr/>
      <w:tcPr>
        <w:tcBorders>
          <w:top w:val="double" w:sz="2" w:space="0" w:color="FCEC8A"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FC253D"/>
    <w:pPr>
      <w:spacing w:after="0" w:line="240" w:lineRule="auto"/>
    </w:pPr>
    <w:tblPr>
      <w:tblStyleRowBandSize w:val="1"/>
      <w:tblStyleColBandSize w:val="1"/>
      <w:tblBorders>
        <w:top w:val="single" w:sz="4" w:space="0" w:color="F9F0DA" w:themeColor="accent5" w:themeTint="66"/>
        <w:left w:val="single" w:sz="4" w:space="0" w:color="F9F0DA" w:themeColor="accent5" w:themeTint="66"/>
        <w:bottom w:val="single" w:sz="4" w:space="0" w:color="F9F0DA" w:themeColor="accent5" w:themeTint="66"/>
        <w:right w:val="single" w:sz="4" w:space="0" w:color="F9F0DA" w:themeColor="accent5" w:themeTint="66"/>
        <w:insideH w:val="single" w:sz="4" w:space="0" w:color="F9F0DA" w:themeColor="accent5" w:themeTint="66"/>
        <w:insideV w:val="single" w:sz="4" w:space="0" w:color="F9F0DA" w:themeColor="accent5" w:themeTint="66"/>
      </w:tblBorders>
    </w:tblPr>
    <w:tblStylePr w:type="firstRow">
      <w:rPr>
        <w:b/>
        <w:bCs/>
      </w:rPr>
      <w:tblPr/>
      <w:tcPr>
        <w:tcBorders>
          <w:bottom w:val="single" w:sz="12" w:space="0" w:color="F6E8C8" w:themeColor="accent5" w:themeTint="99"/>
        </w:tcBorders>
      </w:tcPr>
    </w:tblStylePr>
    <w:tblStylePr w:type="lastRow">
      <w:rPr>
        <w:b/>
        <w:bCs/>
      </w:rPr>
      <w:tblPr/>
      <w:tcPr>
        <w:tcBorders>
          <w:top w:val="double" w:sz="2" w:space="0" w:color="F6E8C8"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FC253D"/>
    <w:pPr>
      <w:spacing w:after="0" w:line="240" w:lineRule="auto"/>
    </w:pPr>
    <w:tblPr>
      <w:tblStyleRowBandSize w:val="1"/>
      <w:tblStyleColBandSize w:val="1"/>
      <w:tblBorders>
        <w:top w:val="single" w:sz="4" w:space="0" w:color="DEDEE0" w:themeColor="accent6" w:themeTint="66"/>
        <w:left w:val="single" w:sz="4" w:space="0" w:color="DEDEE0" w:themeColor="accent6" w:themeTint="66"/>
        <w:bottom w:val="single" w:sz="4" w:space="0" w:color="DEDEE0" w:themeColor="accent6" w:themeTint="66"/>
        <w:right w:val="single" w:sz="4" w:space="0" w:color="DEDEE0" w:themeColor="accent6" w:themeTint="66"/>
        <w:insideH w:val="single" w:sz="4" w:space="0" w:color="DEDEE0" w:themeColor="accent6" w:themeTint="66"/>
        <w:insideV w:val="single" w:sz="4" w:space="0" w:color="DEDEE0" w:themeColor="accent6" w:themeTint="66"/>
      </w:tblBorders>
    </w:tblPr>
    <w:tblStylePr w:type="firstRow">
      <w:rPr>
        <w:b/>
        <w:bCs/>
      </w:rPr>
      <w:tblPr/>
      <w:tcPr>
        <w:tcBorders>
          <w:bottom w:val="single" w:sz="12" w:space="0" w:color="CDCED0" w:themeColor="accent6" w:themeTint="99"/>
        </w:tcBorders>
      </w:tcPr>
    </w:tblStylePr>
    <w:tblStylePr w:type="lastRow">
      <w:rPr>
        <w:b/>
        <w:bCs/>
      </w:rPr>
      <w:tblPr/>
      <w:tcPr>
        <w:tcBorders>
          <w:top w:val="double" w:sz="2" w:space="0" w:color="CDCED0"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C253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FC253D"/>
    <w:pPr>
      <w:spacing w:after="0" w:line="240" w:lineRule="auto"/>
    </w:pPr>
    <w:tblPr>
      <w:tblStyleRowBandSize w:val="1"/>
      <w:tblStyleColBandSize w:val="1"/>
      <w:tblBorders>
        <w:top w:val="single" w:sz="2" w:space="0" w:color="F29B95" w:themeColor="accent1" w:themeTint="99"/>
        <w:bottom w:val="single" w:sz="2" w:space="0" w:color="F29B95" w:themeColor="accent1" w:themeTint="99"/>
        <w:insideH w:val="single" w:sz="2" w:space="0" w:color="F29B95" w:themeColor="accent1" w:themeTint="99"/>
        <w:insideV w:val="single" w:sz="2" w:space="0" w:color="F29B95" w:themeColor="accent1" w:themeTint="99"/>
      </w:tblBorders>
    </w:tblPr>
    <w:tblStylePr w:type="firstRow">
      <w:rPr>
        <w:b/>
        <w:bCs/>
      </w:rPr>
      <w:tblPr/>
      <w:tcPr>
        <w:tcBorders>
          <w:top w:val="nil"/>
          <w:bottom w:val="single" w:sz="12" w:space="0" w:color="F29B95" w:themeColor="accent1" w:themeTint="99"/>
          <w:insideH w:val="nil"/>
          <w:insideV w:val="nil"/>
        </w:tcBorders>
        <w:shd w:val="clear" w:color="auto" w:fill="FFFFFF" w:themeFill="background1"/>
      </w:tcPr>
    </w:tblStylePr>
    <w:tblStylePr w:type="lastRow">
      <w:rPr>
        <w:b/>
        <w:bCs/>
      </w:rPr>
      <w:tblPr/>
      <w:tcPr>
        <w:tcBorders>
          <w:top w:val="double" w:sz="2" w:space="0" w:color="F29B9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Gitternetztabelle2Akzent2">
    <w:name w:val="Grid Table 2 Accent 2"/>
    <w:basedOn w:val="NormaleTabelle"/>
    <w:uiPriority w:val="47"/>
    <w:rsid w:val="00FC253D"/>
    <w:pPr>
      <w:spacing w:after="0" w:line="240" w:lineRule="auto"/>
    </w:pPr>
    <w:tblPr>
      <w:tblStyleRowBandSize w:val="1"/>
      <w:tblStyleColBandSize w:val="1"/>
      <w:tblBorders>
        <w:top w:val="single" w:sz="2" w:space="0" w:color="2870FF" w:themeColor="accent2" w:themeTint="99"/>
        <w:bottom w:val="single" w:sz="2" w:space="0" w:color="2870FF" w:themeColor="accent2" w:themeTint="99"/>
        <w:insideH w:val="single" w:sz="2" w:space="0" w:color="2870FF" w:themeColor="accent2" w:themeTint="99"/>
        <w:insideV w:val="single" w:sz="2" w:space="0" w:color="2870FF" w:themeColor="accent2" w:themeTint="99"/>
      </w:tblBorders>
    </w:tblPr>
    <w:tblStylePr w:type="firstRow">
      <w:rPr>
        <w:b/>
        <w:bCs/>
      </w:rPr>
      <w:tblPr/>
      <w:tcPr>
        <w:tcBorders>
          <w:top w:val="nil"/>
          <w:bottom w:val="single" w:sz="12" w:space="0" w:color="2870FF" w:themeColor="accent2" w:themeTint="99"/>
          <w:insideH w:val="nil"/>
          <w:insideV w:val="nil"/>
        </w:tcBorders>
        <w:shd w:val="clear" w:color="auto" w:fill="FFFFFF" w:themeFill="background1"/>
      </w:tcPr>
    </w:tblStylePr>
    <w:tblStylePr w:type="lastRow">
      <w:rPr>
        <w:b/>
        <w:bCs/>
      </w:rPr>
      <w:tblPr/>
      <w:tcPr>
        <w:tcBorders>
          <w:top w:val="double" w:sz="2" w:space="0" w:color="2870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Gitternetztabelle2Akzent3">
    <w:name w:val="Grid Table 2 Accent 3"/>
    <w:basedOn w:val="NormaleTabelle"/>
    <w:uiPriority w:val="47"/>
    <w:rsid w:val="00FC253D"/>
    <w:pPr>
      <w:spacing w:after="0" w:line="240" w:lineRule="auto"/>
    </w:pPr>
    <w:tblPr>
      <w:tblStyleRowBandSize w:val="1"/>
      <w:tblStyleColBandSize w:val="1"/>
      <w:tblBorders>
        <w:top w:val="single" w:sz="2" w:space="0" w:color="30FFFA" w:themeColor="accent3" w:themeTint="99"/>
        <w:bottom w:val="single" w:sz="2" w:space="0" w:color="30FFFA" w:themeColor="accent3" w:themeTint="99"/>
        <w:insideH w:val="single" w:sz="2" w:space="0" w:color="30FFFA" w:themeColor="accent3" w:themeTint="99"/>
        <w:insideV w:val="single" w:sz="2" w:space="0" w:color="30FFFA" w:themeColor="accent3" w:themeTint="99"/>
      </w:tblBorders>
    </w:tblPr>
    <w:tblStylePr w:type="firstRow">
      <w:rPr>
        <w:b/>
        <w:bCs/>
      </w:rPr>
      <w:tblPr/>
      <w:tcPr>
        <w:tcBorders>
          <w:top w:val="nil"/>
          <w:bottom w:val="single" w:sz="12" w:space="0" w:color="30FFFA" w:themeColor="accent3" w:themeTint="99"/>
          <w:insideH w:val="nil"/>
          <w:insideV w:val="nil"/>
        </w:tcBorders>
        <w:shd w:val="clear" w:color="auto" w:fill="FFFFFF" w:themeFill="background1"/>
      </w:tcPr>
    </w:tblStylePr>
    <w:tblStylePr w:type="lastRow">
      <w:rPr>
        <w:b/>
        <w:bCs/>
      </w:rPr>
      <w:tblPr/>
      <w:tcPr>
        <w:tcBorders>
          <w:top w:val="double" w:sz="2" w:space="0" w:color="30FFF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Gitternetztabelle2Akzent4">
    <w:name w:val="Grid Table 2 Accent 4"/>
    <w:basedOn w:val="NormaleTabelle"/>
    <w:uiPriority w:val="47"/>
    <w:rsid w:val="00FC253D"/>
    <w:pPr>
      <w:spacing w:after="0" w:line="240" w:lineRule="auto"/>
    </w:pPr>
    <w:tblPr>
      <w:tblStyleRowBandSize w:val="1"/>
      <w:tblStyleColBandSize w:val="1"/>
      <w:tblBorders>
        <w:top w:val="single" w:sz="2" w:space="0" w:color="FCEC8A" w:themeColor="accent4" w:themeTint="99"/>
        <w:bottom w:val="single" w:sz="2" w:space="0" w:color="FCEC8A" w:themeColor="accent4" w:themeTint="99"/>
        <w:insideH w:val="single" w:sz="2" w:space="0" w:color="FCEC8A" w:themeColor="accent4" w:themeTint="99"/>
        <w:insideV w:val="single" w:sz="2" w:space="0" w:color="FCEC8A" w:themeColor="accent4" w:themeTint="99"/>
      </w:tblBorders>
    </w:tblPr>
    <w:tblStylePr w:type="firstRow">
      <w:rPr>
        <w:b/>
        <w:bCs/>
      </w:rPr>
      <w:tblPr/>
      <w:tcPr>
        <w:tcBorders>
          <w:top w:val="nil"/>
          <w:bottom w:val="single" w:sz="12" w:space="0" w:color="FCEC8A" w:themeColor="accent4" w:themeTint="99"/>
          <w:insideH w:val="nil"/>
          <w:insideV w:val="nil"/>
        </w:tcBorders>
        <w:shd w:val="clear" w:color="auto" w:fill="FFFFFF" w:themeFill="background1"/>
      </w:tcPr>
    </w:tblStylePr>
    <w:tblStylePr w:type="lastRow">
      <w:rPr>
        <w:b/>
        <w:bCs/>
      </w:rPr>
      <w:tblPr/>
      <w:tcPr>
        <w:tcBorders>
          <w:top w:val="double" w:sz="2" w:space="0" w:color="FCEC8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Gitternetztabelle2Akzent5">
    <w:name w:val="Grid Table 2 Accent 5"/>
    <w:basedOn w:val="NormaleTabelle"/>
    <w:uiPriority w:val="47"/>
    <w:rsid w:val="00FC253D"/>
    <w:pPr>
      <w:spacing w:after="0" w:line="240" w:lineRule="auto"/>
    </w:pPr>
    <w:tblPr>
      <w:tblStyleRowBandSize w:val="1"/>
      <w:tblStyleColBandSize w:val="1"/>
      <w:tblBorders>
        <w:top w:val="single" w:sz="2" w:space="0" w:color="F6E8C8" w:themeColor="accent5" w:themeTint="99"/>
        <w:bottom w:val="single" w:sz="2" w:space="0" w:color="F6E8C8" w:themeColor="accent5" w:themeTint="99"/>
        <w:insideH w:val="single" w:sz="2" w:space="0" w:color="F6E8C8" w:themeColor="accent5" w:themeTint="99"/>
        <w:insideV w:val="single" w:sz="2" w:space="0" w:color="F6E8C8" w:themeColor="accent5" w:themeTint="99"/>
      </w:tblBorders>
    </w:tblPr>
    <w:tblStylePr w:type="firstRow">
      <w:rPr>
        <w:b/>
        <w:bCs/>
      </w:rPr>
      <w:tblPr/>
      <w:tcPr>
        <w:tcBorders>
          <w:top w:val="nil"/>
          <w:bottom w:val="single" w:sz="12" w:space="0" w:color="F6E8C8" w:themeColor="accent5" w:themeTint="99"/>
          <w:insideH w:val="nil"/>
          <w:insideV w:val="nil"/>
        </w:tcBorders>
        <w:shd w:val="clear" w:color="auto" w:fill="FFFFFF" w:themeFill="background1"/>
      </w:tcPr>
    </w:tblStylePr>
    <w:tblStylePr w:type="lastRow">
      <w:rPr>
        <w:b/>
        <w:bCs/>
      </w:rPr>
      <w:tblPr/>
      <w:tcPr>
        <w:tcBorders>
          <w:top w:val="double" w:sz="2" w:space="0" w:color="F6E8C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Gitternetztabelle2Akzent6">
    <w:name w:val="Grid Table 2 Accent 6"/>
    <w:basedOn w:val="NormaleTabelle"/>
    <w:uiPriority w:val="47"/>
    <w:rsid w:val="00FC253D"/>
    <w:pPr>
      <w:spacing w:after="0" w:line="240" w:lineRule="auto"/>
    </w:pPr>
    <w:tblPr>
      <w:tblStyleRowBandSize w:val="1"/>
      <w:tblStyleColBandSize w:val="1"/>
      <w:tblBorders>
        <w:top w:val="single" w:sz="2" w:space="0" w:color="CDCED0" w:themeColor="accent6" w:themeTint="99"/>
        <w:bottom w:val="single" w:sz="2" w:space="0" w:color="CDCED0" w:themeColor="accent6" w:themeTint="99"/>
        <w:insideH w:val="single" w:sz="2" w:space="0" w:color="CDCED0" w:themeColor="accent6" w:themeTint="99"/>
        <w:insideV w:val="single" w:sz="2" w:space="0" w:color="CDCED0" w:themeColor="accent6" w:themeTint="99"/>
      </w:tblBorders>
    </w:tblPr>
    <w:tblStylePr w:type="firstRow">
      <w:rPr>
        <w:b/>
        <w:bCs/>
      </w:rPr>
      <w:tblPr/>
      <w:tcPr>
        <w:tcBorders>
          <w:top w:val="nil"/>
          <w:bottom w:val="single" w:sz="12" w:space="0" w:color="CDCED0" w:themeColor="accent6" w:themeTint="99"/>
          <w:insideH w:val="nil"/>
          <w:insideV w:val="nil"/>
        </w:tcBorders>
        <w:shd w:val="clear" w:color="auto" w:fill="FFFFFF" w:themeFill="background1"/>
      </w:tcPr>
    </w:tblStylePr>
    <w:tblStylePr w:type="lastRow">
      <w:rPr>
        <w:b/>
        <w:bCs/>
      </w:rPr>
      <w:tblPr/>
      <w:tcPr>
        <w:tcBorders>
          <w:top w:val="double" w:sz="2" w:space="0" w:color="CDCED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Gitternetztabelle3">
    <w:name w:val="Grid Table 3"/>
    <w:basedOn w:val="NormaleTabelle"/>
    <w:uiPriority w:val="48"/>
    <w:rsid w:val="00FC25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FC253D"/>
    <w:pPr>
      <w:spacing w:after="0" w:line="240" w:lineRule="auto"/>
    </w:pPr>
    <w:tblPr>
      <w:tblStyleRowBandSize w:val="1"/>
      <w:tblStyleColBandSize w:val="1"/>
      <w:tblBorders>
        <w:top w:val="single" w:sz="4" w:space="0" w:color="F29B95" w:themeColor="accent1" w:themeTint="99"/>
        <w:left w:val="single" w:sz="4" w:space="0" w:color="F29B95" w:themeColor="accent1" w:themeTint="99"/>
        <w:bottom w:val="single" w:sz="4" w:space="0" w:color="F29B95" w:themeColor="accent1" w:themeTint="99"/>
        <w:right w:val="single" w:sz="4" w:space="0" w:color="F29B95" w:themeColor="accent1" w:themeTint="99"/>
        <w:insideH w:val="single" w:sz="4" w:space="0" w:color="F29B95" w:themeColor="accent1" w:themeTint="99"/>
        <w:insideV w:val="single" w:sz="4" w:space="0" w:color="F29B9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DDB" w:themeFill="accent1" w:themeFillTint="33"/>
      </w:tcPr>
    </w:tblStylePr>
    <w:tblStylePr w:type="band1Horz">
      <w:tblPr/>
      <w:tcPr>
        <w:shd w:val="clear" w:color="auto" w:fill="FADDDB" w:themeFill="accent1" w:themeFillTint="33"/>
      </w:tcPr>
    </w:tblStylePr>
    <w:tblStylePr w:type="neCell">
      <w:tblPr/>
      <w:tcPr>
        <w:tcBorders>
          <w:bottom w:val="single" w:sz="4" w:space="0" w:color="F29B95" w:themeColor="accent1" w:themeTint="99"/>
        </w:tcBorders>
      </w:tcPr>
    </w:tblStylePr>
    <w:tblStylePr w:type="nwCell">
      <w:tblPr/>
      <w:tcPr>
        <w:tcBorders>
          <w:bottom w:val="single" w:sz="4" w:space="0" w:color="F29B95" w:themeColor="accent1" w:themeTint="99"/>
        </w:tcBorders>
      </w:tcPr>
    </w:tblStylePr>
    <w:tblStylePr w:type="seCell">
      <w:tblPr/>
      <w:tcPr>
        <w:tcBorders>
          <w:top w:val="single" w:sz="4" w:space="0" w:color="F29B95" w:themeColor="accent1" w:themeTint="99"/>
        </w:tcBorders>
      </w:tcPr>
    </w:tblStylePr>
    <w:tblStylePr w:type="swCell">
      <w:tblPr/>
      <w:tcPr>
        <w:tcBorders>
          <w:top w:val="single" w:sz="4" w:space="0" w:color="F29B95" w:themeColor="accent1" w:themeTint="99"/>
        </w:tcBorders>
      </w:tcPr>
    </w:tblStylePr>
  </w:style>
  <w:style w:type="table" w:styleId="Gitternetztabelle3Akzent2">
    <w:name w:val="Grid Table 3 Accent 2"/>
    <w:basedOn w:val="NormaleTabelle"/>
    <w:uiPriority w:val="48"/>
    <w:rsid w:val="00FC253D"/>
    <w:pPr>
      <w:spacing w:after="0" w:line="240" w:lineRule="auto"/>
    </w:pPr>
    <w:tblPr>
      <w:tblStyleRowBandSize w:val="1"/>
      <w:tblStyleColBandSize w:val="1"/>
      <w:tblBorders>
        <w:top w:val="single" w:sz="4" w:space="0" w:color="2870FF" w:themeColor="accent2" w:themeTint="99"/>
        <w:left w:val="single" w:sz="4" w:space="0" w:color="2870FF" w:themeColor="accent2" w:themeTint="99"/>
        <w:bottom w:val="single" w:sz="4" w:space="0" w:color="2870FF" w:themeColor="accent2" w:themeTint="99"/>
        <w:right w:val="single" w:sz="4" w:space="0" w:color="2870FF" w:themeColor="accent2" w:themeTint="99"/>
        <w:insideH w:val="single" w:sz="4" w:space="0" w:color="2870FF" w:themeColor="accent2" w:themeTint="99"/>
        <w:insideV w:val="single" w:sz="4" w:space="0" w:color="287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FFF" w:themeFill="accent2" w:themeFillTint="33"/>
      </w:tcPr>
    </w:tblStylePr>
    <w:tblStylePr w:type="band1Horz">
      <w:tblPr/>
      <w:tcPr>
        <w:shd w:val="clear" w:color="auto" w:fill="B7CFFF" w:themeFill="accent2" w:themeFillTint="33"/>
      </w:tcPr>
    </w:tblStylePr>
    <w:tblStylePr w:type="neCell">
      <w:tblPr/>
      <w:tcPr>
        <w:tcBorders>
          <w:bottom w:val="single" w:sz="4" w:space="0" w:color="2870FF" w:themeColor="accent2" w:themeTint="99"/>
        </w:tcBorders>
      </w:tcPr>
    </w:tblStylePr>
    <w:tblStylePr w:type="nwCell">
      <w:tblPr/>
      <w:tcPr>
        <w:tcBorders>
          <w:bottom w:val="single" w:sz="4" w:space="0" w:color="2870FF" w:themeColor="accent2" w:themeTint="99"/>
        </w:tcBorders>
      </w:tcPr>
    </w:tblStylePr>
    <w:tblStylePr w:type="seCell">
      <w:tblPr/>
      <w:tcPr>
        <w:tcBorders>
          <w:top w:val="single" w:sz="4" w:space="0" w:color="2870FF" w:themeColor="accent2" w:themeTint="99"/>
        </w:tcBorders>
      </w:tcPr>
    </w:tblStylePr>
    <w:tblStylePr w:type="swCell">
      <w:tblPr/>
      <w:tcPr>
        <w:tcBorders>
          <w:top w:val="single" w:sz="4" w:space="0" w:color="2870FF" w:themeColor="accent2" w:themeTint="99"/>
        </w:tcBorders>
      </w:tcPr>
    </w:tblStylePr>
  </w:style>
  <w:style w:type="table" w:styleId="Gitternetztabelle3Akzent3">
    <w:name w:val="Grid Table 3 Accent 3"/>
    <w:basedOn w:val="NormaleTabelle"/>
    <w:uiPriority w:val="48"/>
    <w:rsid w:val="00FC253D"/>
    <w:pPr>
      <w:spacing w:after="0" w:line="240" w:lineRule="auto"/>
    </w:pPr>
    <w:tblPr>
      <w:tblStyleRowBandSize w:val="1"/>
      <w:tblStyleColBandSize w:val="1"/>
      <w:tblBorders>
        <w:top w:val="single" w:sz="4" w:space="0" w:color="30FFFA" w:themeColor="accent3" w:themeTint="99"/>
        <w:left w:val="single" w:sz="4" w:space="0" w:color="30FFFA" w:themeColor="accent3" w:themeTint="99"/>
        <w:bottom w:val="single" w:sz="4" w:space="0" w:color="30FFFA" w:themeColor="accent3" w:themeTint="99"/>
        <w:right w:val="single" w:sz="4" w:space="0" w:color="30FFFA" w:themeColor="accent3" w:themeTint="99"/>
        <w:insideH w:val="single" w:sz="4" w:space="0" w:color="30FFFA" w:themeColor="accent3" w:themeTint="99"/>
        <w:insideV w:val="single" w:sz="4" w:space="0" w:color="30FFF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D" w:themeFill="accent3" w:themeFillTint="33"/>
      </w:tcPr>
    </w:tblStylePr>
    <w:tblStylePr w:type="band1Horz">
      <w:tblPr/>
      <w:tcPr>
        <w:shd w:val="clear" w:color="auto" w:fill="BAFFFD" w:themeFill="accent3" w:themeFillTint="33"/>
      </w:tcPr>
    </w:tblStylePr>
    <w:tblStylePr w:type="neCell">
      <w:tblPr/>
      <w:tcPr>
        <w:tcBorders>
          <w:bottom w:val="single" w:sz="4" w:space="0" w:color="30FFFA" w:themeColor="accent3" w:themeTint="99"/>
        </w:tcBorders>
      </w:tcPr>
    </w:tblStylePr>
    <w:tblStylePr w:type="nwCell">
      <w:tblPr/>
      <w:tcPr>
        <w:tcBorders>
          <w:bottom w:val="single" w:sz="4" w:space="0" w:color="30FFFA" w:themeColor="accent3" w:themeTint="99"/>
        </w:tcBorders>
      </w:tcPr>
    </w:tblStylePr>
    <w:tblStylePr w:type="seCell">
      <w:tblPr/>
      <w:tcPr>
        <w:tcBorders>
          <w:top w:val="single" w:sz="4" w:space="0" w:color="30FFFA" w:themeColor="accent3" w:themeTint="99"/>
        </w:tcBorders>
      </w:tcPr>
    </w:tblStylePr>
    <w:tblStylePr w:type="swCell">
      <w:tblPr/>
      <w:tcPr>
        <w:tcBorders>
          <w:top w:val="single" w:sz="4" w:space="0" w:color="30FFFA" w:themeColor="accent3" w:themeTint="99"/>
        </w:tcBorders>
      </w:tcPr>
    </w:tblStylePr>
  </w:style>
  <w:style w:type="table" w:styleId="Gitternetztabelle3Akzent4">
    <w:name w:val="Grid Table 3 Accent 4"/>
    <w:basedOn w:val="NormaleTabelle"/>
    <w:uiPriority w:val="48"/>
    <w:rsid w:val="00FC253D"/>
    <w:pPr>
      <w:spacing w:after="0" w:line="240" w:lineRule="auto"/>
    </w:pPr>
    <w:tblPr>
      <w:tblStyleRowBandSize w:val="1"/>
      <w:tblStyleColBandSize w:val="1"/>
      <w:tblBorders>
        <w:top w:val="single" w:sz="4" w:space="0" w:color="FCEC8A" w:themeColor="accent4" w:themeTint="99"/>
        <w:left w:val="single" w:sz="4" w:space="0" w:color="FCEC8A" w:themeColor="accent4" w:themeTint="99"/>
        <w:bottom w:val="single" w:sz="4" w:space="0" w:color="FCEC8A" w:themeColor="accent4" w:themeTint="99"/>
        <w:right w:val="single" w:sz="4" w:space="0" w:color="FCEC8A" w:themeColor="accent4" w:themeTint="99"/>
        <w:insideH w:val="single" w:sz="4" w:space="0" w:color="FCEC8A" w:themeColor="accent4" w:themeTint="99"/>
        <w:insideV w:val="single" w:sz="4" w:space="0" w:color="FCEC8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8D8" w:themeFill="accent4" w:themeFillTint="33"/>
      </w:tcPr>
    </w:tblStylePr>
    <w:tblStylePr w:type="band1Horz">
      <w:tblPr/>
      <w:tcPr>
        <w:shd w:val="clear" w:color="auto" w:fill="FEF8D8" w:themeFill="accent4" w:themeFillTint="33"/>
      </w:tcPr>
    </w:tblStylePr>
    <w:tblStylePr w:type="neCell">
      <w:tblPr/>
      <w:tcPr>
        <w:tcBorders>
          <w:bottom w:val="single" w:sz="4" w:space="0" w:color="FCEC8A" w:themeColor="accent4" w:themeTint="99"/>
        </w:tcBorders>
      </w:tcPr>
    </w:tblStylePr>
    <w:tblStylePr w:type="nwCell">
      <w:tblPr/>
      <w:tcPr>
        <w:tcBorders>
          <w:bottom w:val="single" w:sz="4" w:space="0" w:color="FCEC8A" w:themeColor="accent4" w:themeTint="99"/>
        </w:tcBorders>
      </w:tcPr>
    </w:tblStylePr>
    <w:tblStylePr w:type="seCell">
      <w:tblPr/>
      <w:tcPr>
        <w:tcBorders>
          <w:top w:val="single" w:sz="4" w:space="0" w:color="FCEC8A" w:themeColor="accent4" w:themeTint="99"/>
        </w:tcBorders>
      </w:tcPr>
    </w:tblStylePr>
    <w:tblStylePr w:type="swCell">
      <w:tblPr/>
      <w:tcPr>
        <w:tcBorders>
          <w:top w:val="single" w:sz="4" w:space="0" w:color="FCEC8A" w:themeColor="accent4" w:themeTint="99"/>
        </w:tcBorders>
      </w:tcPr>
    </w:tblStylePr>
  </w:style>
  <w:style w:type="table" w:styleId="Gitternetztabelle3Akzent5">
    <w:name w:val="Grid Table 3 Accent 5"/>
    <w:basedOn w:val="NormaleTabelle"/>
    <w:uiPriority w:val="48"/>
    <w:rsid w:val="00FC253D"/>
    <w:pPr>
      <w:spacing w:after="0" w:line="240" w:lineRule="auto"/>
    </w:pPr>
    <w:tblPr>
      <w:tblStyleRowBandSize w:val="1"/>
      <w:tblStyleColBandSize w:val="1"/>
      <w:tblBorders>
        <w:top w:val="single" w:sz="4" w:space="0" w:color="F6E8C8" w:themeColor="accent5" w:themeTint="99"/>
        <w:left w:val="single" w:sz="4" w:space="0" w:color="F6E8C8" w:themeColor="accent5" w:themeTint="99"/>
        <w:bottom w:val="single" w:sz="4" w:space="0" w:color="F6E8C8" w:themeColor="accent5" w:themeTint="99"/>
        <w:right w:val="single" w:sz="4" w:space="0" w:color="F6E8C8" w:themeColor="accent5" w:themeTint="99"/>
        <w:insideH w:val="single" w:sz="4" w:space="0" w:color="F6E8C8" w:themeColor="accent5" w:themeTint="99"/>
        <w:insideV w:val="single" w:sz="4" w:space="0" w:color="F6E8C8"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7EC" w:themeFill="accent5" w:themeFillTint="33"/>
      </w:tcPr>
    </w:tblStylePr>
    <w:tblStylePr w:type="band1Horz">
      <w:tblPr/>
      <w:tcPr>
        <w:shd w:val="clear" w:color="auto" w:fill="FCF7EC" w:themeFill="accent5" w:themeFillTint="33"/>
      </w:tcPr>
    </w:tblStylePr>
    <w:tblStylePr w:type="neCell">
      <w:tblPr/>
      <w:tcPr>
        <w:tcBorders>
          <w:bottom w:val="single" w:sz="4" w:space="0" w:color="F6E8C8" w:themeColor="accent5" w:themeTint="99"/>
        </w:tcBorders>
      </w:tcPr>
    </w:tblStylePr>
    <w:tblStylePr w:type="nwCell">
      <w:tblPr/>
      <w:tcPr>
        <w:tcBorders>
          <w:bottom w:val="single" w:sz="4" w:space="0" w:color="F6E8C8" w:themeColor="accent5" w:themeTint="99"/>
        </w:tcBorders>
      </w:tcPr>
    </w:tblStylePr>
    <w:tblStylePr w:type="seCell">
      <w:tblPr/>
      <w:tcPr>
        <w:tcBorders>
          <w:top w:val="single" w:sz="4" w:space="0" w:color="F6E8C8" w:themeColor="accent5" w:themeTint="99"/>
        </w:tcBorders>
      </w:tcPr>
    </w:tblStylePr>
    <w:tblStylePr w:type="swCell">
      <w:tblPr/>
      <w:tcPr>
        <w:tcBorders>
          <w:top w:val="single" w:sz="4" w:space="0" w:color="F6E8C8" w:themeColor="accent5" w:themeTint="99"/>
        </w:tcBorders>
      </w:tcPr>
    </w:tblStylePr>
  </w:style>
  <w:style w:type="table" w:styleId="Gitternetztabelle3Akzent6">
    <w:name w:val="Grid Table 3 Accent 6"/>
    <w:basedOn w:val="NormaleTabelle"/>
    <w:uiPriority w:val="48"/>
    <w:rsid w:val="00FC253D"/>
    <w:pPr>
      <w:spacing w:after="0" w:line="240" w:lineRule="auto"/>
    </w:pPr>
    <w:tblPr>
      <w:tblStyleRowBandSize w:val="1"/>
      <w:tblStyleColBandSize w:val="1"/>
      <w:tblBorders>
        <w:top w:val="single" w:sz="4" w:space="0" w:color="CDCED0" w:themeColor="accent6" w:themeTint="99"/>
        <w:left w:val="single" w:sz="4" w:space="0" w:color="CDCED0" w:themeColor="accent6" w:themeTint="99"/>
        <w:bottom w:val="single" w:sz="4" w:space="0" w:color="CDCED0" w:themeColor="accent6" w:themeTint="99"/>
        <w:right w:val="single" w:sz="4" w:space="0" w:color="CDCED0" w:themeColor="accent6" w:themeTint="99"/>
        <w:insideH w:val="single" w:sz="4" w:space="0" w:color="CDCED0" w:themeColor="accent6" w:themeTint="99"/>
        <w:insideV w:val="single" w:sz="4" w:space="0" w:color="CDCED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EEF" w:themeFill="accent6" w:themeFillTint="33"/>
      </w:tcPr>
    </w:tblStylePr>
    <w:tblStylePr w:type="band1Horz">
      <w:tblPr/>
      <w:tcPr>
        <w:shd w:val="clear" w:color="auto" w:fill="EEEEEF" w:themeFill="accent6" w:themeFillTint="33"/>
      </w:tcPr>
    </w:tblStylePr>
    <w:tblStylePr w:type="neCell">
      <w:tblPr/>
      <w:tcPr>
        <w:tcBorders>
          <w:bottom w:val="single" w:sz="4" w:space="0" w:color="CDCED0" w:themeColor="accent6" w:themeTint="99"/>
        </w:tcBorders>
      </w:tcPr>
    </w:tblStylePr>
    <w:tblStylePr w:type="nwCell">
      <w:tblPr/>
      <w:tcPr>
        <w:tcBorders>
          <w:bottom w:val="single" w:sz="4" w:space="0" w:color="CDCED0" w:themeColor="accent6" w:themeTint="99"/>
        </w:tcBorders>
      </w:tcPr>
    </w:tblStylePr>
    <w:tblStylePr w:type="seCell">
      <w:tblPr/>
      <w:tcPr>
        <w:tcBorders>
          <w:top w:val="single" w:sz="4" w:space="0" w:color="CDCED0" w:themeColor="accent6" w:themeTint="99"/>
        </w:tcBorders>
      </w:tcPr>
    </w:tblStylePr>
    <w:tblStylePr w:type="swCell">
      <w:tblPr/>
      <w:tcPr>
        <w:tcBorders>
          <w:top w:val="single" w:sz="4" w:space="0" w:color="CDCED0" w:themeColor="accent6" w:themeTint="99"/>
        </w:tcBorders>
      </w:tcPr>
    </w:tblStylePr>
  </w:style>
  <w:style w:type="table" w:styleId="Gitternetztabelle4">
    <w:name w:val="Grid Table 4"/>
    <w:basedOn w:val="NormaleTabelle"/>
    <w:uiPriority w:val="49"/>
    <w:rsid w:val="00FC25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FC253D"/>
    <w:pPr>
      <w:spacing w:after="0" w:line="240" w:lineRule="auto"/>
    </w:pPr>
    <w:tblPr>
      <w:tblStyleRowBandSize w:val="1"/>
      <w:tblStyleColBandSize w:val="1"/>
      <w:tblBorders>
        <w:top w:val="single" w:sz="4" w:space="0" w:color="F29B95" w:themeColor="accent1" w:themeTint="99"/>
        <w:left w:val="single" w:sz="4" w:space="0" w:color="F29B95" w:themeColor="accent1" w:themeTint="99"/>
        <w:bottom w:val="single" w:sz="4" w:space="0" w:color="F29B95" w:themeColor="accent1" w:themeTint="99"/>
        <w:right w:val="single" w:sz="4" w:space="0" w:color="F29B95" w:themeColor="accent1" w:themeTint="99"/>
        <w:insideH w:val="single" w:sz="4" w:space="0" w:color="F29B95" w:themeColor="accent1" w:themeTint="99"/>
        <w:insideV w:val="single" w:sz="4" w:space="0" w:color="F29B95" w:themeColor="accent1" w:themeTint="99"/>
      </w:tblBorders>
    </w:tblPr>
    <w:tblStylePr w:type="firstRow">
      <w:rPr>
        <w:b/>
        <w:bCs/>
        <w:color w:val="FFFFFF" w:themeColor="background1"/>
      </w:rPr>
      <w:tblPr/>
      <w:tcPr>
        <w:tcBorders>
          <w:top w:val="single" w:sz="4" w:space="0" w:color="EA5A4F" w:themeColor="accent1"/>
          <w:left w:val="single" w:sz="4" w:space="0" w:color="EA5A4F" w:themeColor="accent1"/>
          <w:bottom w:val="single" w:sz="4" w:space="0" w:color="EA5A4F" w:themeColor="accent1"/>
          <w:right w:val="single" w:sz="4" w:space="0" w:color="EA5A4F" w:themeColor="accent1"/>
          <w:insideH w:val="nil"/>
          <w:insideV w:val="nil"/>
        </w:tcBorders>
        <w:shd w:val="clear" w:color="auto" w:fill="EA5A4F" w:themeFill="accent1"/>
      </w:tcPr>
    </w:tblStylePr>
    <w:tblStylePr w:type="lastRow">
      <w:rPr>
        <w:b/>
        <w:bCs/>
      </w:rPr>
      <w:tblPr/>
      <w:tcPr>
        <w:tcBorders>
          <w:top w:val="double" w:sz="4" w:space="0" w:color="EA5A4F" w:themeColor="accent1"/>
        </w:tcBorders>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Gitternetztabelle4Akzent2">
    <w:name w:val="Grid Table 4 Accent 2"/>
    <w:basedOn w:val="NormaleTabelle"/>
    <w:uiPriority w:val="49"/>
    <w:rsid w:val="00FC253D"/>
    <w:pPr>
      <w:spacing w:after="0" w:line="240" w:lineRule="auto"/>
    </w:pPr>
    <w:tblPr>
      <w:tblStyleRowBandSize w:val="1"/>
      <w:tblStyleColBandSize w:val="1"/>
      <w:tblBorders>
        <w:top w:val="single" w:sz="4" w:space="0" w:color="2870FF" w:themeColor="accent2" w:themeTint="99"/>
        <w:left w:val="single" w:sz="4" w:space="0" w:color="2870FF" w:themeColor="accent2" w:themeTint="99"/>
        <w:bottom w:val="single" w:sz="4" w:space="0" w:color="2870FF" w:themeColor="accent2" w:themeTint="99"/>
        <w:right w:val="single" w:sz="4" w:space="0" w:color="2870FF" w:themeColor="accent2" w:themeTint="99"/>
        <w:insideH w:val="single" w:sz="4" w:space="0" w:color="2870FF" w:themeColor="accent2" w:themeTint="99"/>
        <w:insideV w:val="single" w:sz="4" w:space="0" w:color="2870FF" w:themeColor="accent2" w:themeTint="99"/>
      </w:tblBorders>
    </w:tblPr>
    <w:tblStylePr w:type="firstRow">
      <w:rPr>
        <w:b/>
        <w:bCs/>
        <w:color w:val="FFFFFF" w:themeColor="background1"/>
      </w:rPr>
      <w:tblPr/>
      <w:tcPr>
        <w:tcBorders>
          <w:top w:val="single" w:sz="4" w:space="0" w:color="003399" w:themeColor="accent2"/>
          <w:left w:val="single" w:sz="4" w:space="0" w:color="003399" w:themeColor="accent2"/>
          <w:bottom w:val="single" w:sz="4" w:space="0" w:color="003399" w:themeColor="accent2"/>
          <w:right w:val="single" w:sz="4" w:space="0" w:color="003399" w:themeColor="accent2"/>
          <w:insideH w:val="nil"/>
          <w:insideV w:val="nil"/>
        </w:tcBorders>
        <w:shd w:val="clear" w:color="auto" w:fill="003399" w:themeFill="accent2"/>
      </w:tcPr>
    </w:tblStylePr>
    <w:tblStylePr w:type="lastRow">
      <w:rPr>
        <w:b/>
        <w:bCs/>
      </w:rPr>
      <w:tblPr/>
      <w:tcPr>
        <w:tcBorders>
          <w:top w:val="double" w:sz="4" w:space="0" w:color="003399" w:themeColor="accent2"/>
        </w:tcBorders>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Gitternetztabelle4Akzent3">
    <w:name w:val="Grid Table 4 Accent 3"/>
    <w:basedOn w:val="NormaleTabelle"/>
    <w:uiPriority w:val="49"/>
    <w:rsid w:val="00FC253D"/>
    <w:pPr>
      <w:spacing w:after="0" w:line="240" w:lineRule="auto"/>
    </w:pPr>
    <w:tblPr>
      <w:tblStyleRowBandSize w:val="1"/>
      <w:tblStyleColBandSize w:val="1"/>
      <w:tblBorders>
        <w:top w:val="single" w:sz="4" w:space="0" w:color="30FFFA" w:themeColor="accent3" w:themeTint="99"/>
        <w:left w:val="single" w:sz="4" w:space="0" w:color="30FFFA" w:themeColor="accent3" w:themeTint="99"/>
        <w:bottom w:val="single" w:sz="4" w:space="0" w:color="30FFFA" w:themeColor="accent3" w:themeTint="99"/>
        <w:right w:val="single" w:sz="4" w:space="0" w:color="30FFFA" w:themeColor="accent3" w:themeTint="99"/>
        <w:insideH w:val="single" w:sz="4" w:space="0" w:color="30FFFA" w:themeColor="accent3" w:themeTint="99"/>
        <w:insideV w:val="single" w:sz="4" w:space="0" w:color="30FFFA" w:themeColor="accent3" w:themeTint="99"/>
      </w:tblBorders>
    </w:tblPr>
    <w:tblStylePr w:type="firstRow">
      <w:rPr>
        <w:b/>
        <w:bCs/>
        <w:color w:val="FFFFFF" w:themeColor="background1"/>
      </w:rPr>
      <w:tblPr/>
      <w:tcPr>
        <w:tcBorders>
          <w:top w:val="single" w:sz="4" w:space="0" w:color="00A6A3" w:themeColor="accent3"/>
          <w:left w:val="single" w:sz="4" w:space="0" w:color="00A6A3" w:themeColor="accent3"/>
          <w:bottom w:val="single" w:sz="4" w:space="0" w:color="00A6A3" w:themeColor="accent3"/>
          <w:right w:val="single" w:sz="4" w:space="0" w:color="00A6A3" w:themeColor="accent3"/>
          <w:insideH w:val="nil"/>
          <w:insideV w:val="nil"/>
        </w:tcBorders>
        <w:shd w:val="clear" w:color="auto" w:fill="00A6A3" w:themeFill="accent3"/>
      </w:tcPr>
    </w:tblStylePr>
    <w:tblStylePr w:type="lastRow">
      <w:rPr>
        <w:b/>
        <w:bCs/>
      </w:rPr>
      <w:tblPr/>
      <w:tcPr>
        <w:tcBorders>
          <w:top w:val="double" w:sz="4" w:space="0" w:color="00A6A3" w:themeColor="accent3"/>
        </w:tcBorders>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Gitternetztabelle4Akzent4">
    <w:name w:val="Grid Table 4 Accent 4"/>
    <w:basedOn w:val="NormaleTabelle"/>
    <w:uiPriority w:val="49"/>
    <w:rsid w:val="00FC253D"/>
    <w:pPr>
      <w:spacing w:after="0" w:line="240" w:lineRule="auto"/>
    </w:pPr>
    <w:tblPr>
      <w:tblStyleRowBandSize w:val="1"/>
      <w:tblStyleColBandSize w:val="1"/>
      <w:tblBorders>
        <w:top w:val="single" w:sz="4" w:space="0" w:color="FCEC8A" w:themeColor="accent4" w:themeTint="99"/>
        <w:left w:val="single" w:sz="4" w:space="0" w:color="FCEC8A" w:themeColor="accent4" w:themeTint="99"/>
        <w:bottom w:val="single" w:sz="4" w:space="0" w:color="FCEC8A" w:themeColor="accent4" w:themeTint="99"/>
        <w:right w:val="single" w:sz="4" w:space="0" w:color="FCEC8A" w:themeColor="accent4" w:themeTint="99"/>
        <w:insideH w:val="single" w:sz="4" w:space="0" w:color="FCEC8A" w:themeColor="accent4" w:themeTint="99"/>
        <w:insideV w:val="single" w:sz="4" w:space="0" w:color="FCEC8A" w:themeColor="accent4" w:themeTint="99"/>
      </w:tblBorders>
    </w:tblPr>
    <w:tblStylePr w:type="firstRow">
      <w:rPr>
        <w:b/>
        <w:bCs/>
        <w:color w:val="FFFFFF" w:themeColor="background1"/>
      </w:rPr>
      <w:tblPr/>
      <w:tcPr>
        <w:tcBorders>
          <w:top w:val="single" w:sz="4" w:space="0" w:color="FAE03C" w:themeColor="accent4"/>
          <w:left w:val="single" w:sz="4" w:space="0" w:color="FAE03C" w:themeColor="accent4"/>
          <w:bottom w:val="single" w:sz="4" w:space="0" w:color="FAE03C" w:themeColor="accent4"/>
          <w:right w:val="single" w:sz="4" w:space="0" w:color="FAE03C" w:themeColor="accent4"/>
          <w:insideH w:val="nil"/>
          <w:insideV w:val="nil"/>
        </w:tcBorders>
        <w:shd w:val="clear" w:color="auto" w:fill="FAE03C" w:themeFill="accent4"/>
      </w:tcPr>
    </w:tblStylePr>
    <w:tblStylePr w:type="lastRow">
      <w:rPr>
        <w:b/>
        <w:bCs/>
      </w:rPr>
      <w:tblPr/>
      <w:tcPr>
        <w:tcBorders>
          <w:top w:val="double" w:sz="4" w:space="0" w:color="FAE03C" w:themeColor="accent4"/>
        </w:tcBorders>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Gitternetztabelle4Akzent5">
    <w:name w:val="Grid Table 4 Accent 5"/>
    <w:basedOn w:val="NormaleTabelle"/>
    <w:uiPriority w:val="49"/>
    <w:rsid w:val="00FC253D"/>
    <w:pPr>
      <w:spacing w:after="0" w:line="240" w:lineRule="auto"/>
    </w:pPr>
    <w:tblPr>
      <w:tblStyleRowBandSize w:val="1"/>
      <w:tblStyleColBandSize w:val="1"/>
      <w:tblBorders>
        <w:top w:val="single" w:sz="4" w:space="0" w:color="F6E8C8" w:themeColor="accent5" w:themeTint="99"/>
        <w:left w:val="single" w:sz="4" w:space="0" w:color="F6E8C8" w:themeColor="accent5" w:themeTint="99"/>
        <w:bottom w:val="single" w:sz="4" w:space="0" w:color="F6E8C8" w:themeColor="accent5" w:themeTint="99"/>
        <w:right w:val="single" w:sz="4" w:space="0" w:color="F6E8C8" w:themeColor="accent5" w:themeTint="99"/>
        <w:insideH w:val="single" w:sz="4" w:space="0" w:color="F6E8C8" w:themeColor="accent5" w:themeTint="99"/>
        <w:insideV w:val="single" w:sz="4" w:space="0" w:color="F6E8C8" w:themeColor="accent5" w:themeTint="99"/>
      </w:tblBorders>
    </w:tblPr>
    <w:tblStylePr w:type="firstRow">
      <w:rPr>
        <w:b/>
        <w:bCs/>
        <w:color w:val="FFFFFF" w:themeColor="background1"/>
      </w:rPr>
      <w:tblPr/>
      <w:tcPr>
        <w:tcBorders>
          <w:top w:val="single" w:sz="4" w:space="0" w:color="F0DAA4" w:themeColor="accent5"/>
          <w:left w:val="single" w:sz="4" w:space="0" w:color="F0DAA4" w:themeColor="accent5"/>
          <w:bottom w:val="single" w:sz="4" w:space="0" w:color="F0DAA4" w:themeColor="accent5"/>
          <w:right w:val="single" w:sz="4" w:space="0" w:color="F0DAA4" w:themeColor="accent5"/>
          <w:insideH w:val="nil"/>
          <w:insideV w:val="nil"/>
        </w:tcBorders>
        <w:shd w:val="clear" w:color="auto" w:fill="F0DAA4" w:themeFill="accent5"/>
      </w:tcPr>
    </w:tblStylePr>
    <w:tblStylePr w:type="lastRow">
      <w:rPr>
        <w:b/>
        <w:bCs/>
      </w:rPr>
      <w:tblPr/>
      <w:tcPr>
        <w:tcBorders>
          <w:top w:val="double" w:sz="4" w:space="0" w:color="F0DAA4" w:themeColor="accent5"/>
        </w:tcBorders>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Gitternetztabelle4Akzent6">
    <w:name w:val="Grid Table 4 Accent 6"/>
    <w:basedOn w:val="NormaleTabelle"/>
    <w:uiPriority w:val="49"/>
    <w:rsid w:val="00FC253D"/>
    <w:pPr>
      <w:spacing w:after="0" w:line="240" w:lineRule="auto"/>
    </w:pPr>
    <w:tblPr>
      <w:tblStyleRowBandSize w:val="1"/>
      <w:tblStyleColBandSize w:val="1"/>
      <w:tblBorders>
        <w:top w:val="single" w:sz="4" w:space="0" w:color="CDCED0" w:themeColor="accent6" w:themeTint="99"/>
        <w:left w:val="single" w:sz="4" w:space="0" w:color="CDCED0" w:themeColor="accent6" w:themeTint="99"/>
        <w:bottom w:val="single" w:sz="4" w:space="0" w:color="CDCED0" w:themeColor="accent6" w:themeTint="99"/>
        <w:right w:val="single" w:sz="4" w:space="0" w:color="CDCED0" w:themeColor="accent6" w:themeTint="99"/>
        <w:insideH w:val="single" w:sz="4" w:space="0" w:color="CDCED0" w:themeColor="accent6" w:themeTint="99"/>
        <w:insideV w:val="single" w:sz="4" w:space="0" w:color="CDCED0" w:themeColor="accent6" w:themeTint="99"/>
      </w:tblBorders>
    </w:tblPr>
    <w:tblStylePr w:type="firstRow">
      <w:rPr>
        <w:b/>
        <w:bCs/>
        <w:color w:val="FFFFFF" w:themeColor="background1"/>
      </w:rPr>
      <w:tblPr/>
      <w:tcPr>
        <w:tcBorders>
          <w:top w:val="single" w:sz="4" w:space="0" w:color="ADAFB2" w:themeColor="accent6"/>
          <w:left w:val="single" w:sz="4" w:space="0" w:color="ADAFB2" w:themeColor="accent6"/>
          <w:bottom w:val="single" w:sz="4" w:space="0" w:color="ADAFB2" w:themeColor="accent6"/>
          <w:right w:val="single" w:sz="4" w:space="0" w:color="ADAFB2" w:themeColor="accent6"/>
          <w:insideH w:val="nil"/>
          <w:insideV w:val="nil"/>
        </w:tcBorders>
        <w:shd w:val="clear" w:color="auto" w:fill="ADAFB2" w:themeFill="accent6"/>
      </w:tcPr>
    </w:tblStylePr>
    <w:tblStylePr w:type="lastRow">
      <w:rPr>
        <w:b/>
        <w:bCs/>
      </w:rPr>
      <w:tblPr/>
      <w:tcPr>
        <w:tcBorders>
          <w:top w:val="double" w:sz="4" w:space="0" w:color="ADAFB2" w:themeColor="accent6"/>
        </w:tcBorders>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Gitternetztabelle5dunkel">
    <w:name w:val="Grid Table 5 Dark"/>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D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A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A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A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A4F" w:themeFill="accent1"/>
      </w:tcPr>
    </w:tblStylePr>
    <w:tblStylePr w:type="band1Vert">
      <w:tblPr/>
      <w:tcPr>
        <w:shd w:val="clear" w:color="auto" w:fill="F6BCB8" w:themeFill="accent1" w:themeFillTint="66"/>
      </w:tcPr>
    </w:tblStylePr>
    <w:tblStylePr w:type="band1Horz">
      <w:tblPr/>
      <w:tcPr>
        <w:shd w:val="clear" w:color="auto" w:fill="F6BCB8" w:themeFill="accent1" w:themeFillTint="66"/>
      </w:tcPr>
    </w:tblStylePr>
  </w:style>
  <w:style w:type="table" w:styleId="Gitternetztabelle5dunkelAkzent2">
    <w:name w:val="Grid Table 5 Dark Accent 2"/>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F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339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339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339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3399" w:themeFill="accent2"/>
      </w:tcPr>
    </w:tblStylePr>
    <w:tblStylePr w:type="band1Vert">
      <w:tblPr/>
      <w:tcPr>
        <w:shd w:val="clear" w:color="auto" w:fill="709FFF" w:themeFill="accent2" w:themeFillTint="66"/>
      </w:tcPr>
    </w:tblStylePr>
    <w:tblStylePr w:type="band1Horz">
      <w:tblPr/>
      <w:tcPr>
        <w:shd w:val="clear" w:color="auto" w:fill="709FFF" w:themeFill="accent2" w:themeFillTint="66"/>
      </w:tcPr>
    </w:tblStylePr>
  </w:style>
  <w:style w:type="table" w:styleId="Gitternetztabelle5dunkelAkzent3">
    <w:name w:val="Grid Table 5 Dark Accent 3"/>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6A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6A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6A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6A3" w:themeFill="accent3"/>
      </w:tcPr>
    </w:tblStylePr>
    <w:tblStylePr w:type="band1Vert">
      <w:tblPr/>
      <w:tcPr>
        <w:shd w:val="clear" w:color="auto" w:fill="75FFFC" w:themeFill="accent3" w:themeFillTint="66"/>
      </w:tcPr>
    </w:tblStylePr>
    <w:tblStylePr w:type="band1Horz">
      <w:tblPr/>
      <w:tcPr>
        <w:shd w:val="clear" w:color="auto" w:fill="75FFFC" w:themeFill="accent3" w:themeFillTint="66"/>
      </w:tcPr>
    </w:tblStylePr>
  </w:style>
  <w:style w:type="table" w:styleId="Gitternetztabelle5dunkelAkzent4">
    <w:name w:val="Grid Table 5 Dark Accent 4"/>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E03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E03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E03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E03C" w:themeFill="accent4"/>
      </w:tcPr>
    </w:tblStylePr>
    <w:tblStylePr w:type="band1Vert">
      <w:tblPr/>
      <w:tcPr>
        <w:shd w:val="clear" w:color="auto" w:fill="FDF2B1" w:themeFill="accent4" w:themeFillTint="66"/>
      </w:tcPr>
    </w:tblStylePr>
    <w:tblStylePr w:type="band1Horz">
      <w:tblPr/>
      <w:tcPr>
        <w:shd w:val="clear" w:color="auto" w:fill="FDF2B1" w:themeFill="accent4" w:themeFillTint="66"/>
      </w:tcPr>
    </w:tblStylePr>
  </w:style>
  <w:style w:type="table" w:styleId="Gitternetztabelle5dunkelAkzent5">
    <w:name w:val="Grid Table 5 Dark Accent 5"/>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7E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DAA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DAA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DAA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DAA4" w:themeFill="accent5"/>
      </w:tcPr>
    </w:tblStylePr>
    <w:tblStylePr w:type="band1Vert">
      <w:tblPr/>
      <w:tcPr>
        <w:shd w:val="clear" w:color="auto" w:fill="F9F0DA" w:themeFill="accent5" w:themeFillTint="66"/>
      </w:tcPr>
    </w:tblStylePr>
    <w:tblStylePr w:type="band1Horz">
      <w:tblPr/>
      <w:tcPr>
        <w:shd w:val="clear" w:color="auto" w:fill="F9F0DA" w:themeFill="accent5" w:themeFillTint="66"/>
      </w:tcPr>
    </w:tblStylePr>
  </w:style>
  <w:style w:type="table" w:styleId="Gitternetztabelle5dunkelAkzent6">
    <w:name w:val="Grid Table 5 Dark Accent 6"/>
    <w:basedOn w:val="NormaleTabelle"/>
    <w:uiPriority w:val="50"/>
    <w:rsid w:val="00FC2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AFB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AFB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AFB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AFB2" w:themeFill="accent6"/>
      </w:tcPr>
    </w:tblStylePr>
    <w:tblStylePr w:type="band1Vert">
      <w:tblPr/>
      <w:tcPr>
        <w:shd w:val="clear" w:color="auto" w:fill="DEDEE0" w:themeFill="accent6" w:themeFillTint="66"/>
      </w:tcPr>
    </w:tblStylePr>
    <w:tblStylePr w:type="band1Horz">
      <w:tblPr/>
      <w:tcPr>
        <w:shd w:val="clear" w:color="auto" w:fill="DEDEE0" w:themeFill="accent6" w:themeFillTint="66"/>
      </w:tcPr>
    </w:tblStylePr>
  </w:style>
  <w:style w:type="table" w:styleId="Gitternetztabelle6farbig">
    <w:name w:val="Grid Table 6 Colorful"/>
    <w:basedOn w:val="NormaleTabelle"/>
    <w:uiPriority w:val="51"/>
    <w:rsid w:val="00FC25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FC253D"/>
    <w:pPr>
      <w:spacing w:after="0" w:line="240" w:lineRule="auto"/>
    </w:pPr>
    <w:rPr>
      <w:color w:val="D12619" w:themeColor="accent1" w:themeShade="BF"/>
    </w:rPr>
    <w:tblPr>
      <w:tblStyleRowBandSize w:val="1"/>
      <w:tblStyleColBandSize w:val="1"/>
      <w:tblBorders>
        <w:top w:val="single" w:sz="4" w:space="0" w:color="F29B95" w:themeColor="accent1" w:themeTint="99"/>
        <w:left w:val="single" w:sz="4" w:space="0" w:color="F29B95" w:themeColor="accent1" w:themeTint="99"/>
        <w:bottom w:val="single" w:sz="4" w:space="0" w:color="F29B95" w:themeColor="accent1" w:themeTint="99"/>
        <w:right w:val="single" w:sz="4" w:space="0" w:color="F29B95" w:themeColor="accent1" w:themeTint="99"/>
        <w:insideH w:val="single" w:sz="4" w:space="0" w:color="F29B95" w:themeColor="accent1" w:themeTint="99"/>
        <w:insideV w:val="single" w:sz="4" w:space="0" w:color="F29B95" w:themeColor="accent1" w:themeTint="99"/>
      </w:tblBorders>
    </w:tblPr>
    <w:tblStylePr w:type="firstRow">
      <w:rPr>
        <w:b/>
        <w:bCs/>
      </w:rPr>
      <w:tblPr/>
      <w:tcPr>
        <w:tcBorders>
          <w:bottom w:val="single" w:sz="12" w:space="0" w:color="F29B95" w:themeColor="accent1" w:themeTint="99"/>
        </w:tcBorders>
      </w:tcPr>
    </w:tblStylePr>
    <w:tblStylePr w:type="lastRow">
      <w:rPr>
        <w:b/>
        <w:bCs/>
      </w:rPr>
      <w:tblPr/>
      <w:tcPr>
        <w:tcBorders>
          <w:top w:val="double" w:sz="4" w:space="0" w:color="F29B95" w:themeColor="accent1" w:themeTint="99"/>
        </w:tcBorders>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Gitternetztabelle6farbigAkzent2">
    <w:name w:val="Grid Table 6 Colorful Accent 2"/>
    <w:basedOn w:val="NormaleTabelle"/>
    <w:uiPriority w:val="51"/>
    <w:rsid w:val="00FC253D"/>
    <w:pPr>
      <w:spacing w:after="0" w:line="240" w:lineRule="auto"/>
    </w:pPr>
    <w:rPr>
      <w:color w:val="002672" w:themeColor="accent2" w:themeShade="BF"/>
    </w:rPr>
    <w:tblPr>
      <w:tblStyleRowBandSize w:val="1"/>
      <w:tblStyleColBandSize w:val="1"/>
      <w:tblBorders>
        <w:top w:val="single" w:sz="4" w:space="0" w:color="2870FF" w:themeColor="accent2" w:themeTint="99"/>
        <w:left w:val="single" w:sz="4" w:space="0" w:color="2870FF" w:themeColor="accent2" w:themeTint="99"/>
        <w:bottom w:val="single" w:sz="4" w:space="0" w:color="2870FF" w:themeColor="accent2" w:themeTint="99"/>
        <w:right w:val="single" w:sz="4" w:space="0" w:color="2870FF" w:themeColor="accent2" w:themeTint="99"/>
        <w:insideH w:val="single" w:sz="4" w:space="0" w:color="2870FF" w:themeColor="accent2" w:themeTint="99"/>
        <w:insideV w:val="single" w:sz="4" w:space="0" w:color="2870FF" w:themeColor="accent2" w:themeTint="99"/>
      </w:tblBorders>
    </w:tblPr>
    <w:tblStylePr w:type="firstRow">
      <w:rPr>
        <w:b/>
        <w:bCs/>
      </w:rPr>
      <w:tblPr/>
      <w:tcPr>
        <w:tcBorders>
          <w:bottom w:val="single" w:sz="12" w:space="0" w:color="2870FF" w:themeColor="accent2" w:themeTint="99"/>
        </w:tcBorders>
      </w:tcPr>
    </w:tblStylePr>
    <w:tblStylePr w:type="lastRow">
      <w:rPr>
        <w:b/>
        <w:bCs/>
      </w:rPr>
      <w:tblPr/>
      <w:tcPr>
        <w:tcBorders>
          <w:top w:val="double" w:sz="4" w:space="0" w:color="2870FF" w:themeColor="accent2" w:themeTint="99"/>
        </w:tcBorders>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Gitternetztabelle6farbigAkzent3">
    <w:name w:val="Grid Table 6 Colorful Accent 3"/>
    <w:basedOn w:val="NormaleTabelle"/>
    <w:uiPriority w:val="51"/>
    <w:rsid w:val="00FC253D"/>
    <w:pPr>
      <w:spacing w:after="0" w:line="240" w:lineRule="auto"/>
    </w:pPr>
    <w:rPr>
      <w:color w:val="007C79" w:themeColor="accent3" w:themeShade="BF"/>
    </w:rPr>
    <w:tblPr>
      <w:tblStyleRowBandSize w:val="1"/>
      <w:tblStyleColBandSize w:val="1"/>
      <w:tblBorders>
        <w:top w:val="single" w:sz="4" w:space="0" w:color="30FFFA" w:themeColor="accent3" w:themeTint="99"/>
        <w:left w:val="single" w:sz="4" w:space="0" w:color="30FFFA" w:themeColor="accent3" w:themeTint="99"/>
        <w:bottom w:val="single" w:sz="4" w:space="0" w:color="30FFFA" w:themeColor="accent3" w:themeTint="99"/>
        <w:right w:val="single" w:sz="4" w:space="0" w:color="30FFFA" w:themeColor="accent3" w:themeTint="99"/>
        <w:insideH w:val="single" w:sz="4" w:space="0" w:color="30FFFA" w:themeColor="accent3" w:themeTint="99"/>
        <w:insideV w:val="single" w:sz="4" w:space="0" w:color="30FFFA" w:themeColor="accent3" w:themeTint="99"/>
      </w:tblBorders>
    </w:tblPr>
    <w:tblStylePr w:type="firstRow">
      <w:rPr>
        <w:b/>
        <w:bCs/>
      </w:rPr>
      <w:tblPr/>
      <w:tcPr>
        <w:tcBorders>
          <w:bottom w:val="single" w:sz="12" w:space="0" w:color="30FFFA" w:themeColor="accent3" w:themeTint="99"/>
        </w:tcBorders>
      </w:tcPr>
    </w:tblStylePr>
    <w:tblStylePr w:type="lastRow">
      <w:rPr>
        <w:b/>
        <w:bCs/>
      </w:rPr>
      <w:tblPr/>
      <w:tcPr>
        <w:tcBorders>
          <w:top w:val="double" w:sz="4" w:space="0" w:color="30FFFA" w:themeColor="accent3" w:themeTint="99"/>
        </w:tcBorders>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Gitternetztabelle6farbigAkzent4">
    <w:name w:val="Grid Table 6 Colorful Accent 4"/>
    <w:basedOn w:val="NormaleTabelle"/>
    <w:uiPriority w:val="51"/>
    <w:rsid w:val="00FC253D"/>
    <w:pPr>
      <w:spacing w:after="0" w:line="240" w:lineRule="auto"/>
    </w:pPr>
    <w:rPr>
      <w:color w:val="E2C306" w:themeColor="accent4" w:themeShade="BF"/>
    </w:rPr>
    <w:tblPr>
      <w:tblStyleRowBandSize w:val="1"/>
      <w:tblStyleColBandSize w:val="1"/>
      <w:tblBorders>
        <w:top w:val="single" w:sz="4" w:space="0" w:color="FCEC8A" w:themeColor="accent4" w:themeTint="99"/>
        <w:left w:val="single" w:sz="4" w:space="0" w:color="FCEC8A" w:themeColor="accent4" w:themeTint="99"/>
        <w:bottom w:val="single" w:sz="4" w:space="0" w:color="FCEC8A" w:themeColor="accent4" w:themeTint="99"/>
        <w:right w:val="single" w:sz="4" w:space="0" w:color="FCEC8A" w:themeColor="accent4" w:themeTint="99"/>
        <w:insideH w:val="single" w:sz="4" w:space="0" w:color="FCEC8A" w:themeColor="accent4" w:themeTint="99"/>
        <w:insideV w:val="single" w:sz="4" w:space="0" w:color="FCEC8A" w:themeColor="accent4" w:themeTint="99"/>
      </w:tblBorders>
    </w:tblPr>
    <w:tblStylePr w:type="firstRow">
      <w:rPr>
        <w:b/>
        <w:bCs/>
      </w:rPr>
      <w:tblPr/>
      <w:tcPr>
        <w:tcBorders>
          <w:bottom w:val="single" w:sz="12" w:space="0" w:color="FCEC8A" w:themeColor="accent4" w:themeTint="99"/>
        </w:tcBorders>
      </w:tcPr>
    </w:tblStylePr>
    <w:tblStylePr w:type="lastRow">
      <w:rPr>
        <w:b/>
        <w:bCs/>
      </w:rPr>
      <w:tblPr/>
      <w:tcPr>
        <w:tcBorders>
          <w:top w:val="double" w:sz="4" w:space="0" w:color="FCEC8A" w:themeColor="accent4" w:themeTint="99"/>
        </w:tcBorders>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Gitternetztabelle6farbigAkzent5">
    <w:name w:val="Grid Table 6 Colorful Accent 5"/>
    <w:basedOn w:val="NormaleTabelle"/>
    <w:uiPriority w:val="51"/>
    <w:rsid w:val="00FC253D"/>
    <w:pPr>
      <w:spacing w:after="0" w:line="240" w:lineRule="auto"/>
    </w:pPr>
    <w:rPr>
      <w:color w:val="E1B64C" w:themeColor="accent5" w:themeShade="BF"/>
    </w:rPr>
    <w:tblPr>
      <w:tblStyleRowBandSize w:val="1"/>
      <w:tblStyleColBandSize w:val="1"/>
      <w:tblBorders>
        <w:top w:val="single" w:sz="4" w:space="0" w:color="F6E8C8" w:themeColor="accent5" w:themeTint="99"/>
        <w:left w:val="single" w:sz="4" w:space="0" w:color="F6E8C8" w:themeColor="accent5" w:themeTint="99"/>
        <w:bottom w:val="single" w:sz="4" w:space="0" w:color="F6E8C8" w:themeColor="accent5" w:themeTint="99"/>
        <w:right w:val="single" w:sz="4" w:space="0" w:color="F6E8C8" w:themeColor="accent5" w:themeTint="99"/>
        <w:insideH w:val="single" w:sz="4" w:space="0" w:color="F6E8C8" w:themeColor="accent5" w:themeTint="99"/>
        <w:insideV w:val="single" w:sz="4" w:space="0" w:color="F6E8C8" w:themeColor="accent5" w:themeTint="99"/>
      </w:tblBorders>
    </w:tblPr>
    <w:tblStylePr w:type="firstRow">
      <w:rPr>
        <w:b/>
        <w:bCs/>
      </w:rPr>
      <w:tblPr/>
      <w:tcPr>
        <w:tcBorders>
          <w:bottom w:val="single" w:sz="12" w:space="0" w:color="F6E8C8" w:themeColor="accent5" w:themeTint="99"/>
        </w:tcBorders>
      </w:tcPr>
    </w:tblStylePr>
    <w:tblStylePr w:type="lastRow">
      <w:rPr>
        <w:b/>
        <w:bCs/>
      </w:rPr>
      <w:tblPr/>
      <w:tcPr>
        <w:tcBorders>
          <w:top w:val="double" w:sz="4" w:space="0" w:color="F6E8C8" w:themeColor="accent5" w:themeTint="99"/>
        </w:tcBorders>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Gitternetztabelle6farbigAkzent6">
    <w:name w:val="Grid Table 6 Colorful Accent 6"/>
    <w:basedOn w:val="NormaleTabelle"/>
    <w:uiPriority w:val="51"/>
    <w:rsid w:val="00FC253D"/>
    <w:pPr>
      <w:spacing w:after="0" w:line="240" w:lineRule="auto"/>
    </w:pPr>
    <w:rPr>
      <w:color w:val="7F8287" w:themeColor="accent6" w:themeShade="BF"/>
    </w:rPr>
    <w:tblPr>
      <w:tblStyleRowBandSize w:val="1"/>
      <w:tblStyleColBandSize w:val="1"/>
      <w:tblBorders>
        <w:top w:val="single" w:sz="4" w:space="0" w:color="CDCED0" w:themeColor="accent6" w:themeTint="99"/>
        <w:left w:val="single" w:sz="4" w:space="0" w:color="CDCED0" w:themeColor="accent6" w:themeTint="99"/>
        <w:bottom w:val="single" w:sz="4" w:space="0" w:color="CDCED0" w:themeColor="accent6" w:themeTint="99"/>
        <w:right w:val="single" w:sz="4" w:space="0" w:color="CDCED0" w:themeColor="accent6" w:themeTint="99"/>
        <w:insideH w:val="single" w:sz="4" w:space="0" w:color="CDCED0" w:themeColor="accent6" w:themeTint="99"/>
        <w:insideV w:val="single" w:sz="4" w:space="0" w:color="CDCED0" w:themeColor="accent6" w:themeTint="99"/>
      </w:tblBorders>
    </w:tblPr>
    <w:tblStylePr w:type="firstRow">
      <w:rPr>
        <w:b/>
        <w:bCs/>
      </w:rPr>
      <w:tblPr/>
      <w:tcPr>
        <w:tcBorders>
          <w:bottom w:val="single" w:sz="12" w:space="0" w:color="CDCED0" w:themeColor="accent6" w:themeTint="99"/>
        </w:tcBorders>
      </w:tcPr>
    </w:tblStylePr>
    <w:tblStylePr w:type="lastRow">
      <w:rPr>
        <w:b/>
        <w:bCs/>
      </w:rPr>
      <w:tblPr/>
      <w:tcPr>
        <w:tcBorders>
          <w:top w:val="double" w:sz="4" w:space="0" w:color="CDCED0" w:themeColor="accent6" w:themeTint="99"/>
        </w:tcBorders>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Gitternetztabelle7farbig">
    <w:name w:val="Grid Table 7 Colorful"/>
    <w:basedOn w:val="NormaleTabelle"/>
    <w:uiPriority w:val="52"/>
    <w:rsid w:val="00FC25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FC253D"/>
    <w:pPr>
      <w:spacing w:after="0" w:line="240" w:lineRule="auto"/>
    </w:pPr>
    <w:rPr>
      <w:color w:val="D12619" w:themeColor="accent1" w:themeShade="BF"/>
    </w:rPr>
    <w:tblPr>
      <w:tblStyleRowBandSize w:val="1"/>
      <w:tblStyleColBandSize w:val="1"/>
      <w:tblBorders>
        <w:top w:val="single" w:sz="4" w:space="0" w:color="F29B95" w:themeColor="accent1" w:themeTint="99"/>
        <w:left w:val="single" w:sz="4" w:space="0" w:color="F29B95" w:themeColor="accent1" w:themeTint="99"/>
        <w:bottom w:val="single" w:sz="4" w:space="0" w:color="F29B95" w:themeColor="accent1" w:themeTint="99"/>
        <w:right w:val="single" w:sz="4" w:space="0" w:color="F29B95" w:themeColor="accent1" w:themeTint="99"/>
        <w:insideH w:val="single" w:sz="4" w:space="0" w:color="F29B95" w:themeColor="accent1" w:themeTint="99"/>
        <w:insideV w:val="single" w:sz="4" w:space="0" w:color="F29B9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DDB" w:themeFill="accent1" w:themeFillTint="33"/>
      </w:tcPr>
    </w:tblStylePr>
    <w:tblStylePr w:type="band1Horz">
      <w:tblPr/>
      <w:tcPr>
        <w:shd w:val="clear" w:color="auto" w:fill="FADDDB" w:themeFill="accent1" w:themeFillTint="33"/>
      </w:tcPr>
    </w:tblStylePr>
    <w:tblStylePr w:type="neCell">
      <w:tblPr/>
      <w:tcPr>
        <w:tcBorders>
          <w:bottom w:val="single" w:sz="4" w:space="0" w:color="F29B95" w:themeColor="accent1" w:themeTint="99"/>
        </w:tcBorders>
      </w:tcPr>
    </w:tblStylePr>
    <w:tblStylePr w:type="nwCell">
      <w:tblPr/>
      <w:tcPr>
        <w:tcBorders>
          <w:bottom w:val="single" w:sz="4" w:space="0" w:color="F29B95" w:themeColor="accent1" w:themeTint="99"/>
        </w:tcBorders>
      </w:tcPr>
    </w:tblStylePr>
    <w:tblStylePr w:type="seCell">
      <w:tblPr/>
      <w:tcPr>
        <w:tcBorders>
          <w:top w:val="single" w:sz="4" w:space="0" w:color="F29B95" w:themeColor="accent1" w:themeTint="99"/>
        </w:tcBorders>
      </w:tcPr>
    </w:tblStylePr>
    <w:tblStylePr w:type="swCell">
      <w:tblPr/>
      <w:tcPr>
        <w:tcBorders>
          <w:top w:val="single" w:sz="4" w:space="0" w:color="F29B95" w:themeColor="accent1" w:themeTint="99"/>
        </w:tcBorders>
      </w:tcPr>
    </w:tblStylePr>
  </w:style>
  <w:style w:type="table" w:styleId="Gitternetztabelle7farbigAkzent2">
    <w:name w:val="Grid Table 7 Colorful Accent 2"/>
    <w:basedOn w:val="NormaleTabelle"/>
    <w:uiPriority w:val="52"/>
    <w:rsid w:val="00FC253D"/>
    <w:pPr>
      <w:spacing w:after="0" w:line="240" w:lineRule="auto"/>
    </w:pPr>
    <w:rPr>
      <w:color w:val="002672" w:themeColor="accent2" w:themeShade="BF"/>
    </w:rPr>
    <w:tblPr>
      <w:tblStyleRowBandSize w:val="1"/>
      <w:tblStyleColBandSize w:val="1"/>
      <w:tblBorders>
        <w:top w:val="single" w:sz="4" w:space="0" w:color="2870FF" w:themeColor="accent2" w:themeTint="99"/>
        <w:left w:val="single" w:sz="4" w:space="0" w:color="2870FF" w:themeColor="accent2" w:themeTint="99"/>
        <w:bottom w:val="single" w:sz="4" w:space="0" w:color="2870FF" w:themeColor="accent2" w:themeTint="99"/>
        <w:right w:val="single" w:sz="4" w:space="0" w:color="2870FF" w:themeColor="accent2" w:themeTint="99"/>
        <w:insideH w:val="single" w:sz="4" w:space="0" w:color="2870FF" w:themeColor="accent2" w:themeTint="99"/>
        <w:insideV w:val="single" w:sz="4" w:space="0" w:color="287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FFF" w:themeFill="accent2" w:themeFillTint="33"/>
      </w:tcPr>
    </w:tblStylePr>
    <w:tblStylePr w:type="band1Horz">
      <w:tblPr/>
      <w:tcPr>
        <w:shd w:val="clear" w:color="auto" w:fill="B7CFFF" w:themeFill="accent2" w:themeFillTint="33"/>
      </w:tcPr>
    </w:tblStylePr>
    <w:tblStylePr w:type="neCell">
      <w:tblPr/>
      <w:tcPr>
        <w:tcBorders>
          <w:bottom w:val="single" w:sz="4" w:space="0" w:color="2870FF" w:themeColor="accent2" w:themeTint="99"/>
        </w:tcBorders>
      </w:tcPr>
    </w:tblStylePr>
    <w:tblStylePr w:type="nwCell">
      <w:tblPr/>
      <w:tcPr>
        <w:tcBorders>
          <w:bottom w:val="single" w:sz="4" w:space="0" w:color="2870FF" w:themeColor="accent2" w:themeTint="99"/>
        </w:tcBorders>
      </w:tcPr>
    </w:tblStylePr>
    <w:tblStylePr w:type="seCell">
      <w:tblPr/>
      <w:tcPr>
        <w:tcBorders>
          <w:top w:val="single" w:sz="4" w:space="0" w:color="2870FF" w:themeColor="accent2" w:themeTint="99"/>
        </w:tcBorders>
      </w:tcPr>
    </w:tblStylePr>
    <w:tblStylePr w:type="swCell">
      <w:tblPr/>
      <w:tcPr>
        <w:tcBorders>
          <w:top w:val="single" w:sz="4" w:space="0" w:color="2870FF" w:themeColor="accent2" w:themeTint="99"/>
        </w:tcBorders>
      </w:tcPr>
    </w:tblStylePr>
  </w:style>
  <w:style w:type="table" w:styleId="Gitternetztabelle7farbigAkzent3">
    <w:name w:val="Grid Table 7 Colorful Accent 3"/>
    <w:basedOn w:val="NormaleTabelle"/>
    <w:uiPriority w:val="52"/>
    <w:rsid w:val="00FC253D"/>
    <w:pPr>
      <w:spacing w:after="0" w:line="240" w:lineRule="auto"/>
    </w:pPr>
    <w:rPr>
      <w:color w:val="007C79" w:themeColor="accent3" w:themeShade="BF"/>
    </w:rPr>
    <w:tblPr>
      <w:tblStyleRowBandSize w:val="1"/>
      <w:tblStyleColBandSize w:val="1"/>
      <w:tblBorders>
        <w:top w:val="single" w:sz="4" w:space="0" w:color="30FFFA" w:themeColor="accent3" w:themeTint="99"/>
        <w:left w:val="single" w:sz="4" w:space="0" w:color="30FFFA" w:themeColor="accent3" w:themeTint="99"/>
        <w:bottom w:val="single" w:sz="4" w:space="0" w:color="30FFFA" w:themeColor="accent3" w:themeTint="99"/>
        <w:right w:val="single" w:sz="4" w:space="0" w:color="30FFFA" w:themeColor="accent3" w:themeTint="99"/>
        <w:insideH w:val="single" w:sz="4" w:space="0" w:color="30FFFA" w:themeColor="accent3" w:themeTint="99"/>
        <w:insideV w:val="single" w:sz="4" w:space="0" w:color="30FFF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D" w:themeFill="accent3" w:themeFillTint="33"/>
      </w:tcPr>
    </w:tblStylePr>
    <w:tblStylePr w:type="band1Horz">
      <w:tblPr/>
      <w:tcPr>
        <w:shd w:val="clear" w:color="auto" w:fill="BAFFFD" w:themeFill="accent3" w:themeFillTint="33"/>
      </w:tcPr>
    </w:tblStylePr>
    <w:tblStylePr w:type="neCell">
      <w:tblPr/>
      <w:tcPr>
        <w:tcBorders>
          <w:bottom w:val="single" w:sz="4" w:space="0" w:color="30FFFA" w:themeColor="accent3" w:themeTint="99"/>
        </w:tcBorders>
      </w:tcPr>
    </w:tblStylePr>
    <w:tblStylePr w:type="nwCell">
      <w:tblPr/>
      <w:tcPr>
        <w:tcBorders>
          <w:bottom w:val="single" w:sz="4" w:space="0" w:color="30FFFA" w:themeColor="accent3" w:themeTint="99"/>
        </w:tcBorders>
      </w:tcPr>
    </w:tblStylePr>
    <w:tblStylePr w:type="seCell">
      <w:tblPr/>
      <w:tcPr>
        <w:tcBorders>
          <w:top w:val="single" w:sz="4" w:space="0" w:color="30FFFA" w:themeColor="accent3" w:themeTint="99"/>
        </w:tcBorders>
      </w:tcPr>
    </w:tblStylePr>
    <w:tblStylePr w:type="swCell">
      <w:tblPr/>
      <w:tcPr>
        <w:tcBorders>
          <w:top w:val="single" w:sz="4" w:space="0" w:color="30FFFA" w:themeColor="accent3" w:themeTint="99"/>
        </w:tcBorders>
      </w:tcPr>
    </w:tblStylePr>
  </w:style>
  <w:style w:type="table" w:styleId="Gitternetztabelle7farbigAkzent4">
    <w:name w:val="Grid Table 7 Colorful Accent 4"/>
    <w:basedOn w:val="NormaleTabelle"/>
    <w:uiPriority w:val="52"/>
    <w:rsid w:val="00FC253D"/>
    <w:pPr>
      <w:spacing w:after="0" w:line="240" w:lineRule="auto"/>
    </w:pPr>
    <w:rPr>
      <w:color w:val="E2C306" w:themeColor="accent4" w:themeShade="BF"/>
    </w:rPr>
    <w:tblPr>
      <w:tblStyleRowBandSize w:val="1"/>
      <w:tblStyleColBandSize w:val="1"/>
      <w:tblBorders>
        <w:top w:val="single" w:sz="4" w:space="0" w:color="FCEC8A" w:themeColor="accent4" w:themeTint="99"/>
        <w:left w:val="single" w:sz="4" w:space="0" w:color="FCEC8A" w:themeColor="accent4" w:themeTint="99"/>
        <w:bottom w:val="single" w:sz="4" w:space="0" w:color="FCEC8A" w:themeColor="accent4" w:themeTint="99"/>
        <w:right w:val="single" w:sz="4" w:space="0" w:color="FCEC8A" w:themeColor="accent4" w:themeTint="99"/>
        <w:insideH w:val="single" w:sz="4" w:space="0" w:color="FCEC8A" w:themeColor="accent4" w:themeTint="99"/>
        <w:insideV w:val="single" w:sz="4" w:space="0" w:color="FCEC8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8D8" w:themeFill="accent4" w:themeFillTint="33"/>
      </w:tcPr>
    </w:tblStylePr>
    <w:tblStylePr w:type="band1Horz">
      <w:tblPr/>
      <w:tcPr>
        <w:shd w:val="clear" w:color="auto" w:fill="FEF8D8" w:themeFill="accent4" w:themeFillTint="33"/>
      </w:tcPr>
    </w:tblStylePr>
    <w:tblStylePr w:type="neCell">
      <w:tblPr/>
      <w:tcPr>
        <w:tcBorders>
          <w:bottom w:val="single" w:sz="4" w:space="0" w:color="FCEC8A" w:themeColor="accent4" w:themeTint="99"/>
        </w:tcBorders>
      </w:tcPr>
    </w:tblStylePr>
    <w:tblStylePr w:type="nwCell">
      <w:tblPr/>
      <w:tcPr>
        <w:tcBorders>
          <w:bottom w:val="single" w:sz="4" w:space="0" w:color="FCEC8A" w:themeColor="accent4" w:themeTint="99"/>
        </w:tcBorders>
      </w:tcPr>
    </w:tblStylePr>
    <w:tblStylePr w:type="seCell">
      <w:tblPr/>
      <w:tcPr>
        <w:tcBorders>
          <w:top w:val="single" w:sz="4" w:space="0" w:color="FCEC8A" w:themeColor="accent4" w:themeTint="99"/>
        </w:tcBorders>
      </w:tcPr>
    </w:tblStylePr>
    <w:tblStylePr w:type="swCell">
      <w:tblPr/>
      <w:tcPr>
        <w:tcBorders>
          <w:top w:val="single" w:sz="4" w:space="0" w:color="FCEC8A" w:themeColor="accent4" w:themeTint="99"/>
        </w:tcBorders>
      </w:tcPr>
    </w:tblStylePr>
  </w:style>
  <w:style w:type="table" w:styleId="Gitternetztabelle7farbigAkzent5">
    <w:name w:val="Grid Table 7 Colorful Accent 5"/>
    <w:basedOn w:val="NormaleTabelle"/>
    <w:uiPriority w:val="52"/>
    <w:rsid w:val="00FC253D"/>
    <w:pPr>
      <w:spacing w:after="0" w:line="240" w:lineRule="auto"/>
    </w:pPr>
    <w:rPr>
      <w:color w:val="E1B64C" w:themeColor="accent5" w:themeShade="BF"/>
    </w:rPr>
    <w:tblPr>
      <w:tblStyleRowBandSize w:val="1"/>
      <w:tblStyleColBandSize w:val="1"/>
      <w:tblBorders>
        <w:top w:val="single" w:sz="4" w:space="0" w:color="F6E8C8" w:themeColor="accent5" w:themeTint="99"/>
        <w:left w:val="single" w:sz="4" w:space="0" w:color="F6E8C8" w:themeColor="accent5" w:themeTint="99"/>
        <w:bottom w:val="single" w:sz="4" w:space="0" w:color="F6E8C8" w:themeColor="accent5" w:themeTint="99"/>
        <w:right w:val="single" w:sz="4" w:space="0" w:color="F6E8C8" w:themeColor="accent5" w:themeTint="99"/>
        <w:insideH w:val="single" w:sz="4" w:space="0" w:color="F6E8C8" w:themeColor="accent5" w:themeTint="99"/>
        <w:insideV w:val="single" w:sz="4" w:space="0" w:color="F6E8C8"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7EC" w:themeFill="accent5" w:themeFillTint="33"/>
      </w:tcPr>
    </w:tblStylePr>
    <w:tblStylePr w:type="band1Horz">
      <w:tblPr/>
      <w:tcPr>
        <w:shd w:val="clear" w:color="auto" w:fill="FCF7EC" w:themeFill="accent5" w:themeFillTint="33"/>
      </w:tcPr>
    </w:tblStylePr>
    <w:tblStylePr w:type="neCell">
      <w:tblPr/>
      <w:tcPr>
        <w:tcBorders>
          <w:bottom w:val="single" w:sz="4" w:space="0" w:color="F6E8C8" w:themeColor="accent5" w:themeTint="99"/>
        </w:tcBorders>
      </w:tcPr>
    </w:tblStylePr>
    <w:tblStylePr w:type="nwCell">
      <w:tblPr/>
      <w:tcPr>
        <w:tcBorders>
          <w:bottom w:val="single" w:sz="4" w:space="0" w:color="F6E8C8" w:themeColor="accent5" w:themeTint="99"/>
        </w:tcBorders>
      </w:tcPr>
    </w:tblStylePr>
    <w:tblStylePr w:type="seCell">
      <w:tblPr/>
      <w:tcPr>
        <w:tcBorders>
          <w:top w:val="single" w:sz="4" w:space="0" w:color="F6E8C8" w:themeColor="accent5" w:themeTint="99"/>
        </w:tcBorders>
      </w:tcPr>
    </w:tblStylePr>
    <w:tblStylePr w:type="swCell">
      <w:tblPr/>
      <w:tcPr>
        <w:tcBorders>
          <w:top w:val="single" w:sz="4" w:space="0" w:color="F6E8C8" w:themeColor="accent5" w:themeTint="99"/>
        </w:tcBorders>
      </w:tcPr>
    </w:tblStylePr>
  </w:style>
  <w:style w:type="table" w:styleId="Gitternetztabelle7farbigAkzent6">
    <w:name w:val="Grid Table 7 Colorful Accent 6"/>
    <w:basedOn w:val="NormaleTabelle"/>
    <w:uiPriority w:val="52"/>
    <w:rsid w:val="00FC253D"/>
    <w:pPr>
      <w:spacing w:after="0" w:line="240" w:lineRule="auto"/>
    </w:pPr>
    <w:rPr>
      <w:color w:val="7F8287" w:themeColor="accent6" w:themeShade="BF"/>
    </w:rPr>
    <w:tblPr>
      <w:tblStyleRowBandSize w:val="1"/>
      <w:tblStyleColBandSize w:val="1"/>
      <w:tblBorders>
        <w:top w:val="single" w:sz="4" w:space="0" w:color="CDCED0" w:themeColor="accent6" w:themeTint="99"/>
        <w:left w:val="single" w:sz="4" w:space="0" w:color="CDCED0" w:themeColor="accent6" w:themeTint="99"/>
        <w:bottom w:val="single" w:sz="4" w:space="0" w:color="CDCED0" w:themeColor="accent6" w:themeTint="99"/>
        <w:right w:val="single" w:sz="4" w:space="0" w:color="CDCED0" w:themeColor="accent6" w:themeTint="99"/>
        <w:insideH w:val="single" w:sz="4" w:space="0" w:color="CDCED0" w:themeColor="accent6" w:themeTint="99"/>
        <w:insideV w:val="single" w:sz="4" w:space="0" w:color="CDCED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EEF" w:themeFill="accent6" w:themeFillTint="33"/>
      </w:tcPr>
    </w:tblStylePr>
    <w:tblStylePr w:type="band1Horz">
      <w:tblPr/>
      <w:tcPr>
        <w:shd w:val="clear" w:color="auto" w:fill="EEEEEF" w:themeFill="accent6" w:themeFillTint="33"/>
      </w:tcPr>
    </w:tblStylePr>
    <w:tblStylePr w:type="neCell">
      <w:tblPr/>
      <w:tcPr>
        <w:tcBorders>
          <w:bottom w:val="single" w:sz="4" w:space="0" w:color="CDCED0" w:themeColor="accent6" w:themeTint="99"/>
        </w:tcBorders>
      </w:tcPr>
    </w:tblStylePr>
    <w:tblStylePr w:type="nwCell">
      <w:tblPr/>
      <w:tcPr>
        <w:tcBorders>
          <w:bottom w:val="single" w:sz="4" w:space="0" w:color="CDCED0" w:themeColor="accent6" w:themeTint="99"/>
        </w:tcBorders>
      </w:tcPr>
    </w:tblStylePr>
    <w:tblStylePr w:type="seCell">
      <w:tblPr/>
      <w:tcPr>
        <w:tcBorders>
          <w:top w:val="single" w:sz="4" w:space="0" w:color="CDCED0" w:themeColor="accent6" w:themeTint="99"/>
        </w:tcBorders>
      </w:tcPr>
    </w:tblStylePr>
    <w:tblStylePr w:type="swCell">
      <w:tblPr/>
      <w:tcPr>
        <w:tcBorders>
          <w:top w:val="single" w:sz="4" w:space="0" w:color="CDCED0" w:themeColor="accent6" w:themeTint="99"/>
        </w:tcBorders>
      </w:tcPr>
    </w:tblStylePr>
  </w:style>
  <w:style w:type="table" w:styleId="TabelleListe1">
    <w:name w:val="Table List 1"/>
    <w:basedOn w:val="NormaleTabelle"/>
    <w:uiPriority w:val="99"/>
    <w:semiHidden/>
    <w:unhideWhenUsed/>
    <w:rsid w:val="00FC253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FC253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FC253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FC253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FC253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FC253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FC253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FC253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Listentabelle1hell">
    <w:name w:val="List Table 1 Light"/>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F29B95" w:themeColor="accent1" w:themeTint="99"/>
        </w:tcBorders>
      </w:tcPr>
    </w:tblStylePr>
    <w:tblStylePr w:type="lastRow">
      <w:rPr>
        <w:b/>
        <w:bCs/>
      </w:rPr>
      <w:tblPr/>
      <w:tcPr>
        <w:tcBorders>
          <w:top w:val="single" w:sz="4" w:space="0" w:color="F29B95" w:themeColor="accent1" w:themeTint="99"/>
        </w:tcBorders>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Listentabelle1hellAkzent2">
    <w:name w:val="List Table 1 Light Accent 2"/>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2870FF" w:themeColor="accent2" w:themeTint="99"/>
        </w:tcBorders>
      </w:tcPr>
    </w:tblStylePr>
    <w:tblStylePr w:type="lastRow">
      <w:rPr>
        <w:b/>
        <w:bCs/>
      </w:rPr>
      <w:tblPr/>
      <w:tcPr>
        <w:tcBorders>
          <w:top w:val="single" w:sz="4" w:space="0" w:color="2870FF" w:themeColor="accent2" w:themeTint="99"/>
        </w:tcBorders>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Listentabelle1hellAkzent3">
    <w:name w:val="List Table 1 Light Accent 3"/>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30FFFA" w:themeColor="accent3" w:themeTint="99"/>
        </w:tcBorders>
      </w:tcPr>
    </w:tblStylePr>
    <w:tblStylePr w:type="lastRow">
      <w:rPr>
        <w:b/>
        <w:bCs/>
      </w:rPr>
      <w:tblPr/>
      <w:tcPr>
        <w:tcBorders>
          <w:top w:val="single" w:sz="4" w:space="0" w:color="30FFFA" w:themeColor="accent3" w:themeTint="99"/>
        </w:tcBorders>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Listentabelle1hellAkzent4">
    <w:name w:val="List Table 1 Light Accent 4"/>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FCEC8A" w:themeColor="accent4" w:themeTint="99"/>
        </w:tcBorders>
      </w:tcPr>
    </w:tblStylePr>
    <w:tblStylePr w:type="lastRow">
      <w:rPr>
        <w:b/>
        <w:bCs/>
      </w:rPr>
      <w:tblPr/>
      <w:tcPr>
        <w:tcBorders>
          <w:top w:val="single" w:sz="4" w:space="0" w:color="FCEC8A" w:themeColor="accent4" w:themeTint="99"/>
        </w:tcBorders>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Listentabelle1hellAkzent5">
    <w:name w:val="List Table 1 Light Accent 5"/>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F6E8C8" w:themeColor="accent5" w:themeTint="99"/>
        </w:tcBorders>
      </w:tcPr>
    </w:tblStylePr>
    <w:tblStylePr w:type="lastRow">
      <w:rPr>
        <w:b/>
        <w:bCs/>
      </w:rPr>
      <w:tblPr/>
      <w:tcPr>
        <w:tcBorders>
          <w:top w:val="single" w:sz="4" w:space="0" w:color="F6E8C8" w:themeColor="accent5" w:themeTint="99"/>
        </w:tcBorders>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Listentabelle1hellAkzent6">
    <w:name w:val="List Table 1 Light Accent 6"/>
    <w:basedOn w:val="NormaleTabelle"/>
    <w:uiPriority w:val="46"/>
    <w:rsid w:val="00FC253D"/>
    <w:pPr>
      <w:spacing w:after="0" w:line="240" w:lineRule="auto"/>
    </w:pPr>
    <w:tblPr>
      <w:tblStyleRowBandSize w:val="1"/>
      <w:tblStyleColBandSize w:val="1"/>
    </w:tblPr>
    <w:tblStylePr w:type="firstRow">
      <w:rPr>
        <w:b/>
        <w:bCs/>
      </w:rPr>
      <w:tblPr/>
      <w:tcPr>
        <w:tcBorders>
          <w:bottom w:val="single" w:sz="4" w:space="0" w:color="CDCED0" w:themeColor="accent6" w:themeTint="99"/>
        </w:tcBorders>
      </w:tcPr>
    </w:tblStylePr>
    <w:tblStylePr w:type="lastRow">
      <w:rPr>
        <w:b/>
        <w:bCs/>
      </w:rPr>
      <w:tblPr/>
      <w:tcPr>
        <w:tcBorders>
          <w:top w:val="single" w:sz="4" w:space="0" w:color="CDCED0" w:themeColor="accent6" w:themeTint="99"/>
        </w:tcBorders>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Listentabelle2">
    <w:name w:val="List Table 2"/>
    <w:basedOn w:val="NormaleTabelle"/>
    <w:uiPriority w:val="47"/>
    <w:rsid w:val="00FC253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FC253D"/>
    <w:pPr>
      <w:spacing w:after="0" w:line="240" w:lineRule="auto"/>
    </w:pPr>
    <w:tblPr>
      <w:tblStyleRowBandSize w:val="1"/>
      <w:tblStyleColBandSize w:val="1"/>
      <w:tblBorders>
        <w:top w:val="single" w:sz="4" w:space="0" w:color="F29B95" w:themeColor="accent1" w:themeTint="99"/>
        <w:bottom w:val="single" w:sz="4" w:space="0" w:color="F29B95" w:themeColor="accent1" w:themeTint="99"/>
        <w:insideH w:val="single" w:sz="4" w:space="0" w:color="F29B9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Listentabelle2Akzent2">
    <w:name w:val="List Table 2 Accent 2"/>
    <w:basedOn w:val="NormaleTabelle"/>
    <w:uiPriority w:val="47"/>
    <w:rsid w:val="00FC253D"/>
    <w:pPr>
      <w:spacing w:after="0" w:line="240" w:lineRule="auto"/>
    </w:pPr>
    <w:tblPr>
      <w:tblStyleRowBandSize w:val="1"/>
      <w:tblStyleColBandSize w:val="1"/>
      <w:tblBorders>
        <w:top w:val="single" w:sz="4" w:space="0" w:color="2870FF" w:themeColor="accent2" w:themeTint="99"/>
        <w:bottom w:val="single" w:sz="4" w:space="0" w:color="2870FF" w:themeColor="accent2" w:themeTint="99"/>
        <w:insideH w:val="single" w:sz="4" w:space="0" w:color="2870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Listentabelle2Akzent3">
    <w:name w:val="List Table 2 Accent 3"/>
    <w:basedOn w:val="NormaleTabelle"/>
    <w:uiPriority w:val="47"/>
    <w:rsid w:val="00FC253D"/>
    <w:pPr>
      <w:spacing w:after="0" w:line="240" w:lineRule="auto"/>
    </w:pPr>
    <w:tblPr>
      <w:tblStyleRowBandSize w:val="1"/>
      <w:tblStyleColBandSize w:val="1"/>
      <w:tblBorders>
        <w:top w:val="single" w:sz="4" w:space="0" w:color="30FFFA" w:themeColor="accent3" w:themeTint="99"/>
        <w:bottom w:val="single" w:sz="4" w:space="0" w:color="30FFFA" w:themeColor="accent3" w:themeTint="99"/>
        <w:insideH w:val="single" w:sz="4" w:space="0" w:color="30FFF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Listentabelle2Akzent4">
    <w:name w:val="List Table 2 Accent 4"/>
    <w:basedOn w:val="NormaleTabelle"/>
    <w:uiPriority w:val="47"/>
    <w:rsid w:val="00FC253D"/>
    <w:pPr>
      <w:spacing w:after="0" w:line="240" w:lineRule="auto"/>
    </w:pPr>
    <w:tblPr>
      <w:tblStyleRowBandSize w:val="1"/>
      <w:tblStyleColBandSize w:val="1"/>
      <w:tblBorders>
        <w:top w:val="single" w:sz="4" w:space="0" w:color="FCEC8A" w:themeColor="accent4" w:themeTint="99"/>
        <w:bottom w:val="single" w:sz="4" w:space="0" w:color="FCEC8A" w:themeColor="accent4" w:themeTint="99"/>
        <w:insideH w:val="single" w:sz="4" w:space="0" w:color="FCEC8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Listentabelle2Akzent5">
    <w:name w:val="List Table 2 Accent 5"/>
    <w:basedOn w:val="NormaleTabelle"/>
    <w:uiPriority w:val="47"/>
    <w:rsid w:val="00FC253D"/>
    <w:pPr>
      <w:spacing w:after="0" w:line="240" w:lineRule="auto"/>
    </w:pPr>
    <w:tblPr>
      <w:tblStyleRowBandSize w:val="1"/>
      <w:tblStyleColBandSize w:val="1"/>
      <w:tblBorders>
        <w:top w:val="single" w:sz="4" w:space="0" w:color="F6E8C8" w:themeColor="accent5" w:themeTint="99"/>
        <w:bottom w:val="single" w:sz="4" w:space="0" w:color="F6E8C8" w:themeColor="accent5" w:themeTint="99"/>
        <w:insideH w:val="single" w:sz="4" w:space="0" w:color="F6E8C8"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Listentabelle2Akzent6">
    <w:name w:val="List Table 2 Accent 6"/>
    <w:basedOn w:val="NormaleTabelle"/>
    <w:uiPriority w:val="47"/>
    <w:rsid w:val="00FC253D"/>
    <w:pPr>
      <w:spacing w:after="0" w:line="240" w:lineRule="auto"/>
    </w:pPr>
    <w:tblPr>
      <w:tblStyleRowBandSize w:val="1"/>
      <w:tblStyleColBandSize w:val="1"/>
      <w:tblBorders>
        <w:top w:val="single" w:sz="4" w:space="0" w:color="CDCED0" w:themeColor="accent6" w:themeTint="99"/>
        <w:bottom w:val="single" w:sz="4" w:space="0" w:color="CDCED0" w:themeColor="accent6" w:themeTint="99"/>
        <w:insideH w:val="single" w:sz="4" w:space="0" w:color="CDCED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Listentabelle3">
    <w:name w:val="List Table 3"/>
    <w:basedOn w:val="NormaleTabelle"/>
    <w:uiPriority w:val="48"/>
    <w:rsid w:val="00FC253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FC253D"/>
    <w:pPr>
      <w:spacing w:after="0" w:line="240" w:lineRule="auto"/>
    </w:pPr>
    <w:tblPr>
      <w:tblStyleRowBandSize w:val="1"/>
      <w:tblStyleColBandSize w:val="1"/>
      <w:tblBorders>
        <w:top w:val="single" w:sz="4" w:space="0" w:color="EA5A4F" w:themeColor="accent1"/>
        <w:left w:val="single" w:sz="4" w:space="0" w:color="EA5A4F" w:themeColor="accent1"/>
        <w:bottom w:val="single" w:sz="4" w:space="0" w:color="EA5A4F" w:themeColor="accent1"/>
        <w:right w:val="single" w:sz="4" w:space="0" w:color="EA5A4F" w:themeColor="accent1"/>
      </w:tblBorders>
    </w:tblPr>
    <w:tblStylePr w:type="firstRow">
      <w:rPr>
        <w:b/>
        <w:bCs/>
        <w:color w:val="FFFFFF" w:themeColor="background1"/>
      </w:rPr>
      <w:tblPr/>
      <w:tcPr>
        <w:shd w:val="clear" w:color="auto" w:fill="EA5A4F" w:themeFill="accent1"/>
      </w:tcPr>
    </w:tblStylePr>
    <w:tblStylePr w:type="lastRow">
      <w:rPr>
        <w:b/>
        <w:bCs/>
      </w:rPr>
      <w:tblPr/>
      <w:tcPr>
        <w:tcBorders>
          <w:top w:val="double" w:sz="4" w:space="0" w:color="EA5A4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5A4F" w:themeColor="accent1"/>
          <w:right w:val="single" w:sz="4" w:space="0" w:color="EA5A4F" w:themeColor="accent1"/>
        </w:tcBorders>
      </w:tcPr>
    </w:tblStylePr>
    <w:tblStylePr w:type="band1Horz">
      <w:tblPr/>
      <w:tcPr>
        <w:tcBorders>
          <w:top w:val="single" w:sz="4" w:space="0" w:color="EA5A4F" w:themeColor="accent1"/>
          <w:bottom w:val="single" w:sz="4" w:space="0" w:color="EA5A4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5A4F" w:themeColor="accent1"/>
          <w:left w:val="nil"/>
        </w:tcBorders>
      </w:tcPr>
    </w:tblStylePr>
    <w:tblStylePr w:type="swCell">
      <w:tblPr/>
      <w:tcPr>
        <w:tcBorders>
          <w:top w:val="double" w:sz="4" w:space="0" w:color="EA5A4F" w:themeColor="accent1"/>
          <w:right w:val="nil"/>
        </w:tcBorders>
      </w:tcPr>
    </w:tblStylePr>
  </w:style>
  <w:style w:type="table" w:styleId="Listentabelle3Akzent2">
    <w:name w:val="List Table 3 Accent 2"/>
    <w:basedOn w:val="NormaleTabelle"/>
    <w:uiPriority w:val="48"/>
    <w:rsid w:val="00FC253D"/>
    <w:pPr>
      <w:spacing w:after="0" w:line="240" w:lineRule="auto"/>
    </w:pPr>
    <w:tblPr>
      <w:tblStyleRowBandSize w:val="1"/>
      <w:tblStyleColBandSize w:val="1"/>
      <w:tblBorders>
        <w:top w:val="single" w:sz="4" w:space="0" w:color="003399" w:themeColor="accent2"/>
        <w:left w:val="single" w:sz="4" w:space="0" w:color="003399" w:themeColor="accent2"/>
        <w:bottom w:val="single" w:sz="4" w:space="0" w:color="003399" w:themeColor="accent2"/>
        <w:right w:val="single" w:sz="4" w:space="0" w:color="003399" w:themeColor="accent2"/>
      </w:tblBorders>
    </w:tblPr>
    <w:tblStylePr w:type="firstRow">
      <w:rPr>
        <w:b/>
        <w:bCs/>
        <w:color w:val="FFFFFF" w:themeColor="background1"/>
      </w:rPr>
      <w:tblPr/>
      <w:tcPr>
        <w:shd w:val="clear" w:color="auto" w:fill="003399" w:themeFill="accent2"/>
      </w:tcPr>
    </w:tblStylePr>
    <w:tblStylePr w:type="lastRow">
      <w:rPr>
        <w:b/>
        <w:bCs/>
      </w:rPr>
      <w:tblPr/>
      <w:tcPr>
        <w:tcBorders>
          <w:top w:val="double" w:sz="4" w:space="0" w:color="003399"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3399" w:themeColor="accent2"/>
          <w:right w:val="single" w:sz="4" w:space="0" w:color="003399" w:themeColor="accent2"/>
        </w:tcBorders>
      </w:tcPr>
    </w:tblStylePr>
    <w:tblStylePr w:type="band1Horz">
      <w:tblPr/>
      <w:tcPr>
        <w:tcBorders>
          <w:top w:val="single" w:sz="4" w:space="0" w:color="003399" w:themeColor="accent2"/>
          <w:bottom w:val="single" w:sz="4" w:space="0" w:color="003399"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3399" w:themeColor="accent2"/>
          <w:left w:val="nil"/>
        </w:tcBorders>
      </w:tcPr>
    </w:tblStylePr>
    <w:tblStylePr w:type="swCell">
      <w:tblPr/>
      <w:tcPr>
        <w:tcBorders>
          <w:top w:val="double" w:sz="4" w:space="0" w:color="003399" w:themeColor="accent2"/>
          <w:right w:val="nil"/>
        </w:tcBorders>
      </w:tcPr>
    </w:tblStylePr>
  </w:style>
  <w:style w:type="table" w:styleId="Listentabelle3Akzent3">
    <w:name w:val="List Table 3 Accent 3"/>
    <w:basedOn w:val="NormaleTabelle"/>
    <w:uiPriority w:val="48"/>
    <w:rsid w:val="00FC253D"/>
    <w:pPr>
      <w:spacing w:after="0" w:line="240" w:lineRule="auto"/>
    </w:pPr>
    <w:tblPr>
      <w:tblStyleRowBandSize w:val="1"/>
      <w:tblStyleColBandSize w:val="1"/>
      <w:tblBorders>
        <w:top w:val="single" w:sz="4" w:space="0" w:color="00A6A3" w:themeColor="accent3"/>
        <w:left w:val="single" w:sz="4" w:space="0" w:color="00A6A3" w:themeColor="accent3"/>
        <w:bottom w:val="single" w:sz="4" w:space="0" w:color="00A6A3" w:themeColor="accent3"/>
        <w:right w:val="single" w:sz="4" w:space="0" w:color="00A6A3" w:themeColor="accent3"/>
      </w:tblBorders>
    </w:tblPr>
    <w:tblStylePr w:type="firstRow">
      <w:rPr>
        <w:b/>
        <w:bCs/>
        <w:color w:val="FFFFFF" w:themeColor="background1"/>
      </w:rPr>
      <w:tblPr/>
      <w:tcPr>
        <w:shd w:val="clear" w:color="auto" w:fill="00A6A3" w:themeFill="accent3"/>
      </w:tcPr>
    </w:tblStylePr>
    <w:tblStylePr w:type="lastRow">
      <w:rPr>
        <w:b/>
        <w:bCs/>
      </w:rPr>
      <w:tblPr/>
      <w:tcPr>
        <w:tcBorders>
          <w:top w:val="double" w:sz="4" w:space="0" w:color="00A6A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6A3" w:themeColor="accent3"/>
          <w:right w:val="single" w:sz="4" w:space="0" w:color="00A6A3" w:themeColor="accent3"/>
        </w:tcBorders>
      </w:tcPr>
    </w:tblStylePr>
    <w:tblStylePr w:type="band1Horz">
      <w:tblPr/>
      <w:tcPr>
        <w:tcBorders>
          <w:top w:val="single" w:sz="4" w:space="0" w:color="00A6A3" w:themeColor="accent3"/>
          <w:bottom w:val="single" w:sz="4" w:space="0" w:color="00A6A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6A3" w:themeColor="accent3"/>
          <w:left w:val="nil"/>
        </w:tcBorders>
      </w:tcPr>
    </w:tblStylePr>
    <w:tblStylePr w:type="swCell">
      <w:tblPr/>
      <w:tcPr>
        <w:tcBorders>
          <w:top w:val="double" w:sz="4" w:space="0" w:color="00A6A3" w:themeColor="accent3"/>
          <w:right w:val="nil"/>
        </w:tcBorders>
      </w:tcPr>
    </w:tblStylePr>
  </w:style>
  <w:style w:type="table" w:styleId="Listentabelle3Akzent4">
    <w:name w:val="List Table 3 Accent 4"/>
    <w:basedOn w:val="NormaleTabelle"/>
    <w:uiPriority w:val="48"/>
    <w:rsid w:val="00FC253D"/>
    <w:pPr>
      <w:spacing w:after="0" w:line="240" w:lineRule="auto"/>
    </w:pPr>
    <w:tblPr>
      <w:tblStyleRowBandSize w:val="1"/>
      <w:tblStyleColBandSize w:val="1"/>
      <w:tblBorders>
        <w:top w:val="single" w:sz="4" w:space="0" w:color="FAE03C" w:themeColor="accent4"/>
        <w:left w:val="single" w:sz="4" w:space="0" w:color="FAE03C" w:themeColor="accent4"/>
        <w:bottom w:val="single" w:sz="4" w:space="0" w:color="FAE03C" w:themeColor="accent4"/>
        <w:right w:val="single" w:sz="4" w:space="0" w:color="FAE03C" w:themeColor="accent4"/>
      </w:tblBorders>
    </w:tblPr>
    <w:tblStylePr w:type="firstRow">
      <w:rPr>
        <w:b/>
        <w:bCs/>
        <w:color w:val="FFFFFF" w:themeColor="background1"/>
      </w:rPr>
      <w:tblPr/>
      <w:tcPr>
        <w:shd w:val="clear" w:color="auto" w:fill="FAE03C" w:themeFill="accent4"/>
      </w:tcPr>
    </w:tblStylePr>
    <w:tblStylePr w:type="lastRow">
      <w:rPr>
        <w:b/>
        <w:bCs/>
      </w:rPr>
      <w:tblPr/>
      <w:tcPr>
        <w:tcBorders>
          <w:top w:val="double" w:sz="4" w:space="0" w:color="FAE03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AE03C" w:themeColor="accent4"/>
          <w:right w:val="single" w:sz="4" w:space="0" w:color="FAE03C" w:themeColor="accent4"/>
        </w:tcBorders>
      </w:tcPr>
    </w:tblStylePr>
    <w:tblStylePr w:type="band1Horz">
      <w:tblPr/>
      <w:tcPr>
        <w:tcBorders>
          <w:top w:val="single" w:sz="4" w:space="0" w:color="FAE03C" w:themeColor="accent4"/>
          <w:bottom w:val="single" w:sz="4" w:space="0" w:color="FAE03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AE03C" w:themeColor="accent4"/>
          <w:left w:val="nil"/>
        </w:tcBorders>
      </w:tcPr>
    </w:tblStylePr>
    <w:tblStylePr w:type="swCell">
      <w:tblPr/>
      <w:tcPr>
        <w:tcBorders>
          <w:top w:val="double" w:sz="4" w:space="0" w:color="FAE03C" w:themeColor="accent4"/>
          <w:right w:val="nil"/>
        </w:tcBorders>
      </w:tcPr>
    </w:tblStylePr>
  </w:style>
  <w:style w:type="table" w:styleId="Listentabelle3Akzent5">
    <w:name w:val="List Table 3 Accent 5"/>
    <w:basedOn w:val="NormaleTabelle"/>
    <w:uiPriority w:val="48"/>
    <w:rsid w:val="00FC253D"/>
    <w:pPr>
      <w:spacing w:after="0" w:line="240" w:lineRule="auto"/>
    </w:pPr>
    <w:tblPr>
      <w:tblStyleRowBandSize w:val="1"/>
      <w:tblStyleColBandSize w:val="1"/>
      <w:tblBorders>
        <w:top w:val="single" w:sz="4" w:space="0" w:color="F0DAA4" w:themeColor="accent5"/>
        <w:left w:val="single" w:sz="4" w:space="0" w:color="F0DAA4" w:themeColor="accent5"/>
        <w:bottom w:val="single" w:sz="4" w:space="0" w:color="F0DAA4" w:themeColor="accent5"/>
        <w:right w:val="single" w:sz="4" w:space="0" w:color="F0DAA4" w:themeColor="accent5"/>
      </w:tblBorders>
    </w:tblPr>
    <w:tblStylePr w:type="firstRow">
      <w:rPr>
        <w:b/>
        <w:bCs/>
        <w:color w:val="FFFFFF" w:themeColor="background1"/>
      </w:rPr>
      <w:tblPr/>
      <w:tcPr>
        <w:shd w:val="clear" w:color="auto" w:fill="F0DAA4" w:themeFill="accent5"/>
      </w:tcPr>
    </w:tblStylePr>
    <w:tblStylePr w:type="lastRow">
      <w:rPr>
        <w:b/>
        <w:bCs/>
      </w:rPr>
      <w:tblPr/>
      <w:tcPr>
        <w:tcBorders>
          <w:top w:val="double" w:sz="4" w:space="0" w:color="F0DAA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DAA4" w:themeColor="accent5"/>
          <w:right w:val="single" w:sz="4" w:space="0" w:color="F0DAA4" w:themeColor="accent5"/>
        </w:tcBorders>
      </w:tcPr>
    </w:tblStylePr>
    <w:tblStylePr w:type="band1Horz">
      <w:tblPr/>
      <w:tcPr>
        <w:tcBorders>
          <w:top w:val="single" w:sz="4" w:space="0" w:color="F0DAA4" w:themeColor="accent5"/>
          <w:bottom w:val="single" w:sz="4" w:space="0" w:color="F0DAA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DAA4" w:themeColor="accent5"/>
          <w:left w:val="nil"/>
        </w:tcBorders>
      </w:tcPr>
    </w:tblStylePr>
    <w:tblStylePr w:type="swCell">
      <w:tblPr/>
      <w:tcPr>
        <w:tcBorders>
          <w:top w:val="double" w:sz="4" w:space="0" w:color="F0DAA4" w:themeColor="accent5"/>
          <w:right w:val="nil"/>
        </w:tcBorders>
      </w:tcPr>
    </w:tblStylePr>
  </w:style>
  <w:style w:type="table" w:styleId="Listentabelle3Akzent6">
    <w:name w:val="List Table 3 Accent 6"/>
    <w:basedOn w:val="NormaleTabelle"/>
    <w:uiPriority w:val="48"/>
    <w:rsid w:val="00FC253D"/>
    <w:pPr>
      <w:spacing w:after="0" w:line="240" w:lineRule="auto"/>
    </w:pPr>
    <w:tblPr>
      <w:tblStyleRowBandSize w:val="1"/>
      <w:tblStyleColBandSize w:val="1"/>
      <w:tblBorders>
        <w:top w:val="single" w:sz="4" w:space="0" w:color="ADAFB2" w:themeColor="accent6"/>
        <w:left w:val="single" w:sz="4" w:space="0" w:color="ADAFB2" w:themeColor="accent6"/>
        <w:bottom w:val="single" w:sz="4" w:space="0" w:color="ADAFB2" w:themeColor="accent6"/>
        <w:right w:val="single" w:sz="4" w:space="0" w:color="ADAFB2" w:themeColor="accent6"/>
      </w:tblBorders>
    </w:tblPr>
    <w:tblStylePr w:type="firstRow">
      <w:rPr>
        <w:b/>
        <w:bCs/>
        <w:color w:val="FFFFFF" w:themeColor="background1"/>
      </w:rPr>
      <w:tblPr/>
      <w:tcPr>
        <w:shd w:val="clear" w:color="auto" w:fill="ADAFB2" w:themeFill="accent6"/>
      </w:tcPr>
    </w:tblStylePr>
    <w:tblStylePr w:type="lastRow">
      <w:rPr>
        <w:b/>
        <w:bCs/>
      </w:rPr>
      <w:tblPr/>
      <w:tcPr>
        <w:tcBorders>
          <w:top w:val="double" w:sz="4" w:space="0" w:color="ADAFB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AFB2" w:themeColor="accent6"/>
          <w:right w:val="single" w:sz="4" w:space="0" w:color="ADAFB2" w:themeColor="accent6"/>
        </w:tcBorders>
      </w:tcPr>
    </w:tblStylePr>
    <w:tblStylePr w:type="band1Horz">
      <w:tblPr/>
      <w:tcPr>
        <w:tcBorders>
          <w:top w:val="single" w:sz="4" w:space="0" w:color="ADAFB2" w:themeColor="accent6"/>
          <w:bottom w:val="single" w:sz="4" w:space="0" w:color="ADAFB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AFB2" w:themeColor="accent6"/>
          <w:left w:val="nil"/>
        </w:tcBorders>
      </w:tcPr>
    </w:tblStylePr>
    <w:tblStylePr w:type="swCell">
      <w:tblPr/>
      <w:tcPr>
        <w:tcBorders>
          <w:top w:val="double" w:sz="4" w:space="0" w:color="ADAFB2" w:themeColor="accent6"/>
          <w:right w:val="nil"/>
        </w:tcBorders>
      </w:tcPr>
    </w:tblStylePr>
  </w:style>
  <w:style w:type="table" w:styleId="Listentabelle4">
    <w:name w:val="List Table 4"/>
    <w:basedOn w:val="NormaleTabelle"/>
    <w:uiPriority w:val="49"/>
    <w:rsid w:val="00FC25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FC253D"/>
    <w:pPr>
      <w:spacing w:after="0" w:line="240" w:lineRule="auto"/>
    </w:pPr>
    <w:tblPr>
      <w:tblStyleRowBandSize w:val="1"/>
      <w:tblStyleColBandSize w:val="1"/>
      <w:tblBorders>
        <w:top w:val="single" w:sz="4" w:space="0" w:color="F29B95" w:themeColor="accent1" w:themeTint="99"/>
        <w:left w:val="single" w:sz="4" w:space="0" w:color="F29B95" w:themeColor="accent1" w:themeTint="99"/>
        <w:bottom w:val="single" w:sz="4" w:space="0" w:color="F29B95" w:themeColor="accent1" w:themeTint="99"/>
        <w:right w:val="single" w:sz="4" w:space="0" w:color="F29B95" w:themeColor="accent1" w:themeTint="99"/>
        <w:insideH w:val="single" w:sz="4" w:space="0" w:color="F29B95" w:themeColor="accent1" w:themeTint="99"/>
      </w:tblBorders>
    </w:tblPr>
    <w:tblStylePr w:type="firstRow">
      <w:rPr>
        <w:b/>
        <w:bCs/>
        <w:color w:val="FFFFFF" w:themeColor="background1"/>
      </w:rPr>
      <w:tblPr/>
      <w:tcPr>
        <w:tcBorders>
          <w:top w:val="single" w:sz="4" w:space="0" w:color="EA5A4F" w:themeColor="accent1"/>
          <w:left w:val="single" w:sz="4" w:space="0" w:color="EA5A4F" w:themeColor="accent1"/>
          <w:bottom w:val="single" w:sz="4" w:space="0" w:color="EA5A4F" w:themeColor="accent1"/>
          <w:right w:val="single" w:sz="4" w:space="0" w:color="EA5A4F" w:themeColor="accent1"/>
          <w:insideH w:val="nil"/>
        </w:tcBorders>
        <w:shd w:val="clear" w:color="auto" w:fill="EA5A4F" w:themeFill="accent1"/>
      </w:tcPr>
    </w:tblStylePr>
    <w:tblStylePr w:type="lastRow">
      <w:rPr>
        <w:b/>
        <w:bCs/>
      </w:rPr>
      <w:tblPr/>
      <w:tcPr>
        <w:tcBorders>
          <w:top w:val="double" w:sz="4" w:space="0" w:color="F29B95" w:themeColor="accent1" w:themeTint="99"/>
        </w:tcBorders>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Listentabelle4Akzent2">
    <w:name w:val="List Table 4 Accent 2"/>
    <w:basedOn w:val="NormaleTabelle"/>
    <w:uiPriority w:val="49"/>
    <w:rsid w:val="00FC253D"/>
    <w:pPr>
      <w:spacing w:after="0" w:line="240" w:lineRule="auto"/>
    </w:pPr>
    <w:tblPr>
      <w:tblStyleRowBandSize w:val="1"/>
      <w:tblStyleColBandSize w:val="1"/>
      <w:tblBorders>
        <w:top w:val="single" w:sz="4" w:space="0" w:color="2870FF" w:themeColor="accent2" w:themeTint="99"/>
        <w:left w:val="single" w:sz="4" w:space="0" w:color="2870FF" w:themeColor="accent2" w:themeTint="99"/>
        <w:bottom w:val="single" w:sz="4" w:space="0" w:color="2870FF" w:themeColor="accent2" w:themeTint="99"/>
        <w:right w:val="single" w:sz="4" w:space="0" w:color="2870FF" w:themeColor="accent2" w:themeTint="99"/>
        <w:insideH w:val="single" w:sz="4" w:space="0" w:color="2870FF" w:themeColor="accent2" w:themeTint="99"/>
      </w:tblBorders>
    </w:tblPr>
    <w:tblStylePr w:type="firstRow">
      <w:rPr>
        <w:b/>
        <w:bCs/>
        <w:color w:val="FFFFFF" w:themeColor="background1"/>
      </w:rPr>
      <w:tblPr/>
      <w:tcPr>
        <w:tcBorders>
          <w:top w:val="single" w:sz="4" w:space="0" w:color="003399" w:themeColor="accent2"/>
          <w:left w:val="single" w:sz="4" w:space="0" w:color="003399" w:themeColor="accent2"/>
          <w:bottom w:val="single" w:sz="4" w:space="0" w:color="003399" w:themeColor="accent2"/>
          <w:right w:val="single" w:sz="4" w:space="0" w:color="003399" w:themeColor="accent2"/>
          <w:insideH w:val="nil"/>
        </w:tcBorders>
        <w:shd w:val="clear" w:color="auto" w:fill="003399" w:themeFill="accent2"/>
      </w:tcPr>
    </w:tblStylePr>
    <w:tblStylePr w:type="lastRow">
      <w:rPr>
        <w:b/>
        <w:bCs/>
      </w:rPr>
      <w:tblPr/>
      <w:tcPr>
        <w:tcBorders>
          <w:top w:val="double" w:sz="4" w:space="0" w:color="2870FF" w:themeColor="accent2" w:themeTint="99"/>
        </w:tcBorders>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Listentabelle4Akzent3">
    <w:name w:val="List Table 4 Accent 3"/>
    <w:basedOn w:val="NormaleTabelle"/>
    <w:uiPriority w:val="49"/>
    <w:rsid w:val="00FC253D"/>
    <w:pPr>
      <w:spacing w:after="0" w:line="240" w:lineRule="auto"/>
    </w:pPr>
    <w:tblPr>
      <w:tblStyleRowBandSize w:val="1"/>
      <w:tblStyleColBandSize w:val="1"/>
      <w:tblBorders>
        <w:top w:val="single" w:sz="4" w:space="0" w:color="30FFFA" w:themeColor="accent3" w:themeTint="99"/>
        <w:left w:val="single" w:sz="4" w:space="0" w:color="30FFFA" w:themeColor="accent3" w:themeTint="99"/>
        <w:bottom w:val="single" w:sz="4" w:space="0" w:color="30FFFA" w:themeColor="accent3" w:themeTint="99"/>
        <w:right w:val="single" w:sz="4" w:space="0" w:color="30FFFA" w:themeColor="accent3" w:themeTint="99"/>
        <w:insideH w:val="single" w:sz="4" w:space="0" w:color="30FFFA" w:themeColor="accent3" w:themeTint="99"/>
      </w:tblBorders>
    </w:tblPr>
    <w:tblStylePr w:type="firstRow">
      <w:rPr>
        <w:b/>
        <w:bCs/>
        <w:color w:val="FFFFFF" w:themeColor="background1"/>
      </w:rPr>
      <w:tblPr/>
      <w:tcPr>
        <w:tcBorders>
          <w:top w:val="single" w:sz="4" w:space="0" w:color="00A6A3" w:themeColor="accent3"/>
          <w:left w:val="single" w:sz="4" w:space="0" w:color="00A6A3" w:themeColor="accent3"/>
          <w:bottom w:val="single" w:sz="4" w:space="0" w:color="00A6A3" w:themeColor="accent3"/>
          <w:right w:val="single" w:sz="4" w:space="0" w:color="00A6A3" w:themeColor="accent3"/>
          <w:insideH w:val="nil"/>
        </w:tcBorders>
        <w:shd w:val="clear" w:color="auto" w:fill="00A6A3" w:themeFill="accent3"/>
      </w:tcPr>
    </w:tblStylePr>
    <w:tblStylePr w:type="lastRow">
      <w:rPr>
        <w:b/>
        <w:bCs/>
      </w:rPr>
      <w:tblPr/>
      <w:tcPr>
        <w:tcBorders>
          <w:top w:val="double" w:sz="4" w:space="0" w:color="30FFFA" w:themeColor="accent3" w:themeTint="99"/>
        </w:tcBorders>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Listentabelle4Akzent4">
    <w:name w:val="List Table 4 Accent 4"/>
    <w:basedOn w:val="NormaleTabelle"/>
    <w:uiPriority w:val="49"/>
    <w:rsid w:val="00FC253D"/>
    <w:pPr>
      <w:spacing w:after="0" w:line="240" w:lineRule="auto"/>
    </w:pPr>
    <w:tblPr>
      <w:tblStyleRowBandSize w:val="1"/>
      <w:tblStyleColBandSize w:val="1"/>
      <w:tblBorders>
        <w:top w:val="single" w:sz="4" w:space="0" w:color="FCEC8A" w:themeColor="accent4" w:themeTint="99"/>
        <w:left w:val="single" w:sz="4" w:space="0" w:color="FCEC8A" w:themeColor="accent4" w:themeTint="99"/>
        <w:bottom w:val="single" w:sz="4" w:space="0" w:color="FCEC8A" w:themeColor="accent4" w:themeTint="99"/>
        <w:right w:val="single" w:sz="4" w:space="0" w:color="FCEC8A" w:themeColor="accent4" w:themeTint="99"/>
        <w:insideH w:val="single" w:sz="4" w:space="0" w:color="FCEC8A" w:themeColor="accent4" w:themeTint="99"/>
      </w:tblBorders>
    </w:tblPr>
    <w:tblStylePr w:type="firstRow">
      <w:rPr>
        <w:b/>
        <w:bCs/>
        <w:color w:val="FFFFFF" w:themeColor="background1"/>
      </w:rPr>
      <w:tblPr/>
      <w:tcPr>
        <w:tcBorders>
          <w:top w:val="single" w:sz="4" w:space="0" w:color="FAE03C" w:themeColor="accent4"/>
          <w:left w:val="single" w:sz="4" w:space="0" w:color="FAE03C" w:themeColor="accent4"/>
          <w:bottom w:val="single" w:sz="4" w:space="0" w:color="FAE03C" w:themeColor="accent4"/>
          <w:right w:val="single" w:sz="4" w:space="0" w:color="FAE03C" w:themeColor="accent4"/>
          <w:insideH w:val="nil"/>
        </w:tcBorders>
        <w:shd w:val="clear" w:color="auto" w:fill="FAE03C" w:themeFill="accent4"/>
      </w:tcPr>
    </w:tblStylePr>
    <w:tblStylePr w:type="lastRow">
      <w:rPr>
        <w:b/>
        <w:bCs/>
      </w:rPr>
      <w:tblPr/>
      <w:tcPr>
        <w:tcBorders>
          <w:top w:val="double" w:sz="4" w:space="0" w:color="FCEC8A" w:themeColor="accent4" w:themeTint="99"/>
        </w:tcBorders>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Listentabelle4Akzent5">
    <w:name w:val="List Table 4 Accent 5"/>
    <w:basedOn w:val="NormaleTabelle"/>
    <w:uiPriority w:val="49"/>
    <w:rsid w:val="00FC253D"/>
    <w:pPr>
      <w:spacing w:after="0" w:line="240" w:lineRule="auto"/>
    </w:pPr>
    <w:tblPr>
      <w:tblStyleRowBandSize w:val="1"/>
      <w:tblStyleColBandSize w:val="1"/>
      <w:tblBorders>
        <w:top w:val="single" w:sz="4" w:space="0" w:color="F6E8C8" w:themeColor="accent5" w:themeTint="99"/>
        <w:left w:val="single" w:sz="4" w:space="0" w:color="F6E8C8" w:themeColor="accent5" w:themeTint="99"/>
        <w:bottom w:val="single" w:sz="4" w:space="0" w:color="F6E8C8" w:themeColor="accent5" w:themeTint="99"/>
        <w:right w:val="single" w:sz="4" w:space="0" w:color="F6E8C8" w:themeColor="accent5" w:themeTint="99"/>
        <w:insideH w:val="single" w:sz="4" w:space="0" w:color="F6E8C8" w:themeColor="accent5" w:themeTint="99"/>
      </w:tblBorders>
    </w:tblPr>
    <w:tblStylePr w:type="firstRow">
      <w:rPr>
        <w:b/>
        <w:bCs/>
        <w:color w:val="FFFFFF" w:themeColor="background1"/>
      </w:rPr>
      <w:tblPr/>
      <w:tcPr>
        <w:tcBorders>
          <w:top w:val="single" w:sz="4" w:space="0" w:color="F0DAA4" w:themeColor="accent5"/>
          <w:left w:val="single" w:sz="4" w:space="0" w:color="F0DAA4" w:themeColor="accent5"/>
          <w:bottom w:val="single" w:sz="4" w:space="0" w:color="F0DAA4" w:themeColor="accent5"/>
          <w:right w:val="single" w:sz="4" w:space="0" w:color="F0DAA4" w:themeColor="accent5"/>
          <w:insideH w:val="nil"/>
        </w:tcBorders>
        <w:shd w:val="clear" w:color="auto" w:fill="F0DAA4" w:themeFill="accent5"/>
      </w:tcPr>
    </w:tblStylePr>
    <w:tblStylePr w:type="lastRow">
      <w:rPr>
        <w:b/>
        <w:bCs/>
      </w:rPr>
      <w:tblPr/>
      <w:tcPr>
        <w:tcBorders>
          <w:top w:val="double" w:sz="4" w:space="0" w:color="F6E8C8" w:themeColor="accent5" w:themeTint="99"/>
        </w:tcBorders>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Listentabelle4Akzent6">
    <w:name w:val="List Table 4 Accent 6"/>
    <w:basedOn w:val="NormaleTabelle"/>
    <w:uiPriority w:val="49"/>
    <w:rsid w:val="00FC253D"/>
    <w:pPr>
      <w:spacing w:after="0" w:line="240" w:lineRule="auto"/>
    </w:pPr>
    <w:tblPr>
      <w:tblStyleRowBandSize w:val="1"/>
      <w:tblStyleColBandSize w:val="1"/>
      <w:tblBorders>
        <w:top w:val="single" w:sz="4" w:space="0" w:color="CDCED0" w:themeColor="accent6" w:themeTint="99"/>
        <w:left w:val="single" w:sz="4" w:space="0" w:color="CDCED0" w:themeColor="accent6" w:themeTint="99"/>
        <w:bottom w:val="single" w:sz="4" w:space="0" w:color="CDCED0" w:themeColor="accent6" w:themeTint="99"/>
        <w:right w:val="single" w:sz="4" w:space="0" w:color="CDCED0" w:themeColor="accent6" w:themeTint="99"/>
        <w:insideH w:val="single" w:sz="4" w:space="0" w:color="CDCED0" w:themeColor="accent6" w:themeTint="99"/>
      </w:tblBorders>
    </w:tblPr>
    <w:tblStylePr w:type="firstRow">
      <w:rPr>
        <w:b/>
        <w:bCs/>
        <w:color w:val="FFFFFF" w:themeColor="background1"/>
      </w:rPr>
      <w:tblPr/>
      <w:tcPr>
        <w:tcBorders>
          <w:top w:val="single" w:sz="4" w:space="0" w:color="ADAFB2" w:themeColor="accent6"/>
          <w:left w:val="single" w:sz="4" w:space="0" w:color="ADAFB2" w:themeColor="accent6"/>
          <w:bottom w:val="single" w:sz="4" w:space="0" w:color="ADAFB2" w:themeColor="accent6"/>
          <w:right w:val="single" w:sz="4" w:space="0" w:color="ADAFB2" w:themeColor="accent6"/>
          <w:insideH w:val="nil"/>
        </w:tcBorders>
        <w:shd w:val="clear" w:color="auto" w:fill="ADAFB2" w:themeFill="accent6"/>
      </w:tcPr>
    </w:tblStylePr>
    <w:tblStylePr w:type="lastRow">
      <w:rPr>
        <w:b/>
        <w:bCs/>
      </w:rPr>
      <w:tblPr/>
      <w:tcPr>
        <w:tcBorders>
          <w:top w:val="double" w:sz="4" w:space="0" w:color="CDCED0" w:themeColor="accent6" w:themeTint="99"/>
        </w:tcBorders>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Listentabelle5dunkel">
    <w:name w:val="List Table 5 Dark"/>
    <w:basedOn w:val="NormaleTabelle"/>
    <w:uiPriority w:val="50"/>
    <w:rsid w:val="00FC253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FC253D"/>
    <w:pPr>
      <w:spacing w:after="0" w:line="240" w:lineRule="auto"/>
    </w:pPr>
    <w:rPr>
      <w:color w:val="FFFFFF" w:themeColor="background1"/>
    </w:rPr>
    <w:tblPr>
      <w:tblStyleRowBandSize w:val="1"/>
      <w:tblStyleColBandSize w:val="1"/>
      <w:tblBorders>
        <w:top w:val="single" w:sz="24" w:space="0" w:color="EA5A4F" w:themeColor="accent1"/>
        <w:left w:val="single" w:sz="24" w:space="0" w:color="EA5A4F" w:themeColor="accent1"/>
        <w:bottom w:val="single" w:sz="24" w:space="0" w:color="EA5A4F" w:themeColor="accent1"/>
        <w:right w:val="single" w:sz="24" w:space="0" w:color="EA5A4F" w:themeColor="accent1"/>
      </w:tblBorders>
    </w:tblPr>
    <w:tcPr>
      <w:shd w:val="clear" w:color="auto" w:fill="EA5A4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FC253D"/>
    <w:pPr>
      <w:spacing w:after="0" w:line="240" w:lineRule="auto"/>
    </w:pPr>
    <w:rPr>
      <w:color w:val="FFFFFF" w:themeColor="background1"/>
    </w:rPr>
    <w:tblPr>
      <w:tblStyleRowBandSize w:val="1"/>
      <w:tblStyleColBandSize w:val="1"/>
      <w:tblBorders>
        <w:top w:val="single" w:sz="24" w:space="0" w:color="003399" w:themeColor="accent2"/>
        <w:left w:val="single" w:sz="24" w:space="0" w:color="003399" w:themeColor="accent2"/>
        <w:bottom w:val="single" w:sz="24" w:space="0" w:color="003399" w:themeColor="accent2"/>
        <w:right w:val="single" w:sz="24" w:space="0" w:color="003399" w:themeColor="accent2"/>
      </w:tblBorders>
    </w:tblPr>
    <w:tcPr>
      <w:shd w:val="clear" w:color="auto" w:fill="003399"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FC253D"/>
    <w:pPr>
      <w:spacing w:after="0" w:line="240" w:lineRule="auto"/>
    </w:pPr>
    <w:rPr>
      <w:color w:val="FFFFFF" w:themeColor="background1"/>
    </w:rPr>
    <w:tblPr>
      <w:tblStyleRowBandSize w:val="1"/>
      <w:tblStyleColBandSize w:val="1"/>
      <w:tblBorders>
        <w:top w:val="single" w:sz="24" w:space="0" w:color="00A6A3" w:themeColor="accent3"/>
        <w:left w:val="single" w:sz="24" w:space="0" w:color="00A6A3" w:themeColor="accent3"/>
        <w:bottom w:val="single" w:sz="24" w:space="0" w:color="00A6A3" w:themeColor="accent3"/>
        <w:right w:val="single" w:sz="24" w:space="0" w:color="00A6A3" w:themeColor="accent3"/>
      </w:tblBorders>
    </w:tblPr>
    <w:tcPr>
      <w:shd w:val="clear" w:color="auto" w:fill="00A6A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FC253D"/>
    <w:pPr>
      <w:spacing w:after="0" w:line="240" w:lineRule="auto"/>
    </w:pPr>
    <w:rPr>
      <w:color w:val="FFFFFF" w:themeColor="background1"/>
    </w:rPr>
    <w:tblPr>
      <w:tblStyleRowBandSize w:val="1"/>
      <w:tblStyleColBandSize w:val="1"/>
      <w:tblBorders>
        <w:top w:val="single" w:sz="24" w:space="0" w:color="FAE03C" w:themeColor="accent4"/>
        <w:left w:val="single" w:sz="24" w:space="0" w:color="FAE03C" w:themeColor="accent4"/>
        <w:bottom w:val="single" w:sz="24" w:space="0" w:color="FAE03C" w:themeColor="accent4"/>
        <w:right w:val="single" w:sz="24" w:space="0" w:color="FAE03C" w:themeColor="accent4"/>
      </w:tblBorders>
    </w:tblPr>
    <w:tcPr>
      <w:shd w:val="clear" w:color="auto" w:fill="FAE03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FC253D"/>
    <w:pPr>
      <w:spacing w:after="0" w:line="240" w:lineRule="auto"/>
    </w:pPr>
    <w:rPr>
      <w:color w:val="FFFFFF" w:themeColor="background1"/>
    </w:rPr>
    <w:tblPr>
      <w:tblStyleRowBandSize w:val="1"/>
      <w:tblStyleColBandSize w:val="1"/>
      <w:tblBorders>
        <w:top w:val="single" w:sz="24" w:space="0" w:color="F0DAA4" w:themeColor="accent5"/>
        <w:left w:val="single" w:sz="24" w:space="0" w:color="F0DAA4" w:themeColor="accent5"/>
        <w:bottom w:val="single" w:sz="24" w:space="0" w:color="F0DAA4" w:themeColor="accent5"/>
        <w:right w:val="single" w:sz="24" w:space="0" w:color="F0DAA4" w:themeColor="accent5"/>
      </w:tblBorders>
    </w:tblPr>
    <w:tcPr>
      <w:shd w:val="clear" w:color="auto" w:fill="F0DAA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FC253D"/>
    <w:pPr>
      <w:spacing w:after="0" w:line="240" w:lineRule="auto"/>
    </w:pPr>
    <w:rPr>
      <w:color w:val="FFFFFF" w:themeColor="background1"/>
    </w:rPr>
    <w:tblPr>
      <w:tblStyleRowBandSize w:val="1"/>
      <w:tblStyleColBandSize w:val="1"/>
      <w:tblBorders>
        <w:top w:val="single" w:sz="24" w:space="0" w:color="ADAFB2" w:themeColor="accent6"/>
        <w:left w:val="single" w:sz="24" w:space="0" w:color="ADAFB2" w:themeColor="accent6"/>
        <w:bottom w:val="single" w:sz="24" w:space="0" w:color="ADAFB2" w:themeColor="accent6"/>
        <w:right w:val="single" w:sz="24" w:space="0" w:color="ADAFB2" w:themeColor="accent6"/>
      </w:tblBorders>
    </w:tblPr>
    <w:tcPr>
      <w:shd w:val="clear" w:color="auto" w:fill="ADAFB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FC253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FC253D"/>
    <w:pPr>
      <w:spacing w:after="0" w:line="240" w:lineRule="auto"/>
    </w:pPr>
    <w:rPr>
      <w:color w:val="D12619" w:themeColor="accent1" w:themeShade="BF"/>
    </w:rPr>
    <w:tblPr>
      <w:tblStyleRowBandSize w:val="1"/>
      <w:tblStyleColBandSize w:val="1"/>
      <w:tblBorders>
        <w:top w:val="single" w:sz="4" w:space="0" w:color="EA5A4F" w:themeColor="accent1"/>
        <w:bottom w:val="single" w:sz="4" w:space="0" w:color="EA5A4F" w:themeColor="accent1"/>
      </w:tblBorders>
    </w:tblPr>
    <w:tblStylePr w:type="firstRow">
      <w:rPr>
        <w:b/>
        <w:bCs/>
      </w:rPr>
      <w:tblPr/>
      <w:tcPr>
        <w:tcBorders>
          <w:bottom w:val="single" w:sz="4" w:space="0" w:color="EA5A4F" w:themeColor="accent1"/>
        </w:tcBorders>
      </w:tcPr>
    </w:tblStylePr>
    <w:tblStylePr w:type="lastRow">
      <w:rPr>
        <w:b/>
        <w:bCs/>
      </w:rPr>
      <w:tblPr/>
      <w:tcPr>
        <w:tcBorders>
          <w:top w:val="double" w:sz="4" w:space="0" w:color="EA5A4F" w:themeColor="accent1"/>
        </w:tcBorders>
      </w:tcPr>
    </w:tblStylePr>
    <w:tblStylePr w:type="firstCol">
      <w:rPr>
        <w:b/>
        <w:bCs/>
      </w:rPr>
    </w:tblStylePr>
    <w:tblStylePr w:type="lastCol">
      <w:rPr>
        <w:b/>
        <w:bCs/>
      </w:rPr>
    </w:tblStylePr>
    <w:tblStylePr w:type="band1Vert">
      <w:tblPr/>
      <w:tcPr>
        <w:shd w:val="clear" w:color="auto" w:fill="FADDDB" w:themeFill="accent1" w:themeFillTint="33"/>
      </w:tcPr>
    </w:tblStylePr>
    <w:tblStylePr w:type="band1Horz">
      <w:tblPr/>
      <w:tcPr>
        <w:shd w:val="clear" w:color="auto" w:fill="FADDDB" w:themeFill="accent1" w:themeFillTint="33"/>
      </w:tcPr>
    </w:tblStylePr>
  </w:style>
  <w:style w:type="table" w:styleId="Listentabelle6farbigAkzent2">
    <w:name w:val="List Table 6 Colorful Accent 2"/>
    <w:basedOn w:val="NormaleTabelle"/>
    <w:uiPriority w:val="51"/>
    <w:rsid w:val="00FC253D"/>
    <w:pPr>
      <w:spacing w:after="0" w:line="240" w:lineRule="auto"/>
    </w:pPr>
    <w:rPr>
      <w:color w:val="002672" w:themeColor="accent2" w:themeShade="BF"/>
    </w:rPr>
    <w:tblPr>
      <w:tblStyleRowBandSize w:val="1"/>
      <w:tblStyleColBandSize w:val="1"/>
      <w:tblBorders>
        <w:top w:val="single" w:sz="4" w:space="0" w:color="003399" w:themeColor="accent2"/>
        <w:bottom w:val="single" w:sz="4" w:space="0" w:color="003399" w:themeColor="accent2"/>
      </w:tblBorders>
    </w:tblPr>
    <w:tblStylePr w:type="firstRow">
      <w:rPr>
        <w:b/>
        <w:bCs/>
      </w:rPr>
      <w:tblPr/>
      <w:tcPr>
        <w:tcBorders>
          <w:bottom w:val="single" w:sz="4" w:space="0" w:color="003399" w:themeColor="accent2"/>
        </w:tcBorders>
      </w:tcPr>
    </w:tblStylePr>
    <w:tblStylePr w:type="lastRow">
      <w:rPr>
        <w:b/>
        <w:bCs/>
      </w:rPr>
      <w:tblPr/>
      <w:tcPr>
        <w:tcBorders>
          <w:top w:val="double" w:sz="4" w:space="0" w:color="003399" w:themeColor="accent2"/>
        </w:tcBorders>
      </w:tcPr>
    </w:tblStylePr>
    <w:tblStylePr w:type="firstCol">
      <w:rPr>
        <w:b/>
        <w:bCs/>
      </w:rPr>
    </w:tblStylePr>
    <w:tblStylePr w:type="lastCol">
      <w:rPr>
        <w:b/>
        <w:bCs/>
      </w:rPr>
    </w:tblStylePr>
    <w:tblStylePr w:type="band1Vert">
      <w:tblPr/>
      <w:tcPr>
        <w:shd w:val="clear" w:color="auto" w:fill="B7CFFF" w:themeFill="accent2" w:themeFillTint="33"/>
      </w:tcPr>
    </w:tblStylePr>
    <w:tblStylePr w:type="band1Horz">
      <w:tblPr/>
      <w:tcPr>
        <w:shd w:val="clear" w:color="auto" w:fill="B7CFFF" w:themeFill="accent2" w:themeFillTint="33"/>
      </w:tcPr>
    </w:tblStylePr>
  </w:style>
  <w:style w:type="table" w:styleId="Listentabelle6farbigAkzent3">
    <w:name w:val="List Table 6 Colorful Accent 3"/>
    <w:basedOn w:val="NormaleTabelle"/>
    <w:uiPriority w:val="51"/>
    <w:rsid w:val="00FC253D"/>
    <w:pPr>
      <w:spacing w:after="0" w:line="240" w:lineRule="auto"/>
    </w:pPr>
    <w:rPr>
      <w:color w:val="007C79" w:themeColor="accent3" w:themeShade="BF"/>
    </w:rPr>
    <w:tblPr>
      <w:tblStyleRowBandSize w:val="1"/>
      <w:tblStyleColBandSize w:val="1"/>
      <w:tblBorders>
        <w:top w:val="single" w:sz="4" w:space="0" w:color="00A6A3" w:themeColor="accent3"/>
        <w:bottom w:val="single" w:sz="4" w:space="0" w:color="00A6A3" w:themeColor="accent3"/>
      </w:tblBorders>
    </w:tblPr>
    <w:tblStylePr w:type="firstRow">
      <w:rPr>
        <w:b/>
        <w:bCs/>
      </w:rPr>
      <w:tblPr/>
      <w:tcPr>
        <w:tcBorders>
          <w:bottom w:val="single" w:sz="4" w:space="0" w:color="00A6A3" w:themeColor="accent3"/>
        </w:tcBorders>
      </w:tcPr>
    </w:tblStylePr>
    <w:tblStylePr w:type="lastRow">
      <w:rPr>
        <w:b/>
        <w:bCs/>
      </w:rPr>
      <w:tblPr/>
      <w:tcPr>
        <w:tcBorders>
          <w:top w:val="double" w:sz="4" w:space="0" w:color="00A6A3" w:themeColor="accent3"/>
        </w:tcBorders>
      </w:tcPr>
    </w:tblStylePr>
    <w:tblStylePr w:type="firstCol">
      <w:rPr>
        <w:b/>
        <w:bCs/>
      </w:rPr>
    </w:tblStylePr>
    <w:tblStylePr w:type="lastCol">
      <w:rPr>
        <w:b/>
        <w:bCs/>
      </w:rPr>
    </w:tblStylePr>
    <w:tblStylePr w:type="band1Vert">
      <w:tblPr/>
      <w:tcPr>
        <w:shd w:val="clear" w:color="auto" w:fill="BAFFFD" w:themeFill="accent3" w:themeFillTint="33"/>
      </w:tcPr>
    </w:tblStylePr>
    <w:tblStylePr w:type="band1Horz">
      <w:tblPr/>
      <w:tcPr>
        <w:shd w:val="clear" w:color="auto" w:fill="BAFFFD" w:themeFill="accent3" w:themeFillTint="33"/>
      </w:tcPr>
    </w:tblStylePr>
  </w:style>
  <w:style w:type="table" w:styleId="Listentabelle6farbigAkzent4">
    <w:name w:val="List Table 6 Colorful Accent 4"/>
    <w:basedOn w:val="NormaleTabelle"/>
    <w:uiPriority w:val="51"/>
    <w:rsid w:val="00FC253D"/>
    <w:pPr>
      <w:spacing w:after="0" w:line="240" w:lineRule="auto"/>
    </w:pPr>
    <w:rPr>
      <w:color w:val="E2C306" w:themeColor="accent4" w:themeShade="BF"/>
    </w:rPr>
    <w:tblPr>
      <w:tblStyleRowBandSize w:val="1"/>
      <w:tblStyleColBandSize w:val="1"/>
      <w:tblBorders>
        <w:top w:val="single" w:sz="4" w:space="0" w:color="FAE03C" w:themeColor="accent4"/>
        <w:bottom w:val="single" w:sz="4" w:space="0" w:color="FAE03C" w:themeColor="accent4"/>
      </w:tblBorders>
    </w:tblPr>
    <w:tblStylePr w:type="firstRow">
      <w:rPr>
        <w:b/>
        <w:bCs/>
      </w:rPr>
      <w:tblPr/>
      <w:tcPr>
        <w:tcBorders>
          <w:bottom w:val="single" w:sz="4" w:space="0" w:color="FAE03C" w:themeColor="accent4"/>
        </w:tcBorders>
      </w:tcPr>
    </w:tblStylePr>
    <w:tblStylePr w:type="lastRow">
      <w:rPr>
        <w:b/>
        <w:bCs/>
      </w:rPr>
      <w:tblPr/>
      <w:tcPr>
        <w:tcBorders>
          <w:top w:val="double" w:sz="4" w:space="0" w:color="FAE03C" w:themeColor="accent4"/>
        </w:tcBorders>
      </w:tcPr>
    </w:tblStylePr>
    <w:tblStylePr w:type="firstCol">
      <w:rPr>
        <w:b/>
        <w:bCs/>
      </w:rPr>
    </w:tblStylePr>
    <w:tblStylePr w:type="lastCol">
      <w:rPr>
        <w:b/>
        <w:bCs/>
      </w:rPr>
    </w:tblStylePr>
    <w:tblStylePr w:type="band1Vert">
      <w:tblPr/>
      <w:tcPr>
        <w:shd w:val="clear" w:color="auto" w:fill="FEF8D8" w:themeFill="accent4" w:themeFillTint="33"/>
      </w:tcPr>
    </w:tblStylePr>
    <w:tblStylePr w:type="band1Horz">
      <w:tblPr/>
      <w:tcPr>
        <w:shd w:val="clear" w:color="auto" w:fill="FEF8D8" w:themeFill="accent4" w:themeFillTint="33"/>
      </w:tcPr>
    </w:tblStylePr>
  </w:style>
  <w:style w:type="table" w:styleId="Listentabelle6farbigAkzent5">
    <w:name w:val="List Table 6 Colorful Accent 5"/>
    <w:basedOn w:val="NormaleTabelle"/>
    <w:uiPriority w:val="51"/>
    <w:rsid w:val="00FC253D"/>
    <w:pPr>
      <w:spacing w:after="0" w:line="240" w:lineRule="auto"/>
    </w:pPr>
    <w:rPr>
      <w:color w:val="E1B64C" w:themeColor="accent5" w:themeShade="BF"/>
    </w:rPr>
    <w:tblPr>
      <w:tblStyleRowBandSize w:val="1"/>
      <w:tblStyleColBandSize w:val="1"/>
      <w:tblBorders>
        <w:top w:val="single" w:sz="4" w:space="0" w:color="F0DAA4" w:themeColor="accent5"/>
        <w:bottom w:val="single" w:sz="4" w:space="0" w:color="F0DAA4" w:themeColor="accent5"/>
      </w:tblBorders>
    </w:tblPr>
    <w:tblStylePr w:type="firstRow">
      <w:rPr>
        <w:b/>
        <w:bCs/>
      </w:rPr>
      <w:tblPr/>
      <w:tcPr>
        <w:tcBorders>
          <w:bottom w:val="single" w:sz="4" w:space="0" w:color="F0DAA4" w:themeColor="accent5"/>
        </w:tcBorders>
      </w:tcPr>
    </w:tblStylePr>
    <w:tblStylePr w:type="lastRow">
      <w:rPr>
        <w:b/>
        <w:bCs/>
      </w:rPr>
      <w:tblPr/>
      <w:tcPr>
        <w:tcBorders>
          <w:top w:val="double" w:sz="4" w:space="0" w:color="F0DAA4" w:themeColor="accent5"/>
        </w:tcBorders>
      </w:tcPr>
    </w:tblStylePr>
    <w:tblStylePr w:type="firstCol">
      <w:rPr>
        <w:b/>
        <w:bCs/>
      </w:rPr>
    </w:tblStylePr>
    <w:tblStylePr w:type="lastCol">
      <w:rPr>
        <w:b/>
        <w:bCs/>
      </w:rPr>
    </w:tblStylePr>
    <w:tblStylePr w:type="band1Vert">
      <w:tblPr/>
      <w:tcPr>
        <w:shd w:val="clear" w:color="auto" w:fill="FCF7EC" w:themeFill="accent5" w:themeFillTint="33"/>
      </w:tcPr>
    </w:tblStylePr>
    <w:tblStylePr w:type="band1Horz">
      <w:tblPr/>
      <w:tcPr>
        <w:shd w:val="clear" w:color="auto" w:fill="FCF7EC" w:themeFill="accent5" w:themeFillTint="33"/>
      </w:tcPr>
    </w:tblStylePr>
  </w:style>
  <w:style w:type="table" w:styleId="Listentabelle6farbigAkzent6">
    <w:name w:val="List Table 6 Colorful Accent 6"/>
    <w:basedOn w:val="NormaleTabelle"/>
    <w:uiPriority w:val="51"/>
    <w:rsid w:val="00FC253D"/>
    <w:pPr>
      <w:spacing w:after="0" w:line="240" w:lineRule="auto"/>
    </w:pPr>
    <w:rPr>
      <w:color w:val="7F8287" w:themeColor="accent6" w:themeShade="BF"/>
    </w:rPr>
    <w:tblPr>
      <w:tblStyleRowBandSize w:val="1"/>
      <w:tblStyleColBandSize w:val="1"/>
      <w:tblBorders>
        <w:top w:val="single" w:sz="4" w:space="0" w:color="ADAFB2" w:themeColor="accent6"/>
        <w:bottom w:val="single" w:sz="4" w:space="0" w:color="ADAFB2" w:themeColor="accent6"/>
      </w:tblBorders>
    </w:tblPr>
    <w:tblStylePr w:type="firstRow">
      <w:rPr>
        <w:b/>
        <w:bCs/>
      </w:rPr>
      <w:tblPr/>
      <w:tcPr>
        <w:tcBorders>
          <w:bottom w:val="single" w:sz="4" w:space="0" w:color="ADAFB2" w:themeColor="accent6"/>
        </w:tcBorders>
      </w:tcPr>
    </w:tblStylePr>
    <w:tblStylePr w:type="lastRow">
      <w:rPr>
        <w:b/>
        <w:bCs/>
      </w:rPr>
      <w:tblPr/>
      <w:tcPr>
        <w:tcBorders>
          <w:top w:val="double" w:sz="4" w:space="0" w:color="ADAFB2" w:themeColor="accent6"/>
        </w:tcBorders>
      </w:tcPr>
    </w:tblStylePr>
    <w:tblStylePr w:type="firstCol">
      <w:rPr>
        <w:b/>
        <w:bCs/>
      </w:rPr>
    </w:tblStylePr>
    <w:tblStylePr w:type="lastCol">
      <w:rPr>
        <w:b/>
        <w:bCs/>
      </w:rPr>
    </w:tblStylePr>
    <w:tblStylePr w:type="band1Vert">
      <w:tblPr/>
      <w:tcPr>
        <w:shd w:val="clear" w:color="auto" w:fill="EEEEEF" w:themeFill="accent6" w:themeFillTint="33"/>
      </w:tcPr>
    </w:tblStylePr>
    <w:tblStylePr w:type="band1Horz">
      <w:tblPr/>
      <w:tcPr>
        <w:shd w:val="clear" w:color="auto" w:fill="EEEEEF" w:themeFill="accent6" w:themeFillTint="33"/>
      </w:tcPr>
    </w:tblStylePr>
  </w:style>
  <w:style w:type="table" w:styleId="Listentabelle7farbig">
    <w:name w:val="List Table 7 Colorful"/>
    <w:basedOn w:val="NormaleTabelle"/>
    <w:uiPriority w:val="52"/>
    <w:rsid w:val="00FC253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FC253D"/>
    <w:pPr>
      <w:spacing w:after="0" w:line="240" w:lineRule="auto"/>
    </w:pPr>
    <w:rPr>
      <w:color w:val="D1261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5A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5A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5A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5A4F" w:themeColor="accent1"/>
        </w:tcBorders>
        <w:shd w:val="clear" w:color="auto" w:fill="FFFFFF" w:themeFill="background1"/>
      </w:tcPr>
    </w:tblStylePr>
    <w:tblStylePr w:type="band1Vert">
      <w:tblPr/>
      <w:tcPr>
        <w:shd w:val="clear" w:color="auto" w:fill="FADDDB" w:themeFill="accent1" w:themeFillTint="33"/>
      </w:tcPr>
    </w:tblStylePr>
    <w:tblStylePr w:type="band1Horz">
      <w:tblPr/>
      <w:tcPr>
        <w:shd w:val="clear" w:color="auto" w:fill="FADD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FC253D"/>
    <w:pPr>
      <w:spacing w:after="0" w:line="240" w:lineRule="auto"/>
    </w:pPr>
    <w:rPr>
      <w:color w:val="00267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3399"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3399"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3399"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3399" w:themeColor="accent2"/>
        </w:tcBorders>
        <w:shd w:val="clear" w:color="auto" w:fill="FFFFFF" w:themeFill="background1"/>
      </w:tcPr>
    </w:tblStylePr>
    <w:tblStylePr w:type="band1Vert">
      <w:tblPr/>
      <w:tcPr>
        <w:shd w:val="clear" w:color="auto" w:fill="B7CFFF" w:themeFill="accent2" w:themeFillTint="33"/>
      </w:tcPr>
    </w:tblStylePr>
    <w:tblStylePr w:type="band1Horz">
      <w:tblPr/>
      <w:tcPr>
        <w:shd w:val="clear" w:color="auto" w:fill="B7CF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FC253D"/>
    <w:pPr>
      <w:spacing w:after="0" w:line="240" w:lineRule="auto"/>
    </w:pPr>
    <w:rPr>
      <w:color w:val="007C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6A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6A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6A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6A3" w:themeColor="accent3"/>
        </w:tcBorders>
        <w:shd w:val="clear" w:color="auto" w:fill="FFFFFF" w:themeFill="background1"/>
      </w:tcPr>
    </w:tblStylePr>
    <w:tblStylePr w:type="band1Vert">
      <w:tblPr/>
      <w:tcPr>
        <w:shd w:val="clear" w:color="auto" w:fill="BAFFFD" w:themeFill="accent3" w:themeFillTint="33"/>
      </w:tcPr>
    </w:tblStylePr>
    <w:tblStylePr w:type="band1Horz">
      <w:tblPr/>
      <w:tcPr>
        <w:shd w:val="clear" w:color="auto" w:fill="BAFFF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FC253D"/>
    <w:pPr>
      <w:spacing w:after="0" w:line="240" w:lineRule="auto"/>
    </w:pPr>
    <w:rPr>
      <w:color w:val="E2C30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AE03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AE03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AE03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AE03C" w:themeColor="accent4"/>
        </w:tcBorders>
        <w:shd w:val="clear" w:color="auto" w:fill="FFFFFF" w:themeFill="background1"/>
      </w:tcPr>
    </w:tblStylePr>
    <w:tblStylePr w:type="band1Vert">
      <w:tblPr/>
      <w:tcPr>
        <w:shd w:val="clear" w:color="auto" w:fill="FEF8D8" w:themeFill="accent4" w:themeFillTint="33"/>
      </w:tcPr>
    </w:tblStylePr>
    <w:tblStylePr w:type="band1Horz">
      <w:tblPr/>
      <w:tcPr>
        <w:shd w:val="clear" w:color="auto" w:fill="FEF8D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FC253D"/>
    <w:pPr>
      <w:spacing w:after="0" w:line="240" w:lineRule="auto"/>
    </w:pPr>
    <w:rPr>
      <w:color w:val="E1B64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DAA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DAA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DAA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DAA4" w:themeColor="accent5"/>
        </w:tcBorders>
        <w:shd w:val="clear" w:color="auto" w:fill="FFFFFF" w:themeFill="background1"/>
      </w:tcPr>
    </w:tblStylePr>
    <w:tblStylePr w:type="band1Vert">
      <w:tblPr/>
      <w:tcPr>
        <w:shd w:val="clear" w:color="auto" w:fill="FCF7EC" w:themeFill="accent5" w:themeFillTint="33"/>
      </w:tcPr>
    </w:tblStylePr>
    <w:tblStylePr w:type="band1Horz">
      <w:tblPr/>
      <w:tcPr>
        <w:shd w:val="clear" w:color="auto" w:fill="FCF7E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FC253D"/>
    <w:pPr>
      <w:spacing w:after="0" w:line="240" w:lineRule="auto"/>
    </w:pPr>
    <w:rPr>
      <w:color w:val="7F828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DAFB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DAFB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DAFB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DAFB2" w:themeColor="accent6"/>
        </w:tcBorders>
        <w:shd w:val="clear" w:color="auto" w:fill="FFFFFF" w:themeFill="background1"/>
      </w:tcPr>
    </w:tblStylePr>
    <w:tblStylePr w:type="band1Vert">
      <w:tblPr/>
      <w:tcPr>
        <w:shd w:val="clear" w:color="auto" w:fill="EEEEEF" w:themeFill="accent6" w:themeFillTint="33"/>
      </w:tcPr>
    </w:tblStylePr>
    <w:tblStylePr w:type="band1Horz">
      <w:tblPr/>
      <w:tcPr>
        <w:shd w:val="clear" w:color="auto" w:fill="EEEE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Spezial1">
    <w:name w:val="Table Subtle 1"/>
    <w:basedOn w:val="NormaleTabelle"/>
    <w:uiPriority w:val="99"/>
    <w:semiHidden/>
    <w:unhideWhenUsed/>
    <w:rsid w:val="00FC253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FC253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Professionell">
    <w:name w:val="Table Professional"/>
    <w:basedOn w:val="NormaleTabelle"/>
    <w:uiPriority w:val="99"/>
    <w:semiHidden/>
    <w:unhideWhenUsed/>
    <w:rsid w:val="00FC25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FC25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FC253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FC253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nfacheTabelle1">
    <w:name w:val="Plain Table 1"/>
    <w:basedOn w:val="NormaleTabelle"/>
    <w:uiPriority w:val="41"/>
    <w:rsid w:val="00FC25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FC25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C25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FC25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FC25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Web1">
    <w:name w:val="Table Web 1"/>
    <w:basedOn w:val="NormaleTabelle"/>
    <w:uiPriority w:val="99"/>
    <w:semiHidden/>
    <w:unhideWhenUsed/>
    <w:rsid w:val="00FC253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FC253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FC253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urText">
    <w:name w:val="Plain Text"/>
    <w:basedOn w:val="Standard"/>
    <w:link w:val="NurTextZchn"/>
    <w:uiPriority w:val="99"/>
    <w:semiHidden/>
    <w:unhideWhenUsed/>
    <w:rsid w:val="00FC253D"/>
    <w:pPr>
      <w:spacing w:after="0" w:line="240" w:lineRule="auto"/>
      <w:jc w:val="left"/>
    </w:pPr>
    <w:rPr>
      <w:rFonts w:ascii="Consolas" w:hAnsi="Consolas"/>
      <w:sz w:val="21"/>
      <w:szCs w:val="21"/>
    </w:rPr>
  </w:style>
  <w:style w:type="character" w:customStyle="1" w:styleId="NurTextZchn">
    <w:name w:val="Nur Text Zchn"/>
    <w:basedOn w:val="Absatz-Standardschriftart"/>
    <w:link w:val="NurText"/>
    <w:uiPriority w:val="99"/>
    <w:semiHidden/>
    <w:rsid w:val="00FC253D"/>
    <w:rPr>
      <w:rFonts w:ascii="Consolas" w:hAnsi="Consolas"/>
      <w:sz w:val="21"/>
      <w:szCs w:val="21"/>
    </w:rPr>
  </w:style>
  <w:style w:type="paragraph" w:styleId="Sprechblasentext">
    <w:name w:val="Balloon Text"/>
    <w:basedOn w:val="Standard"/>
    <w:link w:val="SprechblasentextZchn"/>
    <w:uiPriority w:val="99"/>
    <w:semiHidden/>
    <w:unhideWhenUsed/>
    <w:rsid w:val="00FC253D"/>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C253D"/>
    <w:rPr>
      <w:rFonts w:ascii="Segoe UI" w:hAnsi="Segoe UI" w:cs="Segoe UI"/>
      <w:sz w:val="18"/>
      <w:szCs w:val="18"/>
    </w:rPr>
  </w:style>
  <w:style w:type="paragraph" w:styleId="Makrotext">
    <w:name w:val="macro"/>
    <w:link w:val="MakrotextZchn"/>
    <w:uiPriority w:val="99"/>
    <w:semiHidden/>
    <w:unhideWhenUsed/>
    <w:rsid w:val="00FC253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FC253D"/>
    <w:rPr>
      <w:rFonts w:ascii="Consolas" w:hAnsi="Consolas"/>
      <w:sz w:val="20"/>
      <w:szCs w:val="20"/>
    </w:rPr>
  </w:style>
  <w:style w:type="table" w:styleId="Tabellendesign">
    <w:name w:val="Table Theme"/>
    <w:basedOn w:val="NormaleTabelle"/>
    <w:uiPriority w:val="99"/>
    <w:semiHidden/>
    <w:unhideWhenUsed/>
    <w:rsid w:val="00FC2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semiHidden/>
    <w:qFormat/>
    <w:rsid w:val="00FC253D"/>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semiHidden/>
    <w:rsid w:val="00FC253D"/>
    <w:rPr>
      <w:rFonts w:asciiTheme="majorHAnsi" w:eastAsiaTheme="majorEastAsia" w:hAnsiTheme="majorHAnsi" w:cstheme="majorBidi"/>
      <w:spacing w:val="-10"/>
      <w:kern w:val="28"/>
      <w:sz w:val="56"/>
      <w:szCs w:val="56"/>
    </w:rPr>
  </w:style>
  <w:style w:type="paragraph" w:styleId="Fu-Endnotenberschrift">
    <w:name w:val="Note Heading"/>
    <w:basedOn w:val="Standard"/>
    <w:next w:val="Standard"/>
    <w:link w:val="Fu-EndnotenberschriftZchn"/>
    <w:uiPriority w:val="99"/>
    <w:semiHidden/>
    <w:unhideWhenUsed/>
    <w:rsid w:val="00FC253D"/>
    <w:pPr>
      <w:spacing w:after="0" w:line="240" w:lineRule="auto"/>
      <w:jc w:val="left"/>
    </w:pPr>
  </w:style>
  <w:style w:type="character" w:customStyle="1" w:styleId="Fu-EndnotenberschriftZchn">
    <w:name w:val="Fuß/-Endnotenüberschrift Zchn"/>
    <w:basedOn w:val="Absatz-Standardschriftart"/>
    <w:link w:val="Fu-Endnotenberschrift"/>
    <w:uiPriority w:val="99"/>
    <w:semiHidden/>
    <w:rsid w:val="00FC253D"/>
  </w:style>
  <w:style w:type="paragraph" w:styleId="Indexberschrift">
    <w:name w:val="index heading"/>
    <w:basedOn w:val="Standard"/>
    <w:next w:val="Index1"/>
    <w:uiPriority w:val="99"/>
    <w:semiHidden/>
    <w:unhideWhenUsed/>
    <w:rsid w:val="00FC253D"/>
    <w:pPr>
      <w:jc w:val="left"/>
    </w:pPr>
    <w:rPr>
      <w:rFonts w:asciiTheme="majorHAnsi" w:eastAsiaTheme="majorEastAsia" w:hAnsiTheme="majorHAnsi" w:cstheme="majorBidi"/>
      <w:b/>
      <w:bCs/>
    </w:rPr>
  </w:style>
  <w:style w:type="paragraph" w:styleId="RGV-berschrift">
    <w:name w:val="toa heading"/>
    <w:basedOn w:val="Standard"/>
    <w:next w:val="Standard"/>
    <w:uiPriority w:val="99"/>
    <w:semiHidden/>
    <w:unhideWhenUsed/>
    <w:rsid w:val="00FC253D"/>
    <w:pPr>
      <w:spacing w:before="120"/>
      <w:jc w:val="left"/>
    </w:pPr>
    <w:rPr>
      <w:rFonts w:asciiTheme="majorHAnsi" w:eastAsiaTheme="majorEastAsia" w:hAnsiTheme="majorHAnsi" w:cstheme="majorBidi"/>
      <w:b/>
      <w:bCs/>
      <w:sz w:val="24"/>
      <w:szCs w:val="24"/>
    </w:rPr>
  </w:style>
  <w:style w:type="paragraph" w:styleId="Verzeichnis6">
    <w:name w:val="toc 6"/>
    <w:basedOn w:val="Standard"/>
    <w:next w:val="Standard"/>
    <w:autoRedefine/>
    <w:uiPriority w:val="39"/>
    <w:semiHidden/>
    <w:unhideWhenUsed/>
    <w:rsid w:val="00FC253D"/>
    <w:pPr>
      <w:spacing w:after="100"/>
      <w:ind w:left="1100"/>
      <w:jc w:val="left"/>
    </w:pPr>
  </w:style>
  <w:style w:type="paragraph" w:styleId="Verzeichnis7">
    <w:name w:val="toc 7"/>
    <w:basedOn w:val="Standard"/>
    <w:next w:val="Standard"/>
    <w:autoRedefine/>
    <w:uiPriority w:val="39"/>
    <w:semiHidden/>
    <w:unhideWhenUsed/>
    <w:rsid w:val="00FC253D"/>
    <w:pPr>
      <w:spacing w:after="100"/>
      <w:ind w:left="1320"/>
      <w:jc w:val="left"/>
    </w:pPr>
  </w:style>
  <w:style w:type="paragraph" w:styleId="Verzeichnis8">
    <w:name w:val="toc 8"/>
    <w:basedOn w:val="Standard"/>
    <w:next w:val="Standard"/>
    <w:autoRedefine/>
    <w:uiPriority w:val="39"/>
    <w:semiHidden/>
    <w:unhideWhenUsed/>
    <w:rsid w:val="00FC253D"/>
    <w:pPr>
      <w:spacing w:after="100"/>
      <w:ind w:left="1540"/>
      <w:jc w:val="left"/>
    </w:pPr>
  </w:style>
  <w:style w:type="paragraph" w:styleId="Verzeichnis9">
    <w:name w:val="toc 9"/>
    <w:basedOn w:val="Standard"/>
    <w:next w:val="Standard"/>
    <w:autoRedefine/>
    <w:uiPriority w:val="39"/>
    <w:semiHidden/>
    <w:unhideWhenUsed/>
    <w:rsid w:val="00FC253D"/>
    <w:pPr>
      <w:spacing w:after="100"/>
      <w:ind w:left="1760"/>
      <w:jc w:val="left"/>
    </w:pPr>
  </w:style>
  <w:style w:type="table" w:styleId="HelleSchattierung-Akzent1">
    <w:name w:val="Light Shading Accent 1"/>
    <w:basedOn w:val="NormaleTabelle"/>
    <w:uiPriority w:val="60"/>
    <w:semiHidden/>
    <w:unhideWhenUsed/>
    <w:rsid w:val="00FC253D"/>
    <w:pPr>
      <w:spacing w:after="0" w:line="240" w:lineRule="auto"/>
    </w:pPr>
    <w:rPr>
      <w:color w:val="D12619" w:themeColor="accent1" w:themeShade="BF"/>
    </w:rPr>
    <w:tblPr>
      <w:tblStyleRowBandSize w:val="1"/>
      <w:tblStyleColBandSize w:val="1"/>
      <w:tblBorders>
        <w:top w:val="single" w:sz="8" w:space="0" w:color="EA5A4F" w:themeColor="accent1"/>
        <w:bottom w:val="single" w:sz="8" w:space="0" w:color="EA5A4F" w:themeColor="accent1"/>
      </w:tblBorders>
    </w:tblPr>
    <w:tblStylePr w:type="firstRow">
      <w:pPr>
        <w:spacing w:before="0" w:after="0" w:line="240" w:lineRule="auto"/>
      </w:pPr>
      <w:rPr>
        <w:b/>
        <w:bCs/>
      </w:rPr>
      <w:tblPr/>
      <w:tcPr>
        <w:tcBorders>
          <w:top w:val="single" w:sz="8" w:space="0" w:color="EA5A4F" w:themeColor="accent1"/>
          <w:left w:val="nil"/>
          <w:bottom w:val="single" w:sz="8" w:space="0" w:color="EA5A4F" w:themeColor="accent1"/>
          <w:right w:val="nil"/>
          <w:insideH w:val="nil"/>
          <w:insideV w:val="nil"/>
        </w:tcBorders>
      </w:tcPr>
    </w:tblStylePr>
    <w:tblStylePr w:type="lastRow">
      <w:pPr>
        <w:spacing w:before="0" w:after="0" w:line="240" w:lineRule="auto"/>
      </w:pPr>
      <w:rPr>
        <w:b/>
        <w:bCs/>
      </w:rPr>
      <w:tblPr/>
      <w:tcPr>
        <w:tcBorders>
          <w:top w:val="single" w:sz="8" w:space="0" w:color="EA5A4F" w:themeColor="accent1"/>
          <w:left w:val="nil"/>
          <w:bottom w:val="single" w:sz="8" w:space="0" w:color="EA5A4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5D3" w:themeFill="accent1" w:themeFillTint="3F"/>
      </w:tcPr>
    </w:tblStylePr>
    <w:tblStylePr w:type="band1Horz">
      <w:tblPr/>
      <w:tcPr>
        <w:tcBorders>
          <w:left w:val="nil"/>
          <w:right w:val="nil"/>
          <w:insideH w:val="nil"/>
          <w:insideV w:val="nil"/>
        </w:tcBorders>
        <w:shd w:val="clear" w:color="auto" w:fill="F9D5D3" w:themeFill="accent1" w:themeFillTint="3F"/>
      </w:tcPr>
    </w:tblStylePr>
  </w:style>
  <w:style w:type="table" w:styleId="HelleSchattierung-Akzent2">
    <w:name w:val="Light Shading Accent 2"/>
    <w:basedOn w:val="NormaleTabelle"/>
    <w:uiPriority w:val="60"/>
    <w:semiHidden/>
    <w:unhideWhenUsed/>
    <w:rsid w:val="00FC253D"/>
    <w:pPr>
      <w:spacing w:after="0" w:line="240" w:lineRule="auto"/>
    </w:pPr>
    <w:rPr>
      <w:color w:val="002672" w:themeColor="accent2" w:themeShade="BF"/>
    </w:rPr>
    <w:tblPr>
      <w:tblStyleRowBandSize w:val="1"/>
      <w:tblStyleColBandSize w:val="1"/>
      <w:tblBorders>
        <w:top w:val="single" w:sz="8" w:space="0" w:color="003399" w:themeColor="accent2"/>
        <w:bottom w:val="single" w:sz="8" w:space="0" w:color="003399" w:themeColor="accent2"/>
      </w:tblBorders>
    </w:tblPr>
    <w:tblStylePr w:type="firstRow">
      <w:pPr>
        <w:spacing w:before="0" w:after="0" w:line="240" w:lineRule="auto"/>
      </w:pPr>
      <w:rPr>
        <w:b/>
        <w:bCs/>
      </w:rPr>
      <w:tblPr/>
      <w:tcPr>
        <w:tcBorders>
          <w:top w:val="single" w:sz="8" w:space="0" w:color="003399" w:themeColor="accent2"/>
          <w:left w:val="nil"/>
          <w:bottom w:val="single" w:sz="8" w:space="0" w:color="003399" w:themeColor="accent2"/>
          <w:right w:val="nil"/>
          <w:insideH w:val="nil"/>
          <w:insideV w:val="nil"/>
        </w:tcBorders>
      </w:tcPr>
    </w:tblStylePr>
    <w:tblStylePr w:type="lastRow">
      <w:pPr>
        <w:spacing w:before="0" w:after="0" w:line="240" w:lineRule="auto"/>
      </w:pPr>
      <w:rPr>
        <w:b/>
        <w:bCs/>
      </w:rPr>
      <w:tblPr/>
      <w:tcPr>
        <w:tcBorders>
          <w:top w:val="single" w:sz="8" w:space="0" w:color="003399" w:themeColor="accent2"/>
          <w:left w:val="nil"/>
          <w:bottom w:val="single" w:sz="8" w:space="0" w:color="00339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C4FF" w:themeFill="accent2" w:themeFillTint="3F"/>
      </w:tcPr>
    </w:tblStylePr>
    <w:tblStylePr w:type="band1Horz">
      <w:tblPr/>
      <w:tcPr>
        <w:tcBorders>
          <w:left w:val="nil"/>
          <w:right w:val="nil"/>
          <w:insideH w:val="nil"/>
          <w:insideV w:val="nil"/>
        </w:tcBorders>
        <w:shd w:val="clear" w:color="auto" w:fill="A6C4FF" w:themeFill="accent2" w:themeFillTint="3F"/>
      </w:tcPr>
    </w:tblStylePr>
  </w:style>
  <w:style w:type="table" w:styleId="HelleSchattierung-Akzent3">
    <w:name w:val="Light Shading Accent 3"/>
    <w:basedOn w:val="NormaleTabelle"/>
    <w:uiPriority w:val="60"/>
    <w:semiHidden/>
    <w:unhideWhenUsed/>
    <w:rsid w:val="00FC253D"/>
    <w:pPr>
      <w:spacing w:after="0" w:line="240" w:lineRule="auto"/>
    </w:pPr>
    <w:rPr>
      <w:color w:val="007C79" w:themeColor="accent3" w:themeShade="BF"/>
    </w:rPr>
    <w:tblPr>
      <w:tblStyleRowBandSize w:val="1"/>
      <w:tblStyleColBandSize w:val="1"/>
      <w:tblBorders>
        <w:top w:val="single" w:sz="8" w:space="0" w:color="00A6A3" w:themeColor="accent3"/>
        <w:bottom w:val="single" w:sz="8" w:space="0" w:color="00A6A3" w:themeColor="accent3"/>
      </w:tblBorders>
    </w:tblPr>
    <w:tblStylePr w:type="firstRow">
      <w:pPr>
        <w:spacing w:before="0" w:after="0" w:line="240" w:lineRule="auto"/>
      </w:pPr>
      <w:rPr>
        <w:b/>
        <w:bCs/>
      </w:rPr>
      <w:tblPr/>
      <w:tcPr>
        <w:tcBorders>
          <w:top w:val="single" w:sz="8" w:space="0" w:color="00A6A3" w:themeColor="accent3"/>
          <w:left w:val="nil"/>
          <w:bottom w:val="single" w:sz="8" w:space="0" w:color="00A6A3" w:themeColor="accent3"/>
          <w:right w:val="nil"/>
          <w:insideH w:val="nil"/>
          <w:insideV w:val="nil"/>
        </w:tcBorders>
      </w:tcPr>
    </w:tblStylePr>
    <w:tblStylePr w:type="lastRow">
      <w:pPr>
        <w:spacing w:before="0" w:after="0" w:line="240" w:lineRule="auto"/>
      </w:pPr>
      <w:rPr>
        <w:b/>
        <w:bCs/>
      </w:rPr>
      <w:tblPr/>
      <w:tcPr>
        <w:tcBorders>
          <w:top w:val="single" w:sz="8" w:space="0" w:color="00A6A3" w:themeColor="accent3"/>
          <w:left w:val="nil"/>
          <w:bottom w:val="single" w:sz="8" w:space="0" w:color="00A6A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D" w:themeFill="accent3" w:themeFillTint="3F"/>
      </w:tcPr>
    </w:tblStylePr>
    <w:tblStylePr w:type="band1Horz">
      <w:tblPr/>
      <w:tcPr>
        <w:tcBorders>
          <w:left w:val="nil"/>
          <w:right w:val="nil"/>
          <w:insideH w:val="nil"/>
          <w:insideV w:val="nil"/>
        </w:tcBorders>
        <w:shd w:val="clear" w:color="auto" w:fill="AAFFFD" w:themeFill="accent3" w:themeFillTint="3F"/>
      </w:tcPr>
    </w:tblStylePr>
  </w:style>
  <w:style w:type="table" w:styleId="HelleSchattierung-Akzent4">
    <w:name w:val="Light Shading Accent 4"/>
    <w:basedOn w:val="NormaleTabelle"/>
    <w:uiPriority w:val="60"/>
    <w:semiHidden/>
    <w:unhideWhenUsed/>
    <w:rsid w:val="00FC253D"/>
    <w:pPr>
      <w:spacing w:after="0" w:line="240" w:lineRule="auto"/>
    </w:pPr>
    <w:rPr>
      <w:color w:val="E2C306" w:themeColor="accent4" w:themeShade="BF"/>
    </w:rPr>
    <w:tblPr>
      <w:tblStyleRowBandSize w:val="1"/>
      <w:tblStyleColBandSize w:val="1"/>
      <w:tblBorders>
        <w:top w:val="single" w:sz="8" w:space="0" w:color="FAE03C" w:themeColor="accent4"/>
        <w:bottom w:val="single" w:sz="8" w:space="0" w:color="FAE03C" w:themeColor="accent4"/>
      </w:tblBorders>
    </w:tblPr>
    <w:tblStylePr w:type="firstRow">
      <w:pPr>
        <w:spacing w:before="0" w:after="0" w:line="240" w:lineRule="auto"/>
      </w:pPr>
      <w:rPr>
        <w:b/>
        <w:bCs/>
      </w:rPr>
      <w:tblPr/>
      <w:tcPr>
        <w:tcBorders>
          <w:top w:val="single" w:sz="8" w:space="0" w:color="FAE03C" w:themeColor="accent4"/>
          <w:left w:val="nil"/>
          <w:bottom w:val="single" w:sz="8" w:space="0" w:color="FAE03C" w:themeColor="accent4"/>
          <w:right w:val="nil"/>
          <w:insideH w:val="nil"/>
          <w:insideV w:val="nil"/>
        </w:tcBorders>
      </w:tcPr>
    </w:tblStylePr>
    <w:tblStylePr w:type="lastRow">
      <w:pPr>
        <w:spacing w:before="0" w:after="0" w:line="240" w:lineRule="auto"/>
      </w:pPr>
      <w:rPr>
        <w:b/>
        <w:bCs/>
      </w:rPr>
      <w:tblPr/>
      <w:tcPr>
        <w:tcBorders>
          <w:top w:val="single" w:sz="8" w:space="0" w:color="FAE03C" w:themeColor="accent4"/>
          <w:left w:val="nil"/>
          <w:bottom w:val="single" w:sz="8" w:space="0" w:color="FAE03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7CE" w:themeFill="accent4" w:themeFillTint="3F"/>
      </w:tcPr>
    </w:tblStylePr>
    <w:tblStylePr w:type="band1Horz">
      <w:tblPr/>
      <w:tcPr>
        <w:tcBorders>
          <w:left w:val="nil"/>
          <w:right w:val="nil"/>
          <w:insideH w:val="nil"/>
          <w:insideV w:val="nil"/>
        </w:tcBorders>
        <w:shd w:val="clear" w:color="auto" w:fill="FDF7CE" w:themeFill="accent4" w:themeFillTint="3F"/>
      </w:tcPr>
    </w:tblStylePr>
  </w:style>
  <w:style w:type="table" w:styleId="HelleSchattierung-Akzent5">
    <w:name w:val="Light Shading Accent 5"/>
    <w:basedOn w:val="NormaleTabelle"/>
    <w:uiPriority w:val="60"/>
    <w:semiHidden/>
    <w:unhideWhenUsed/>
    <w:rsid w:val="00FC253D"/>
    <w:pPr>
      <w:spacing w:after="0" w:line="240" w:lineRule="auto"/>
    </w:pPr>
    <w:rPr>
      <w:color w:val="E1B64C" w:themeColor="accent5" w:themeShade="BF"/>
    </w:rPr>
    <w:tblPr>
      <w:tblStyleRowBandSize w:val="1"/>
      <w:tblStyleColBandSize w:val="1"/>
      <w:tblBorders>
        <w:top w:val="single" w:sz="8" w:space="0" w:color="F0DAA4" w:themeColor="accent5"/>
        <w:bottom w:val="single" w:sz="8" w:space="0" w:color="F0DAA4" w:themeColor="accent5"/>
      </w:tblBorders>
    </w:tblPr>
    <w:tblStylePr w:type="firstRow">
      <w:pPr>
        <w:spacing w:before="0" w:after="0" w:line="240" w:lineRule="auto"/>
      </w:pPr>
      <w:rPr>
        <w:b/>
        <w:bCs/>
      </w:rPr>
      <w:tblPr/>
      <w:tcPr>
        <w:tcBorders>
          <w:top w:val="single" w:sz="8" w:space="0" w:color="F0DAA4" w:themeColor="accent5"/>
          <w:left w:val="nil"/>
          <w:bottom w:val="single" w:sz="8" w:space="0" w:color="F0DAA4" w:themeColor="accent5"/>
          <w:right w:val="nil"/>
          <w:insideH w:val="nil"/>
          <w:insideV w:val="nil"/>
        </w:tcBorders>
      </w:tcPr>
    </w:tblStylePr>
    <w:tblStylePr w:type="lastRow">
      <w:pPr>
        <w:spacing w:before="0" w:after="0" w:line="240" w:lineRule="auto"/>
      </w:pPr>
      <w:rPr>
        <w:b/>
        <w:bCs/>
      </w:rPr>
      <w:tblPr/>
      <w:tcPr>
        <w:tcBorders>
          <w:top w:val="single" w:sz="8" w:space="0" w:color="F0DAA4" w:themeColor="accent5"/>
          <w:left w:val="nil"/>
          <w:bottom w:val="single" w:sz="8" w:space="0" w:color="F0DAA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5E8" w:themeFill="accent5" w:themeFillTint="3F"/>
      </w:tcPr>
    </w:tblStylePr>
    <w:tblStylePr w:type="band1Horz">
      <w:tblPr/>
      <w:tcPr>
        <w:tcBorders>
          <w:left w:val="nil"/>
          <w:right w:val="nil"/>
          <w:insideH w:val="nil"/>
          <w:insideV w:val="nil"/>
        </w:tcBorders>
        <w:shd w:val="clear" w:color="auto" w:fill="FBF5E8" w:themeFill="accent5" w:themeFillTint="3F"/>
      </w:tcPr>
    </w:tblStylePr>
  </w:style>
  <w:style w:type="table" w:styleId="HelleSchattierung-Akzent6">
    <w:name w:val="Light Shading Accent 6"/>
    <w:basedOn w:val="NormaleTabelle"/>
    <w:uiPriority w:val="60"/>
    <w:semiHidden/>
    <w:unhideWhenUsed/>
    <w:rsid w:val="00FC253D"/>
    <w:pPr>
      <w:spacing w:after="0" w:line="240" w:lineRule="auto"/>
    </w:pPr>
    <w:rPr>
      <w:color w:val="7F8287" w:themeColor="accent6" w:themeShade="BF"/>
    </w:rPr>
    <w:tblPr>
      <w:tblStyleRowBandSize w:val="1"/>
      <w:tblStyleColBandSize w:val="1"/>
      <w:tblBorders>
        <w:top w:val="single" w:sz="8" w:space="0" w:color="ADAFB2" w:themeColor="accent6"/>
        <w:bottom w:val="single" w:sz="8" w:space="0" w:color="ADAFB2" w:themeColor="accent6"/>
      </w:tblBorders>
    </w:tblPr>
    <w:tblStylePr w:type="firstRow">
      <w:pPr>
        <w:spacing w:before="0" w:after="0" w:line="240" w:lineRule="auto"/>
      </w:pPr>
      <w:rPr>
        <w:b/>
        <w:bCs/>
      </w:rPr>
      <w:tblPr/>
      <w:tcPr>
        <w:tcBorders>
          <w:top w:val="single" w:sz="8" w:space="0" w:color="ADAFB2" w:themeColor="accent6"/>
          <w:left w:val="nil"/>
          <w:bottom w:val="single" w:sz="8" w:space="0" w:color="ADAFB2" w:themeColor="accent6"/>
          <w:right w:val="nil"/>
          <w:insideH w:val="nil"/>
          <w:insideV w:val="nil"/>
        </w:tcBorders>
      </w:tcPr>
    </w:tblStylePr>
    <w:tblStylePr w:type="lastRow">
      <w:pPr>
        <w:spacing w:before="0" w:after="0" w:line="240" w:lineRule="auto"/>
      </w:pPr>
      <w:rPr>
        <w:b/>
        <w:bCs/>
      </w:rPr>
      <w:tblPr/>
      <w:tcPr>
        <w:tcBorders>
          <w:top w:val="single" w:sz="8" w:space="0" w:color="ADAFB2" w:themeColor="accent6"/>
          <w:left w:val="nil"/>
          <w:bottom w:val="single" w:sz="8" w:space="0" w:color="ADAFB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BEC" w:themeFill="accent6" w:themeFillTint="3F"/>
      </w:tcPr>
    </w:tblStylePr>
    <w:tblStylePr w:type="band1Horz">
      <w:tblPr/>
      <w:tcPr>
        <w:tcBorders>
          <w:left w:val="nil"/>
          <w:right w:val="nil"/>
          <w:insideH w:val="nil"/>
          <w:insideV w:val="nil"/>
        </w:tcBorders>
        <w:shd w:val="clear" w:color="auto" w:fill="EAEBEC" w:themeFill="accent6" w:themeFillTint="3F"/>
      </w:tcPr>
    </w:tblStylePr>
  </w:style>
  <w:style w:type="table" w:styleId="FarbigeSchattierung">
    <w:name w:val="Colorful Shading"/>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003399"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339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003399" w:themeColor="accent2"/>
        <w:left w:val="single" w:sz="4" w:space="0" w:color="EA5A4F" w:themeColor="accent1"/>
        <w:bottom w:val="single" w:sz="4" w:space="0" w:color="EA5A4F" w:themeColor="accent1"/>
        <w:right w:val="single" w:sz="4" w:space="0" w:color="EA5A4F" w:themeColor="accent1"/>
        <w:insideH w:val="single" w:sz="4" w:space="0" w:color="FFFFFF" w:themeColor="background1"/>
        <w:insideV w:val="single" w:sz="4" w:space="0" w:color="FFFFFF" w:themeColor="background1"/>
      </w:tblBorders>
    </w:tblPr>
    <w:tcPr>
      <w:shd w:val="clear" w:color="auto" w:fill="FDEEED" w:themeFill="accent1" w:themeFillTint="19"/>
    </w:tcPr>
    <w:tblStylePr w:type="firstRow">
      <w:rPr>
        <w:b/>
        <w:bCs/>
      </w:rPr>
      <w:tblPr/>
      <w:tcPr>
        <w:tcBorders>
          <w:top w:val="nil"/>
          <w:left w:val="nil"/>
          <w:bottom w:val="single" w:sz="24" w:space="0" w:color="00339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1E14" w:themeFill="accent1" w:themeFillShade="99"/>
      </w:tcPr>
    </w:tblStylePr>
    <w:tblStylePr w:type="firstCol">
      <w:rPr>
        <w:color w:val="FFFFFF" w:themeColor="background1"/>
      </w:rPr>
      <w:tblPr/>
      <w:tcPr>
        <w:tcBorders>
          <w:top w:val="nil"/>
          <w:left w:val="nil"/>
          <w:bottom w:val="nil"/>
          <w:right w:val="nil"/>
          <w:insideH w:val="single" w:sz="4" w:space="0" w:color="A71E14" w:themeColor="accent1" w:themeShade="99"/>
          <w:insideV w:val="nil"/>
        </w:tcBorders>
        <w:shd w:val="clear" w:color="auto" w:fill="A71E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71E14" w:themeFill="accent1" w:themeFillShade="99"/>
      </w:tcPr>
    </w:tblStylePr>
    <w:tblStylePr w:type="band1Vert">
      <w:tblPr/>
      <w:tcPr>
        <w:shd w:val="clear" w:color="auto" w:fill="F6BCB8" w:themeFill="accent1" w:themeFillTint="66"/>
      </w:tcPr>
    </w:tblStylePr>
    <w:tblStylePr w:type="band1Horz">
      <w:tblPr/>
      <w:tcPr>
        <w:shd w:val="clear" w:color="auto" w:fill="F4ACA7"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003399" w:themeColor="accent2"/>
        <w:left w:val="single" w:sz="4" w:space="0" w:color="003399" w:themeColor="accent2"/>
        <w:bottom w:val="single" w:sz="4" w:space="0" w:color="003399" w:themeColor="accent2"/>
        <w:right w:val="single" w:sz="4" w:space="0" w:color="003399" w:themeColor="accent2"/>
        <w:insideH w:val="single" w:sz="4" w:space="0" w:color="FFFFFF" w:themeColor="background1"/>
        <w:insideV w:val="single" w:sz="4" w:space="0" w:color="FFFFFF" w:themeColor="background1"/>
      </w:tblBorders>
    </w:tblPr>
    <w:tcPr>
      <w:shd w:val="clear" w:color="auto" w:fill="DCE7FF" w:themeFill="accent2" w:themeFillTint="19"/>
    </w:tcPr>
    <w:tblStylePr w:type="firstRow">
      <w:rPr>
        <w:b/>
        <w:bCs/>
      </w:rPr>
      <w:tblPr/>
      <w:tcPr>
        <w:tcBorders>
          <w:top w:val="nil"/>
          <w:left w:val="nil"/>
          <w:bottom w:val="single" w:sz="24" w:space="0" w:color="00339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E5B" w:themeFill="accent2" w:themeFillShade="99"/>
      </w:tcPr>
    </w:tblStylePr>
    <w:tblStylePr w:type="firstCol">
      <w:rPr>
        <w:color w:val="FFFFFF" w:themeColor="background1"/>
      </w:rPr>
      <w:tblPr/>
      <w:tcPr>
        <w:tcBorders>
          <w:top w:val="nil"/>
          <w:left w:val="nil"/>
          <w:bottom w:val="nil"/>
          <w:right w:val="nil"/>
          <w:insideH w:val="single" w:sz="4" w:space="0" w:color="001E5B" w:themeColor="accent2" w:themeShade="99"/>
          <w:insideV w:val="nil"/>
        </w:tcBorders>
        <w:shd w:val="clear" w:color="auto" w:fill="001E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1E5B" w:themeFill="accent2" w:themeFillShade="99"/>
      </w:tcPr>
    </w:tblStylePr>
    <w:tblStylePr w:type="band1Vert">
      <w:tblPr/>
      <w:tcPr>
        <w:shd w:val="clear" w:color="auto" w:fill="709FFF" w:themeFill="accent2" w:themeFillTint="66"/>
      </w:tcPr>
    </w:tblStylePr>
    <w:tblStylePr w:type="band1Horz">
      <w:tblPr/>
      <w:tcPr>
        <w:shd w:val="clear" w:color="auto" w:fill="4D88F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FAE03C" w:themeColor="accent4"/>
        <w:left w:val="single" w:sz="4" w:space="0" w:color="00A6A3" w:themeColor="accent3"/>
        <w:bottom w:val="single" w:sz="4" w:space="0" w:color="00A6A3" w:themeColor="accent3"/>
        <w:right w:val="single" w:sz="4" w:space="0" w:color="00A6A3" w:themeColor="accent3"/>
        <w:insideH w:val="single" w:sz="4" w:space="0" w:color="FFFFFF" w:themeColor="background1"/>
        <w:insideV w:val="single" w:sz="4" w:space="0" w:color="FFFFFF" w:themeColor="background1"/>
      </w:tblBorders>
    </w:tblPr>
    <w:tcPr>
      <w:shd w:val="clear" w:color="auto" w:fill="DDFFFE" w:themeFill="accent3" w:themeFillTint="19"/>
    </w:tcPr>
    <w:tblStylePr w:type="firstRow">
      <w:rPr>
        <w:b/>
        <w:bCs/>
      </w:rPr>
      <w:tblPr/>
      <w:tcPr>
        <w:tcBorders>
          <w:top w:val="nil"/>
          <w:left w:val="nil"/>
          <w:bottom w:val="single" w:sz="24" w:space="0" w:color="FAE03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1" w:themeFill="accent3" w:themeFillShade="99"/>
      </w:tcPr>
    </w:tblStylePr>
    <w:tblStylePr w:type="firstCol">
      <w:rPr>
        <w:color w:val="FFFFFF" w:themeColor="background1"/>
      </w:rPr>
      <w:tblPr/>
      <w:tcPr>
        <w:tcBorders>
          <w:top w:val="nil"/>
          <w:left w:val="nil"/>
          <w:bottom w:val="nil"/>
          <w:right w:val="nil"/>
          <w:insideH w:val="single" w:sz="4" w:space="0" w:color="006361" w:themeColor="accent3" w:themeShade="99"/>
          <w:insideV w:val="nil"/>
        </w:tcBorders>
        <w:shd w:val="clear" w:color="auto" w:fill="00636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1" w:themeFill="accent3" w:themeFillShade="99"/>
      </w:tcPr>
    </w:tblStylePr>
    <w:tblStylePr w:type="band1Vert">
      <w:tblPr/>
      <w:tcPr>
        <w:shd w:val="clear" w:color="auto" w:fill="75FFFC" w:themeFill="accent3" w:themeFillTint="66"/>
      </w:tcPr>
    </w:tblStylePr>
    <w:tblStylePr w:type="band1Horz">
      <w:tblPr/>
      <w:tcPr>
        <w:shd w:val="clear" w:color="auto" w:fill="53FFFB" w:themeFill="accent3" w:themeFillTint="7F"/>
      </w:tcPr>
    </w:tblStylePr>
  </w:style>
  <w:style w:type="table" w:styleId="FarbigeSchattierung-Akzent5">
    <w:name w:val="Colorful Shading Accent 5"/>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ADAFB2" w:themeColor="accent6"/>
        <w:left w:val="single" w:sz="4" w:space="0" w:color="F0DAA4" w:themeColor="accent5"/>
        <w:bottom w:val="single" w:sz="4" w:space="0" w:color="F0DAA4" w:themeColor="accent5"/>
        <w:right w:val="single" w:sz="4" w:space="0" w:color="F0DAA4" w:themeColor="accent5"/>
        <w:insideH w:val="single" w:sz="4" w:space="0" w:color="FFFFFF" w:themeColor="background1"/>
        <w:insideV w:val="single" w:sz="4" w:space="0" w:color="FFFFFF" w:themeColor="background1"/>
      </w:tblBorders>
    </w:tblPr>
    <w:tcPr>
      <w:shd w:val="clear" w:color="auto" w:fill="FDFBF5" w:themeFill="accent5" w:themeFillTint="19"/>
    </w:tcPr>
    <w:tblStylePr w:type="firstRow">
      <w:rPr>
        <w:b/>
        <w:bCs/>
      </w:rPr>
      <w:tblPr/>
      <w:tcPr>
        <w:tcBorders>
          <w:top w:val="nil"/>
          <w:left w:val="nil"/>
          <w:bottom w:val="single" w:sz="24" w:space="0" w:color="ADAFB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F9D22" w:themeFill="accent5" w:themeFillShade="99"/>
      </w:tcPr>
    </w:tblStylePr>
    <w:tblStylePr w:type="firstCol">
      <w:rPr>
        <w:color w:val="FFFFFF" w:themeColor="background1"/>
      </w:rPr>
      <w:tblPr/>
      <w:tcPr>
        <w:tcBorders>
          <w:top w:val="nil"/>
          <w:left w:val="nil"/>
          <w:bottom w:val="nil"/>
          <w:right w:val="nil"/>
          <w:insideH w:val="single" w:sz="4" w:space="0" w:color="CF9D22" w:themeColor="accent5" w:themeShade="99"/>
          <w:insideV w:val="nil"/>
        </w:tcBorders>
        <w:shd w:val="clear" w:color="auto" w:fill="CF9D2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F9D22" w:themeFill="accent5" w:themeFillShade="99"/>
      </w:tcPr>
    </w:tblStylePr>
    <w:tblStylePr w:type="band1Vert">
      <w:tblPr/>
      <w:tcPr>
        <w:shd w:val="clear" w:color="auto" w:fill="F9F0DA" w:themeFill="accent5" w:themeFillTint="66"/>
      </w:tcPr>
    </w:tblStylePr>
    <w:tblStylePr w:type="band1Horz">
      <w:tblPr/>
      <w:tcPr>
        <w:shd w:val="clear" w:color="auto" w:fill="F7ECD1"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F0DAA4" w:themeColor="accent5"/>
        <w:left w:val="single" w:sz="4" w:space="0" w:color="ADAFB2" w:themeColor="accent6"/>
        <w:bottom w:val="single" w:sz="4" w:space="0" w:color="ADAFB2" w:themeColor="accent6"/>
        <w:right w:val="single" w:sz="4" w:space="0" w:color="ADAFB2" w:themeColor="accent6"/>
        <w:insideH w:val="single" w:sz="4" w:space="0" w:color="FFFFFF" w:themeColor="background1"/>
        <w:insideV w:val="single" w:sz="4" w:space="0" w:color="FFFFFF" w:themeColor="background1"/>
      </w:tblBorders>
    </w:tblPr>
    <w:tcPr>
      <w:shd w:val="clear" w:color="auto" w:fill="F6F7F7" w:themeFill="accent6" w:themeFillTint="19"/>
    </w:tcPr>
    <w:tblStylePr w:type="firstRow">
      <w:rPr>
        <w:b/>
        <w:bCs/>
      </w:rPr>
      <w:tblPr/>
      <w:tcPr>
        <w:tcBorders>
          <w:top w:val="nil"/>
          <w:left w:val="nil"/>
          <w:bottom w:val="single" w:sz="24" w:space="0" w:color="F0DAA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86C" w:themeFill="accent6" w:themeFillShade="99"/>
      </w:tcPr>
    </w:tblStylePr>
    <w:tblStylePr w:type="firstCol">
      <w:rPr>
        <w:color w:val="FFFFFF" w:themeColor="background1"/>
      </w:rPr>
      <w:tblPr/>
      <w:tcPr>
        <w:tcBorders>
          <w:top w:val="nil"/>
          <w:left w:val="nil"/>
          <w:bottom w:val="nil"/>
          <w:right w:val="nil"/>
          <w:insideH w:val="single" w:sz="4" w:space="0" w:color="66686C" w:themeColor="accent6" w:themeShade="99"/>
          <w:insideV w:val="nil"/>
        </w:tcBorders>
        <w:shd w:val="clear" w:color="auto" w:fill="66686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686C" w:themeFill="accent6" w:themeFillShade="99"/>
      </w:tcPr>
    </w:tblStylePr>
    <w:tblStylePr w:type="band1Vert">
      <w:tblPr/>
      <w:tcPr>
        <w:shd w:val="clear" w:color="auto" w:fill="DEDEE0" w:themeFill="accent6" w:themeFillTint="66"/>
      </w:tcPr>
    </w:tblStylePr>
    <w:tblStylePr w:type="band1Horz">
      <w:tblPr/>
      <w:tcPr>
        <w:shd w:val="clear" w:color="auto" w:fill="D6D7D8" w:themeFill="accent6" w:themeFillTint="7F"/>
      </w:tcPr>
    </w:tblStylePr>
    <w:tblStylePr w:type="neCell">
      <w:rPr>
        <w:color w:val="000000" w:themeColor="text1"/>
      </w:rPr>
    </w:tblStylePr>
    <w:tblStylePr w:type="nwCell">
      <w:rPr>
        <w:color w:val="000000" w:themeColor="text1"/>
      </w:rPr>
    </w:tblStylePr>
  </w:style>
  <w:style w:type="table" w:styleId="FarbigeSchattierung-Akzent4">
    <w:name w:val="Colorful Shading Accent 4"/>
    <w:basedOn w:val="NormaleTabelle"/>
    <w:uiPriority w:val="71"/>
    <w:semiHidden/>
    <w:unhideWhenUsed/>
    <w:rsid w:val="00FC253D"/>
    <w:pPr>
      <w:spacing w:after="0" w:line="240" w:lineRule="auto"/>
    </w:pPr>
    <w:rPr>
      <w:color w:val="000000" w:themeColor="text1"/>
    </w:rPr>
    <w:tblPr>
      <w:tblStyleRowBandSize w:val="1"/>
      <w:tblStyleColBandSize w:val="1"/>
      <w:tblBorders>
        <w:top w:val="single" w:sz="24" w:space="0" w:color="00A6A3" w:themeColor="accent3"/>
        <w:left w:val="single" w:sz="4" w:space="0" w:color="FAE03C" w:themeColor="accent4"/>
        <w:bottom w:val="single" w:sz="4" w:space="0" w:color="FAE03C" w:themeColor="accent4"/>
        <w:right w:val="single" w:sz="4" w:space="0" w:color="FAE03C" w:themeColor="accent4"/>
        <w:insideH w:val="single" w:sz="4" w:space="0" w:color="FFFFFF" w:themeColor="background1"/>
        <w:insideV w:val="single" w:sz="4" w:space="0" w:color="FFFFFF" w:themeColor="background1"/>
      </w:tblBorders>
    </w:tblPr>
    <w:tcPr>
      <w:shd w:val="clear" w:color="auto" w:fill="FEFCEB" w:themeFill="accent4" w:themeFillTint="19"/>
    </w:tcPr>
    <w:tblStylePr w:type="firstRow">
      <w:rPr>
        <w:b/>
        <w:bCs/>
      </w:rPr>
      <w:tblPr/>
      <w:tcPr>
        <w:tcBorders>
          <w:top w:val="nil"/>
          <w:left w:val="nil"/>
          <w:bottom w:val="single" w:sz="24" w:space="0" w:color="00A6A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59C04" w:themeFill="accent4" w:themeFillShade="99"/>
      </w:tcPr>
    </w:tblStylePr>
    <w:tblStylePr w:type="firstCol">
      <w:rPr>
        <w:color w:val="FFFFFF" w:themeColor="background1"/>
      </w:rPr>
      <w:tblPr/>
      <w:tcPr>
        <w:tcBorders>
          <w:top w:val="nil"/>
          <w:left w:val="nil"/>
          <w:bottom w:val="nil"/>
          <w:right w:val="nil"/>
          <w:insideH w:val="single" w:sz="4" w:space="0" w:color="B59C04" w:themeColor="accent4" w:themeShade="99"/>
          <w:insideV w:val="nil"/>
        </w:tcBorders>
        <w:shd w:val="clear" w:color="auto" w:fill="B59C0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59C04" w:themeFill="accent4" w:themeFillShade="99"/>
      </w:tcPr>
    </w:tblStylePr>
    <w:tblStylePr w:type="band1Vert">
      <w:tblPr/>
      <w:tcPr>
        <w:shd w:val="clear" w:color="auto" w:fill="FDF2B1" w:themeFill="accent4" w:themeFillTint="66"/>
      </w:tcPr>
    </w:tblStylePr>
    <w:tblStylePr w:type="band1Horz">
      <w:tblPr/>
      <w:tcPr>
        <w:shd w:val="clear" w:color="auto" w:fill="FCEF9D" w:themeFill="accent4" w:themeFillTint="7F"/>
      </w:tcPr>
    </w:tblStylePr>
    <w:tblStylePr w:type="neCell">
      <w:rPr>
        <w:color w:val="000000" w:themeColor="text1"/>
      </w:rPr>
    </w:tblStylePr>
    <w:tblStylePr w:type="nwCell">
      <w:rPr>
        <w:color w:val="000000" w:themeColor="text1"/>
      </w:rPr>
    </w:tblStylePr>
  </w:style>
  <w:style w:type="table" w:styleId="MittlereSchattierung1">
    <w:name w:val="Medium Shading 1"/>
    <w:basedOn w:val="NormaleTabelle"/>
    <w:uiPriority w:val="63"/>
    <w:semiHidden/>
    <w:unhideWhenUsed/>
    <w:rsid w:val="00FC25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FC253D"/>
    <w:pPr>
      <w:spacing w:after="0" w:line="240" w:lineRule="auto"/>
    </w:pPr>
    <w:tblPr>
      <w:tblStyleRowBandSize w:val="1"/>
      <w:tblStyleColBandSize w:val="1"/>
      <w:tblBorders>
        <w:top w:val="single" w:sz="8" w:space="0" w:color="EF837B" w:themeColor="accent1" w:themeTint="BF"/>
        <w:left w:val="single" w:sz="8" w:space="0" w:color="EF837B" w:themeColor="accent1" w:themeTint="BF"/>
        <w:bottom w:val="single" w:sz="8" w:space="0" w:color="EF837B" w:themeColor="accent1" w:themeTint="BF"/>
        <w:right w:val="single" w:sz="8" w:space="0" w:color="EF837B" w:themeColor="accent1" w:themeTint="BF"/>
        <w:insideH w:val="single" w:sz="8" w:space="0" w:color="EF837B" w:themeColor="accent1" w:themeTint="BF"/>
      </w:tblBorders>
    </w:tblPr>
    <w:tblStylePr w:type="firstRow">
      <w:pPr>
        <w:spacing w:before="0" w:after="0" w:line="240" w:lineRule="auto"/>
      </w:pPr>
      <w:rPr>
        <w:b/>
        <w:bCs/>
        <w:color w:val="FFFFFF" w:themeColor="background1"/>
      </w:rPr>
      <w:tblPr/>
      <w:tcPr>
        <w:tcBorders>
          <w:top w:val="single" w:sz="8" w:space="0" w:color="EF837B" w:themeColor="accent1" w:themeTint="BF"/>
          <w:left w:val="single" w:sz="8" w:space="0" w:color="EF837B" w:themeColor="accent1" w:themeTint="BF"/>
          <w:bottom w:val="single" w:sz="8" w:space="0" w:color="EF837B" w:themeColor="accent1" w:themeTint="BF"/>
          <w:right w:val="single" w:sz="8" w:space="0" w:color="EF837B" w:themeColor="accent1" w:themeTint="BF"/>
          <w:insideH w:val="nil"/>
          <w:insideV w:val="nil"/>
        </w:tcBorders>
        <w:shd w:val="clear" w:color="auto" w:fill="EA5A4F" w:themeFill="accent1"/>
      </w:tcPr>
    </w:tblStylePr>
    <w:tblStylePr w:type="lastRow">
      <w:pPr>
        <w:spacing w:before="0" w:after="0" w:line="240" w:lineRule="auto"/>
      </w:pPr>
      <w:rPr>
        <w:b/>
        <w:bCs/>
      </w:rPr>
      <w:tblPr/>
      <w:tcPr>
        <w:tcBorders>
          <w:top w:val="double" w:sz="6" w:space="0" w:color="EF837B" w:themeColor="accent1" w:themeTint="BF"/>
          <w:left w:val="single" w:sz="8" w:space="0" w:color="EF837B" w:themeColor="accent1" w:themeTint="BF"/>
          <w:bottom w:val="single" w:sz="8" w:space="0" w:color="EF837B" w:themeColor="accent1" w:themeTint="BF"/>
          <w:right w:val="single" w:sz="8" w:space="0" w:color="EF837B"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5D3" w:themeFill="accent1" w:themeFillTint="3F"/>
      </w:tcPr>
    </w:tblStylePr>
    <w:tblStylePr w:type="band1Horz">
      <w:tblPr/>
      <w:tcPr>
        <w:tcBorders>
          <w:insideH w:val="nil"/>
          <w:insideV w:val="nil"/>
        </w:tcBorders>
        <w:shd w:val="clear" w:color="auto" w:fill="F9D5D3"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FC253D"/>
    <w:pPr>
      <w:spacing w:after="0" w:line="240" w:lineRule="auto"/>
    </w:pPr>
    <w:tblPr>
      <w:tblStyleRowBandSize w:val="1"/>
      <w:tblStyleColBandSize w:val="1"/>
      <w:tblBorders>
        <w:top w:val="single" w:sz="8" w:space="0" w:color="0050F2" w:themeColor="accent2" w:themeTint="BF"/>
        <w:left w:val="single" w:sz="8" w:space="0" w:color="0050F2" w:themeColor="accent2" w:themeTint="BF"/>
        <w:bottom w:val="single" w:sz="8" w:space="0" w:color="0050F2" w:themeColor="accent2" w:themeTint="BF"/>
        <w:right w:val="single" w:sz="8" w:space="0" w:color="0050F2" w:themeColor="accent2" w:themeTint="BF"/>
        <w:insideH w:val="single" w:sz="8" w:space="0" w:color="0050F2" w:themeColor="accent2" w:themeTint="BF"/>
      </w:tblBorders>
    </w:tblPr>
    <w:tblStylePr w:type="firstRow">
      <w:pPr>
        <w:spacing w:before="0" w:after="0" w:line="240" w:lineRule="auto"/>
      </w:pPr>
      <w:rPr>
        <w:b/>
        <w:bCs/>
        <w:color w:val="FFFFFF" w:themeColor="background1"/>
      </w:rPr>
      <w:tblPr/>
      <w:tcPr>
        <w:tcBorders>
          <w:top w:val="single" w:sz="8" w:space="0" w:color="0050F2" w:themeColor="accent2" w:themeTint="BF"/>
          <w:left w:val="single" w:sz="8" w:space="0" w:color="0050F2" w:themeColor="accent2" w:themeTint="BF"/>
          <w:bottom w:val="single" w:sz="8" w:space="0" w:color="0050F2" w:themeColor="accent2" w:themeTint="BF"/>
          <w:right w:val="single" w:sz="8" w:space="0" w:color="0050F2" w:themeColor="accent2" w:themeTint="BF"/>
          <w:insideH w:val="nil"/>
          <w:insideV w:val="nil"/>
        </w:tcBorders>
        <w:shd w:val="clear" w:color="auto" w:fill="003399" w:themeFill="accent2"/>
      </w:tcPr>
    </w:tblStylePr>
    <w:tblStylePr w:type="lastRow">
      <w:pPr>
        <w:spacing w:before="0" w:after="0" w:line="240" w:lineRule="auto"/>
      </w:pPr>
      <w:rPr>
        <w:b/>
        <w:bCs/>
      </w:rPr>
      <w:tblPr/>
      <w:tcPr>
        <w:tcBorders>
          <w:top w:val="double" w:sz="6" w:space="0" w:color="0050F2" w:themeColor="accent2" w:themeTint="BF"/>
          <w:left w:val="single" w:sz="8" w:space="0" w:color="0050F2" w:themeColor="accent2" w:themeTint="BF"/>
          <w:bottom w:val="single" w:sz="8" w:space="0" w:color="0050F2" w:themeColor="accent2" w:themeTint="BF"/>
          <w:right w:val="single" w:sz="8" w:space="0" w:color="0050F2" w:themeColor="accent2" w:themeTint="BF"/>
          <w:insideH w:val="nil"/>
          <w:insideV w:val="nil"/>
        </w:tcBorders>
      </w:tcPr>
    </w:tblStylePr>
    <w:tblStylePr w:type="firstCol">
      <w:rPr>
        <w:b/>
        <w:bCs/>
      </w:rPr>
    </w:tblStylePr>
    <w:tblStylePr w:type="lastCol">
      <w:rPr>
        <w:b/>
        <w:bCs/>
      </w:rPr>
    </w:tblStylePr>
    <w:tblStylePr w:type="band1Vert">
      <w:tblPr/>
      <w:tcPr>
        <w:shd w:val="clear" w:color="auto" w:fill="A6C4FF" w:themeFill="accent2" w:themeFillTint="3F"/>
      </w:tcPr>
    </w:tblStylePr>
    <w:tblStylePr w:type="band1Horz">
      <w:tblPr/>
      <w:tcPr>
        <w:tcBorders>
          <w:insideH w:val="nil"/>
          <w:insideV w:val="nil"/>
        </w:tcBorders>
        <w:shd w:val="clear" w:color="auto" w:fill="A6C4F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FC253D"/>
    <w:pPr>
      <w:spacing w:after="0" w:line="240" w:lineRule="auto"/>
    </w:pPr>
    <w:tblPr>
      <w:tblStyleRowBandSize w:val="1"/>
      <w:tblStyleColBandSize w:val="1"/>
      <w:tblBorders>
        <w:top w:val="single" w:sz="8" w:space="0" w:color="00FCF7" w:themeColor="accent3" w:themeTint="BF"/>
        <w:left w:val="single" w:sz="8" w:space="0" w:color="00FCF7" w:themeColor="accent3" w:themeTint="BF"/>
        <w:bottom w:val="single" w:sz="8" w:space="0" w:color="00FCF7" w:themeColor="accent3" w:themeTint="BF"/>
        <w:right w:val="single" w:sz="8" w:space="0" w:color="00FCF7" w:themeColor="accent3" w:themeTint="BF"/>
        <w:insideH w:val="single" w:sz="8" w:space="0" w:color="00FCF7" w:themeColor="accent3" w:themeTint="BF"/>
      </w:tblBorders>
    </w:tblPr>
    <w:tblStylePr w:type="firstRow">
      <w:pPr>
        <w:spacing w:before="0" w:after="0" w:line="240" w:lineRule="auto"/>
      </w:pPr>
      <w:rPr>
        <w:b/>
        <w:bCs/>
        <w:color w:val="FFFFFF" w:themeColor="background1"/>
      </w:rPr>
      <w:tblPr/>
      <w:tcPr>
        <w:tcBorders>
          <w:top w:val="single" w:sz="8" w:space="0" w:color="00FCF7" w:themeColor="accent3" w:themeTint="BF"/>
          <w:left w:val="single" w:sz="8" w:space="0" w:color="00FCF7" w:themeColor="accent3" w:themeTint="BF"/>
          <w:bottom w:val="single" w:sz="8" w:space="0" w:color="00FCF7" w:themeColor="accent3" w:themeTint="BF"/>
          <w:right w:val="single" w:sz="8" w:space="0" w:color="00FCF7" w:themeColor="accent3" w:themeTint="BF"/>
          <w:insideH w:val="nil"/>
          <w:insideV w:val="nil"/>
        </w:tcBorders>
        <w:shd w:val="clear" w:color="auto" w:fill="00A6A3" w:themeFill="accent3"/>
      </w:tcPr>
    </w:tblStylePr>
    <w:tblStylePr w:type="lastRow">
      <w:pPr>
        <w:spacing w:before="0" w:after="0" w:line="240" w:lineRule="auto"/>
      </w:pPr>
      <w:rPr>
        <w:b/>
        <w:bCs/>
      </w:rPr>
      <w:tblPr/>
      <w:tcPr>
        <w:tcBorders>
          <w:top w:val="double" w:sz="6" w:space="0" w:color="00FCF7" w:themeColor="accent3" w:themeTint="BF"/>
          <w:left w:val="single" w:sz="8" w:space="0" w:color="00FCF7" w:themeColor="accent3" w:themeTint="BF"/>
          <w:bottom w:val="single" w:sz="8" w:space="0" w:color="00FCF7" w:themeColor="accent3" w:themeTint="BF"/>
          <w:right w:val="single" w:sz="8" w:space="0" w:color="00FCF7" w:themeColor="accent3" w:themeTint="BF"/>
          <w:insideH w:val="nil"/>
          <w:insideV w:val="nil"/>
        </w:tcBorders>
      </w:tcPr>
    </w:tblStylePr>
    <w:tblStylePr w:type="firstCol">
      <w:rPr>
        <w:b/>
        <w:bCs/>
      </w:rPr>
    </w:tblStylePr>
    <w:tblStylePr w:type="lastCol">
      <w:rPr>
        <w:b/>
        <w:bCs/>
      </w:rPr>
    </w:tblStylePr>
    <w:tblStylePr w:type="band1Vert">
      <w:tblPr/>
      <w:tcPr>
        <w:shd w:val="clear" w:color="auto" w:fill="AAFFFD" w:themeFill="accent3" w:themeFillTint="3F"/>
      </w:tcPr>
    </w:tblStylePr>
    <w:tblStylePr w:type="band1Horz">
      <w:tblPr/>
      <w:tcPr>
        <w:tcBorders>
          <w:insideH w:val="nil"/>
          <w:insideV w:val="nil"/>
        </w:tcBorders>
        <w:shd w:val="clear" w:color="auto" w:fill="AAFFFD"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FC253D"/>
    <w:pPr>
      <w:spacing w:after="0" w:line="240" w:lineRule="auto"/>
    </w:pPr>
    <w:tblPr>
      <w:tblStyleRowBandSize w:val="1"/>
      <w:tblStyleColBandSize w:val="1"/>
      <w:tblBorders>
        <w:top w:val="single" w:sz="8" w:space="0" w:color="FBE76C" w:themeColor="accent4" w:themeTint="BF"/>
        <w:left w:val="single" w:sz="8" w:space="0" w:color="FBE76C" w:themeColor="accent4" w:themeTint="BF"/>
        <w:bottom w:val="single" w:sz="8" w:space="0" w:color="FBE76C" w:themeColor="accent4" w:themeTint="BF"/>
        <w:right w:val="single" w:sz="8" w:space="0" w:color="FBE76C" w:themeColor="accent4" w:themeTint="BF"/>
        <w:insideH w:val="single" w:sz="8" w:space="0" w:color="FBE76C" w:themeColor="accent4" w:themeTint="BF"/>
      </w:tblBorders>
    </w:tblPr>
    <w:tblStylePr w:type="firstRow">
      <w:pPr>
        <w:spacing w:before="0" w:after="0" w:line="240" w:lineRule="auto"/>
      </w:pPr>
      <w:rPr>
        <w:b/>
        <w:bCs/>
        <w:color w:val="FFFFFF" w:themeColor="background1"/>
      </w:rPr>
      <w:tblPr/>
      <w:tcPr>
        <w:tcBorders>
          <w:top w:val="single" w:sz="8" w:space="0" w:color="FBE76C" w:themeColor="accent4" w:themeTint="BF"/>
          <w:left w:val="single" w:sz="8" w:space="0" w:color="FBE76C" w:themeColor="accent4" w:themeTint="BF"/>
          <w:bottom w:val="single" w:sz="8" w:space="0" w:color="FBE76C" w:themeColor="accent4" w:themeTint="BF"/>
          <w:right w:val="single" w:sz="8" w:space="0" w:color="FBE76C" w:themeColor="accent4" w:themeTint="BF"/>
          <w:insideH w:val="nil"/>
          <w:insideV w:val="nil"/>
        </w:tcBorders>
        <w:shd w:val="clear" w:color="auto" w:fill="FAE03C" w:themeFill="accent4"/>
      </w:tcPr>
    </w:tblStylePr>
    <w:tblStylePr w:type="lastRow">
      <w:pPr>
        <w:spacing w:before="0" w:after="0" w:line="240" w:lineRule="auto"/>
      </w:pPr>
      <w:rPr>
        <w:b/>
        <w:bCs/>
      </w:rPr>
      <w:tblPr/>
      <w:tcPr>
        <w:tcBorders>
          <w:top w:val="double" w:sz="6" w:space="0" w:color="FBE76C" w:themeColor="accent4" w:themeTint="BF"/>
          <w:left w:val="single" w:sz="8" w:space="0" w:color="FBE76C" w:themeColor="accent4" w:themeTint="BF"/>
          <w:bottom w:val="single" w:sz="8" w:space="0" w:color="FBE76C" w:themeColor="accent4" w:themeTint="BF"/>
          <w:right w:val="single" w:sz="8" w:space="0" w:color="FBE76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F7CE" w:themeFill="accent4" w:themeFillTint="3F"/>
      </w:tcPr>
    </w:tblStylePr>
    <w:tblStylePr w:type="band1Horz">
      <w:tblPr/>
      <w:tcPr>
        <w:tcBorders>
          <w:insideH w:val="nil"/>
          <w:insideV w:val="nil"/>
        </w:tcBorders>
        <w:shd w:val="clear" w:color="auto" w:fill="FDF7CE"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FC253D"/>
    <w:pPr>
      <w:spacing w:after="0" w:line="240" w:lineRule="auto"/>
    </w:pPr>
    <w:tblPr>
      <w:tblStyleRowBandSize w:val="1"/>
      <w:tblStyleColBandSize w:val="1"/>
      <w:tblBorders>
        <w:top w:val="single" w:sz="8" w:space="0" w:color="F3E3BA" w:themeColor="accent5" w:themeTint="BF"/>
        <w:left w:val="single" w:sz="8" w:space="0" w:color="F3E3BA" w:themeColor="accent5" w:themeTint="BF"/>
        <w:bottom w:val="single" w:sz="8" w:space="0" w:color="F3E3BA" w:themeColor="accent5" w:themeTint="BF"/>
        <w:right w:val="single" w:sz="8" w:space="0" w:color="F3E3BA" w:themeColor="accent5" w:themeTint="BF"/>
        <w:insideH w:val="single" w:sz="8" w:space="0" w:color="F3E3BA" w:themeColor="accent5" w:themeTint="BF"/>
      </w:tblBorders>
    </w:tblPr>
    <w:tblStylePr w:type="firstRow">
      <w:pPr>
        <w:spacing w:before="0" w:after="0" w:line="240" w:lineRule="auto"/>
      </w:pPr>
      <w:rPr>
        <w:b/>
        <w:bCs/>
        <w:color w:val="FFFFFF" w:themeColor="background1"/>
      </w:rPr>
      <w:tblPr/>
      <w:tcPr>
        <w:tcBorders>
          <w:top w:val="single" w:sz="8" w:space="0" w:color="F3E3BA" w:themeColor="accent5" w:themeTint="BF"/>
          <w:left w:val="single" w:sz="8" w:space="0" w:color="F3E3BA" w:themeColor="accent5" w:themeTint="BF"/>
          <w:bottom w:val="single" w:sz="8" w:space="0" w:color="F3E3BA" w:themeColor="accent5" w:themeTint="BF"/>
          <w:right w:val="single" w:sz="8" w:space="0" w:color="F3E3BA" w:themeColor="accent5" w:themeTint="BF"/>
          <w:insideH w:val="nil"/>
          <w:insideV w:val="nil"/>
        </w:tcBorders>
        <w:shd w:val="clear" w:color="auto" w:fill="F0DAA4" w:themeFill="accent5"/>
      </w:tcPr>
    </w:tblStylePr>
    <w:tblStylePr w:type="lastRow">
      <w:pPr>
        <w:spacing w:before="0" w:after="0" w:line="240" w:lineRule="auto"/>
      </w:pPr>
      <w:rPr>
        <w:b/>
        <w:bCs/>
      </w:rPr>
      <w:tblPr/>
      <w:tcPr>
        <w:tcBorders>
          <w:top w:val="double" w:sz="6" w:space="0" w:color="F3E3BA" w:themeColor="accent5" w:themeTint="BF"/>
          <w:left w:val="single" w:sz="8" w:space="0" w:color="F3E3BA" w:themeColor="accent5" w:themeTint="BF"/>
          <w:bottom w:val="single" w:sz="8" w:space="0" w:color="F3E3BA" w:themeColor="accent5" w:themeTint="BF"/>
          <w:right w:val="single" w:sz="8" w:space="0" w:color="F3E3B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BF5E8" w:themeFill="accent5" w:themeFillTint="3F"/>
      </w:tcPr>
    </w:tblStylePr>
    <w:tblStylePr w:type="band1Horz">
      <w:tblPr/>
      <w:tcPr>
        <w:tcBorders>
          <w:insideH w:val="nil"/>
          <w:insideV w:val="nil"/>
        </w:tcBorders>
        <w:shd w:val="clear" w:color="auto" w:fill="FBF5E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FC253D"/>
    <w:pPr>
      <w:spacing w:after="0" w:line="240" w:lineRule="auto"/>
    </w:pPr>
    <w:tblPr>
      <w:tblStyleRowBandSize w:val="1"/>
      <w:tblStyleColBandSize w:val="1"/>
      <w:tblBorders>
        <w:top w:val="single" w:sz="8" w:space="0" w:color="C1C2C5" w:themeColor="accent6" w:themeTint="BF"/>
        <w:left w:val="single" w:sz="8" w:space="0" w:color="C1C2C5" w:themeColor="accent6" w:themeTint="BF"/>
        <w:bottom w:val="single" w:sz="8" w:space="0" w:color="C1C2C5" w:themeColor="accent6" w:themeTint="BF"/>
        <w:right w:val="single" w:sz="8" w:space="0" w:color="C1C2C5" w:themeColor="accent6" w:themeTint="BF"/>
        <w:insideH w:val="single" w:sz="8" w:space="0" w:color="C1C2C5" w:themeColor="accent6" w:themeTint="BF"/>
      </w:tblBorders>
    </w:tblPr>
    <w:tblStylePr w:type="firstRow">
      <w:pPr>
        <w:spacing w:before="0" w:after="0" w:line="240" w:lineRule="auto"/>
      </w:pPr>
      <w:rPr>
        <w:b/>
        <w:bCs/>
        <w:color w:val="FFFFFF" w:themeColor="background1"/>
      </w:rPr>
      <w:tblPr/>
      <w:tcPr>
        <w:tcBorders>
          <w:top w:val="single" w:sz="8" w:space="0" w:color="C1C2C5" w:themeColor="accent6" w:themeTint="BF"/>
          <w:left w:val="single" w:sz="8" w:space="0" w:color="C1C2C5" w:themeColor="accent6" w:themeTint="BF"/>
          <w:bottom w:val="single" w:sz="8" w:space="0" w:color="C1C2C5" w:themeColor="accent6" w:themeTint="BF"/>
          <w:right w:val="single" w:sz="8" w:space="0" w:color="C1C2C5" w:themeColor="accent6" w:themeTint="BF"/>
          <w:insideH w:val="nil"/>
          <w:insideV w:val="nil"/>
        </w:tcBorders>
        <w:shd w:val="clear" w:color="auto" w:fill="ADAFB2" w:themeFill="accent6"/>
      </w:tcPr>
    </w:tblStylePr>
    <w:tblStylePr w:type="lastRow">
      <w:pPr>
        <w:spacing w:before="0" w:after="0" w:line="240" w:lineRule="auto"/>
      </w:pPr>
      <w:rPr>
        <w:b/>
        <w:bCs/>
      </w:rPr>
      <w:tblPr/>
      <w:tcPr>
        <w:tcBorders>
          <w:top w:val="double" w:sz="6" w:space="0" w:color="C1C2C5" w:themeColor="accent6" w:themeTint="BF"/>
          <w:left w:val="single" w:sz="8" w:space="0" w:color="C1C2C5" w:themeColor="accent6" w:themeTint="BF"/>
          <w:bottom w:val="single" w:sz="8" w:space="0" w:color="C1C2C5" w:themeColor="accent6" w:themeTint="BF"/>
          <w:right w:val="single" w:sz="8" w:space="0" w:color="C1C2C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AEBEC" w:themeFill="accent6" w:themeFillTint="3F"/>
      </w:tcPr>
    </w:tblStylePr>
    <w:tblStylePr w:type="band1Horz">
      <w:tblPr/>
      <w:tcPr>
        <w:tcBorders>
          <w:insideH w:val="nil"/>
          <w:insideV w:val="nil"/>
        </w:tcBorders>
        <w:shd w:val="clear" w:color="auto" w:fill="EAEBEC"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5A4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5A4F" w:themeFill="accent1"/>
      </w:tcPr>
    </w:tblStylePr>
    <w:tblStylePr w:type="lastCol">
      <w:rPr>
        <w:b/>
        <w:bCs/>
        <w:color w:val="FFFFFF" w:themeColor="background1"/>
      </w:rPr>
      <w:tblPr/>
      <w:tcPr>
        <w:tcBorders>
          <w:left w:val="nil"/>
          <w:right w:val="nil"/>
          <w:insideH w:val="nil"/>
          <w:insideV w:val="nil"/>
        </w:tcBorders>
        <w:shd w:val="clear" w:color="auto" w:fill="EA5A4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339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3399" w:themeFill="accent2"/>
      </w:tcPr>
    </w:tblStylePr>
    <w:tblStylePr w:type="lastCol">
      <w:rPr>
        <w:b/>
        <w:bCs/>
        <w:color w:val="FFFFFF" w:themeColor="background1"/>
      </w:rPr>
      <w:tblPr/>
      <w:tcPr>
        <w:tcBorders>
          <w:left w:val="nil"/>
          <w:right w:val="nil"/>
          <w:insideH w:val="nil"/>
          <w:insideV w:val="nil"/>
        </w:tcBorders>
        <w:shd w:val="clear" w:color="auto" w:fill="00339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6A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6A3" w:themeFill="accent3"/>
      </w:tcPr>
    </w:tblStylePr>
    <w:tblStylePr w:type="lastCol">
      <w:rPr>
        <w:b/>
        <w:bCs/>
        <w:color w:val="FFFFFF" w:themeColor="background1"/>
      </w:rPr>
      <w:tblPr/>
      <w:tcPr>
        <w:tcBorders>
          <w:left w:val="nil"/>
          <w:right w:val="nil"/>
          <w:insideH w:val="nil"/>
          <w:insideV w:val="nil"/>
        </w:tcBorders>
        <w:shd w:val="clear" w:color="auto" w:fill="00A6A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E03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E03C" w:themeFill="accent4"/>
      </w:tcPr>
    </w:tblStylePr>
    <w:tblStylePr w:type="lastCol">
      <w:rPr>
        <w:b/>
        <w:bCs/>
        <w:color w:val="FFFFFF" w:themeColor="background1"/>
      </w:rPr>
      <w:tblPr/>
      <w:tcPr>
        <w:tcBorders>
          <w:left w:val="nil"/>
          <w:right w:val="nil"/>
          <w:insideH w:val="nil"/>
          <w:insideV w:val="nil"/>
        </w:tcBorders>
        <w:shd w:val="clear" w:color="auto" w:fill="FAE03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DAA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DAA4" w:themeFill="accent5"/>
      </w:tcPr>
    </w:tblStylePr>
    <w:tblStylePr w:type="lastCol">
      <w:rPr>
        <w:b/>
        <w:bCs/>
        <w:color w:val="FFFFFF" w:themeColor="background1"/>
      </w:rPr>
      <w:tblPr/>
      <w:tcPr>
        <w:tcBorders>
          <w:left w:val="nil"/>
          <w:right w:val="nil"/>
          <w:insideH w:val="nil"/>
          <w:insideV w:val="nil"/>
        </w:tcBorders>
        <w:shd w:val="clear" w:color="auto" w:fill="F0DAA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semiHidden/>
    <w:unhideWhenUsed/>
    <w:rsid w:val="00FC25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DAFB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DAFB2" w:themeFill="accent6"/>
      </w:tcPr>
    </w:tblStylePr>
    <w:tblStylePr w:type="lastCol">
      <w:rPr>
        <w:b/>
        <w:bCs/>
        <w:color w:val="FFFFFF" w:themeColor="background1"/>
      </w:rPr>
      <w:tblPr/>
      <w:tcPr>
        <w:tcBorders>
          <w:left w:val="nil"/>
          <w:right w:val="nil"/>
          <w:insideH w:val="nil"/>
          <w:insideV w:val="nil"/>
        </w:tcBorders>
        <w:shd w:val="clear" w:color="auto" w:fill="ADAFB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numbering" w:customStyle="1" w:styleId="CHCDFNum">
    <w:name w:val="CH_CDF_Num"/>
    <w:uiPriority w:val="99"/>
    <w:rsid w:val="00FC253D"/>
  </w:style>
  <w:style w:type="paragraph" w:customStyle="1" w:styleId="NormalUntertitel">
    <w:name w:val="Normal_Untertitel"/>
    <w:basedOn w:val="Standard"/>
    <w:qFormat/>
    <w:rsid w:val="00A41943"/>
    <w:rPr>
      <w:b/>
    </w:rPr>
  </w:style>
  <w:style w:type="character" w:styleId="NichtaufgelsteErwhnung">
    <w:name w:val="Unresolved Mention"/>
    <w:basedOn w:val="Absatz-Standardschriftart"/>
    <w:uiPriority w:val="99"/>
    <w:semiHidden/>
    <w:unhideWhenUsed/>
    <w:rsid w:val="00884CE8"/>
    <w:rPr>
      <w:color w:val="605E5C"/>
      <w:shd w:val="clear" w:color="auto" w:fill="E1DFDD"/>
    </w:rPr>
  </w:style>
  <w:style w:type="paragraph" w:customStyle="1" w:styleId="Fussnote">
    <w:name w:val="Fussnote"/>
    <w:basedOn w:val="Funotentext"/>
    <w:link w:val="FussnoteZchn"/>
    <w:qFormat/>
    <w:rsid w:val="008312A6"/>
  </w:style>
  <w:style w:type="numbering" w:customStyle="1" w:styleId="Listeactuelle1">
    <w:name w:val="Liste actuelle1"/>
    <w:uiPriority w:val="99"/>
    <w:rsid w:val="00311A36"/>
    <w:pPr>
      <w:numPr>
        <w:numId w:val="18"/>
      </w:numPr>
    </w:pPr>
  </w:style>
  <w:style w:type="numbering" w:customStyle="1" w:styleId="Listeactuelle2">
    <w:name w:val="Liste actuelle2"/>
    <w:uiPriority w:val="99"/>
    <w:rsid w:val="00311A36"/>
    <w:pPr>
      <w:numPr>
        <w:numId w:val="19"/>
      </w:numPr>
    </w:pPr>
  </w:style>
  <w:style w:type="numbering" w:customStyle="1" w:styleId="Listeactuelle3">
    <w:name w:val="Liste actuelle3"/>
    <w:uiPriority w:val="99"/>
    <w:rsid w:val="00311A36"/>
    <w:pPr>
      <w:numPr>
        <w:numId w:val="20"/>
      </w:numPr>
    </w:pPr>
  </w:style>
  <w:style w:type="numbering" w:customStyle="1" w:styleId="Listeactuelle4">
    <w:name w:val="Liste actuelle4"/>
    <w:uiPriority w:val="99"/>
    <w:rsid w:val="00311A36"/>
    <w:pPr>
      <w:numPr>
        <w:numId w:val="21"/>
      </w:numPr>
    </w:pPr>
  </w:style>
  <w:style w:type="numbering" w:customStyle="1" w:styleId="Listeactuelle5">
    <w:name w:val="Liste actuelle5"/>
    <w:uiPriority w:val="99"/>
    <w:rsid w:val="00311A36"/>
    <w:pPr>
      <w:numPr>
        <w:numId w:val="22"/>
      </w:numPr>
    </w:pPr>
  </w:style>
  <w:style w:type="numbering" w:customStyle="1" w:styleId="Listeactuelle6">
    <w:name w:val="Liste actuelle6"/>
    <w:uiPriority w:val="99"/>
    <w:rsid w:val="00311A36"/>
    <w:pPr>
      <w:numPr>
        <w:numId w:val="23"/>
      </w:numPr>
    </w:pPr>
  </w:style>
  <w:style w:type="numbering" w:customStyle="1" w:styleId="Listeactuelle7">
    <w:name w:val="Liste actuelle7"/>
    <w:uiPriority w:val="99"/>
    <w:rsid w:val="00311A36"/>
    <w:pPr>
      <w:numPr>
        <w:numId w:val="24"/>
      </w:numPr>
    </w:pPr>
  </w:style>
  <w:style w:type="numbering" w:customStyle="1" w:styleId="Listeactuelle8">
    <w:name w:val="Liste actuelle8"/>
    <w:uiPriority w:val="99"/>
    <w:rsid w:val="00311A36"/>
    <w:pPr>
      <w:numPr>
        <w:numId w:val="25"/>
      </w:numPr>
    </w:pPr>
  </w:style>
  <w:style w:type="numbering" w:customStyle="1" w:styleId="Listeactuelle9">
    <w:name w:val="Liste actuelle9"/>
    <w:uiPriority w:val="99"/>
    <w:rsid w:val="00311A36"/>
    <w:pPr>
      <w:numPr>
        <w:numId w:val="26"/>
      </w:numPr>
    </w:pPr>
  </w:style>
  <w:style w:type="numbering" w:customStyle="1" w:styleId="Listeactuelle10">
    <w:name w:val="Liste actuelle10"/>
    <w:uiPriority w:val="99"/>
    <w:rsid w:val="00311A36"/>
    <w:pPr>
      <w:numPr>
        <w:numId w:val="27"/>
      </w:numPr>
    </w:pPr>
  </w:style>
  <w:style w:type="numbering" w:customStyle="1" w:styleId="Listeactuelle11">
    <w:name w:val="Liste actuelle11"/>
    <w:uiPriority w:val="99"/>
    <w:rsid w:val="00311A36"/>
    <w:pPr>
      <w:numPr>
        <w:numId w:val="28"/>
      </w:numPr>
    </w:pPr>
  </w:style>
  <w:style w:type="character" w:customStyle="1" w:styleId="FussnoteZchn">
    <w:name w:val="Fussnote Zchn"/>
    <w:basedOn w:val="FunotentextZchn"/>
    <w:link w:val="Fussnote"/>
    <w:rsid w:val="008312A6"/>
    <w:rPr>
      <w:sz w:val="18"/>
      <w:szCs w:val="20"/>
      <w:lang w:val="it-CH"/>
    </w:rPr>
  </w:style>
  <w:style w:type="paragraph" w:customStyle="1" w:styleId="TitelExkurs">
    <w:name w:val="Titel_Exkurs"/>
    <w:basedOn w:val="Standard"/>
    <w:qFormat/>
    <w:rsid w:val="00BC018A"/>
    <w:pPr>
      <w:pBdr>
        <w:top w:val="single" w:sz="4" w:space="6" w:color="auto"/>
        <w:bottom w:val="single" w:sz="4" w:space="6" w:color="auto"/>
      </w:pBdr>
      <w:spacing w:after="0"/>
    </w:pPr>
    <w:rPr>
      <w:b/>
      <w:bCs/>
      <w:szCs w:val="20"/>
    </w:rPr>
  </w:style>
  <w:style w:type="paragraph" w:customStyle="1" w:styleId="ExcursusText">
    <w:name w:val="Excursus_Text"/>
    <w:basedOn w:val="Standard"/>
    <w:qFormat/>
    <w:rsid w:val="00BC018A"/>
    <w:pPr>
      <w:pBdr>
        <w:top w:val="single" w:sz="4" w:space="6" w:color="auto"/>
        <w:bottom w:val="single" w:sz="4" w:space="6" w:color="auto"/>
      </w:pBdr>
      <w:spacing w:after="0"/>
    </w:pPr>
    <w:rPr>
      <w:szCs w:val="20"/>
    </w:rPr>
  </w:style>
  <w:style w:type="character" w:styleId="Kommentarzeichen">
    <w:name w:val="annotation reference"/>
    <w:basedOn w:val="Absatz-Standardschriftart"/>
    <w:uiPriority w:val="99"/>
    <w:semiHidden/>
    <w:unhideWhenUsed/>
    <w:rsid w:val="006D24C7"/>
    <w:rPr>
      <w:sz w:val="16"/>
      <w:szCs w:val="16"/>
    </w:rPr>
  </w:style>
  <w:style w:type="paragraph" w:styleId="berarbeitung">
    <w:name w:val="Revision"/>
    <w:hidden/>
    <w:uiPriority w:val="99"/>
    <w:semiHidden/>
    <w:rsid w:val="00BB539A"/>
    <w:pPr>
      <w:spacing w:after="0" w:line="240" w:lineRule="auto"/>
    </w:pPr>
  </w:style>
  <w:style w:type="numbering" w:customStyle="1" w:styleId="Listeactuelle12">
    <w:name w:val="Liste actuelle12"/>
    <w:uiPriority w:val="99"/>
    <w:rsid w:val="00AF2822"/>
    <w:pPr>
      <w:numPr>
        <w:numId w:val="29"/>
      </w:numPr>
    </w:pPr>
  </w:style>
  <w:style w:type="table" w:customStyle="1" w:styleId="CDFTableaunoir">
    <w:name w:val="CDF_Tableau_noir"/>
    <w:basedOn w:val="NormaleTabelle"/>
    <w:uiPriority w:val="99"/>
    <w:rsid w:val="0063554F"/>
    <w:pPr>
      <w:spacing w:before="80" w:after="80" w:line="240" w:lineRule="auto"/>
    </w:pPr>
    <w:rPr>
      <w:sz w:val="20"/>
    </w:rPr>
    <w:tblPr>
      <w:tblBorders>
        <w:top w:val="single" w:sz="4" w:space="0" w:color="000000" w:themeColor="text1"/>
        <w:bottom w:val="single" w:sz="4" w:space="0" w:color="000000" w:themeColor="text1"/>
        <w:insideH w:val="single" w:sz="4" w:space="0" w:color="000000" w:themeColor="text1"/>
      </w:tblBorders>
    </w:tblPr>
    <w:tblStylePr w:type="firstRow">
      <w:rPr>
        <w:b/>
      </w:rPr>
    </w:tblStylePr>
    <w:tblStylePr w:type="lastRow">
      <w:rPr>
        <w:b/>
      </w:rPr>
    </w:tblStylePr>
    <w:tblStylePr w:type="firstCol">
      <w:rPr>
        <w:b/>
      </w:rPr>
    </w:tblStylePr>
  </w:style>
  <w:style w:type="paragraph" w:customStyle="1" w:styleId="TextEFK">
    <w:name w:val="Text_EFK"/>
    <w:basedOn w:val="Standard"/>
    <w:link w:val="TextEFKCar"/>
    <w:uiPriority w:val="2"/>
    <w:qFormat/>
    <w:rsid w:val="005D1E0D"/>
    <w:pPr>
      <w:spacing w:before="0" w:after="120" w:line="240" w:lineRule="auto"/>
      <w:ind w:left="709"/>
    </w:pPr>
    <w:rPr>
      <w:rFonts w:eastAsia="Times New Roman" w:cs="Arial"/>
      <w:color w:val="000000" w:themeColor="text1"/>
      <w:kern w:val="0"/>
      <w:lang w:val="de-CH"/>
      <w14:ligatures w14:val="none"/>
    </w:rPr>
  </w:style>
  <w:style w:type="character" w:customStyle="1" w:styleId="TextEFKCar">
    <w:name w:val="Text_EFK Car"/>
    <w:basedOn w:val="Absatz-Standardschriftart"/>
    <w:link w:val="TextEFK"/>
    <w:uiPriority w:val="2"/>
    <w:rsid w:val="005D1E0D"/>
    <w:rPr>
      <w:rFonts w:eastAsia="Times New Roman" w:cs="Arial"/>
      <w:color w:val="000000" w:themeColor="text1"/>
      <w:kern w:val="0"/>
      <w:lang w:val="de-CH"/>
      <w14:ligatures w14:val="none"/>
    </w:rPr>
  </w:style>
  <w:style w:type="paragraph" w:customStyle="1" w:styleId="BeurteilungUndEmpfehlungEFK">
    <w:name w:val="BeurteilungUndEmpfehlung_EFK"/>
    <w:basedOn w:val="TextEFK"/>
    <w:link w:val="BeurteilungUndEmpfehlungEFKCar"/>
    <w:uiPriority w:val="2"/>
    <w:qFormat/>
    <w:rsid w:val="00262E16"/>
    <w:pPr>
      <w:pBdr>
        <w:top w:val="single" w:sz="8" w:space="1" w:color="DBFFFE" w:themeColor="accent3" w:themeTint="1A"/>
        <w:left w:val="single" w:sz="8" w:space="4" w:color="DBFFFE" w:themeColor="accent3" w:themeTint="1A"/>
        <w:bottom w:val="single" w:sz="8" w:space="1" w:color="DBFFFE" w:themeColor="accent3" w:themeTint="1A"/>
        <w:right w:val="single" w:sz="8" w:space="4" w:color="DBFFFE" w:themeColor="accent3" w:themeTint="1A"/>
      </w:pBdr>
      <w:shd w:val="clear" w:color="auto" w:fill="DBFFFE" w:themeFill="accent3" w:themeFillTint="1A"/>
    </w:pPr>
  </w:style>
  <w:style w:type="character" w:customStyle="1" w:styleId="BeurteilungUndEmpfehlungEFKCar">
    <w:name w:val="BeurteilungUndEmpfehlung_EFK Car"/>
    <w:basedOn w:val="TextEFKCar"/>
    <w:link w:val="BeurteilungUndEmpfehlungEFK"/>
    <w:uiPriority w:val="2"/>
    <w:rsid w:val="00262E16"/>
    <w:rPr>
      <w:rFonts w:eastAsia="Times New Roman" w:cs="Arial"/>
      <w:color w:val="000000" w:themeColor="text1"/>
      <w:kern w:val="0"/>
      <w:shd w:val="clear" w:color="auto" w:fill="DBFFFE" w:themeFill="accent3" w:themeFillTint="1A"/>
      <w:lang w:val="de-CH"/>
      <w14:ligatures w14:val="none"/>
    </w:rPr>
  </w:style>
  <w:style w:type="character" w:styleId="Fett">
    <w:name w:val="Strong"/>
    <w:basedOn w:val="Absatz-Standardschriftart"/>
    <w:uiPriority w:val="22"/>
    <w:qFormat/>
    <w:rsid w:val="0098122F"/>
    <w:rPr>
      <w:b/>
      <w:bCs/>
    </w:rPr>
  </w:style>
  <w:style w:type="table" w:customStyle="1" w:styleId="EFKMitUeberschrift1">
    <w:name w:val="EFK_MitUeberschrift1"/>
    <w:basedOn w:val="NormaleTabelle"/>
    <w:uiPriority w:val="99"/>
    <w:rsid w:val="00E12B74"/>
    <w:pPr>
      <w:spacing w:after="0" w:line="240" w:lineRule="auto"/>
    </w:pPr>
    <w:rPr>
      <w:rFonts w:ascii="Liberation Serif" w:eastAsia="SimSun" w:hAnsi="Liberation Serif" w:cs="Mangal"/>
      <w:kern w:val="0"/>
      <w:sz w:val="24"/>
      <w:szCs w:val="24"/>
      <w:lang w:val="de-CH" w:eastAsia="zh-CN" w:bidi="hi-IN"/>
      <w14:ligatures w14:val="none"/>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8C4300"/>
      </w:rPr>
      <w:tblPr/>
      <w:tcPr>
        <w:shd w:val="clear" w:color="auto" w:fill="75FFFC" w:themeFill="accent3" w:themeFillTint="66"/>
      </w:tcPr>
    </w:tblStylePr>
  </w:style>
  <w:style w:type="character" w:customStyle="1" w:styleId="is-semi-bold">
    <w:name w:val="is-semi-bold"/>
    <w:basedOn w:val="Absatz-Standardschriftart"/>
    <w:rsid w:val="00534594"/>
  </w:style>
  <w:style w:type="table" w:customStyle="1" w:styleId="EFKMitUeberschrift11">
    <w:name w:val="EFK_MitUeberschrift11"/>
    <w:basedOn w:val="NormaleTabelle"/>
    <w:uiPriority w:val="99"/>
    <w:rsid w:val="009F44A1"/>
    <w:pPr>
      <w:spacing w:after="0" w:line="240" w:lineRule="auto"/>
    </w:pPr>
    <w:rPr>
      <w:rFonts w:ascii="Liberation Serif" w:eastAsia="SimSun" w:hAnsi="Liberation Serif" w:cs="Mangal"/>
      <w:kern w:val="0"/>
      <w:sz w:val="24"/>
      <w:szCs w:val="24"/>
      <w:lang w:val="de-CH" w:eastAsia="zh-CN" w:bidi="hi-IN"/>
      <w14:ligatures w14:val="none"/>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8C4300"/>
      </w:rPr>
      <w:tblPr/>
      <w:tcPr>
        <w:shd w:val="clear" w:color="auto" w:fill="75FFFC" w:themeFill="accent3" w:themeFillTint="66"/>
      </w:tcPr>
    </w:tblStylePr>
  </w:style>
  <w:style w:type="paragraph" w:customStyle="1" w:styleId="erlassdatum">
    <w:name w:val="erlassdatum"/>
    <w:basedOn w:val="Standard"/>
    <w:rsid w:val="009F44A1"/>
    <w:pPr>
      <w:spacing w:before="100" w:beforeAutospacing="1" w:after="100" w:afterAutospacing="1" w:line="240" w:lineRule="auto"/>
      <w:jc w:val="left"/>
    </w:pPr>
    <w:rPr>
      <w:rFonts w:ascii="Times New Roman" w:eastAsia="Times New Roman" w:hAnsi="Times New Roman" w:cs="Times New Roman"/>
      <w:kern w:val="0"/>
      <w:sz w:val="24"/>
      <w:szCs w:val="24"/>
      <w:lang w:val="de-CH"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9742">
      <w:bodyDiv w:val="1"/>
      <w:marLeft w:val="0"/>
      <w:marRight w:val="0"/>
      <w:marTop w:val="0"/>
      <w:marBottom w:val="0"/>
      <w:divBdr>
        <w:top w:val="none" w:sz="0" w:space="0" w:color="auto"/>
        <w:left w:val="none" w:sz="0" w:space="0" w:color="auto"/>
        <w:bottom w:val="none" w:sz="0" w:space="0" w:color="auto"/>
        <w:right w:val="none" w:sz="0" w:space="0" w:color="auto"/>
      </w:divBdr>
    </w:div>
    <w:div w:id="180048762">
      <w:bodyDiv w:val="1"/>
      <w:marLeft w:val="0"/>
      <w:marRight w:val="0"/>
      <w:marTop w:val="0"/>
      <w:marBottom w:val="0"/>
      <w:divBdr>
        <w:top w:val="none" w:sz="0" w:space="0" w:color="auto"/>
        <w:left w:val="none" w:sz="0" w:space="0" w:color="auto"/>
        <w:bottom w:val="none" w:sz="0" w:space="0" w:color="auto"/>
        <w:right w:val="none" w:sz="0" w:space="0" w:color="auto"/>
      </w:divBdr>
    </w:div>
    <w:div w:id="268583251">
      <w:bodyDiv w:val="1"/>
      <w:marLeft w:val="0"/>
      <w:marRight w:val="0"/>
      <w:marTop w:val="0"/>
      <w:marBottom w:val="0"/>
      <w:divBdr>
        <w:top w:val="none" w:sz="0" w:space="0" w:color="auto"/>
        <w:left w:val="none" w:sz="0" w:space="0" w:color="auto"/>
        <w:bottom w:val="none" w:sz="0" w:space="0" w:color="auto"/>
        <w:right w:val="none" w:sz="0" w:space="0" w:color="auto"/>
      </w:divBdr>
    </w:div>
    <w:div w:id="713163799">
      <w:bodyDiv w:val="1"/>
      <w:marLeft w:val="0"/>
      <w:marRight w:val="0"/>
      <w:marTop w:val="0"/>
      <w:marBottom w:val="0"/>
      <w:divBdr>
        <w:top w:val="none" w:sz="0" w:space="0" w:color="auto"/>
        <w:left w:val="none" w:sz="0" w:space="0" w:color="auto"/>
        <w:bottom w:val="none" w:sz="0" w:space="0" w:color="auto"/>
        <w:right w:val="none" w:sz="0" w:space="0" w:color="auto"/>
      </w:divBdr>
    </w:div>
    <w:div w:id="735511071">
      <w:bodyDiv w:val="1"/>
      <w:marLeft w:val="0"/>
      <w:marRight w:val="0"/>
      <w:marTop w:val="0"/>
      <w:marBottom w:val="0"/>
      <w:divBdr>
        <w:top w:val="none" w:sz="0" w:space="0" w:color="auto"/>
        <w:left w:val="none" w:sz="0" w:space="0" w:color="auto"/>
        <w:bottom w:val="none" w:sz="0" w:space="0" w:color="auto"/>
        <w:right w:val="none" w:sz="0" w:space="0" w:color="auto"/>
      </w:divBdr>
    </w:div>
    <w:div w:id="776214603">
      <w:bodyDiv w:val="1"/>
      <w:marLeft w:val="0"/>
      <w:marRight w:val="0"/>
      <w:marTop w:val="0"/>
      <w:marBottom w:val="0"/>
      <w:divBdr>
        <w:top w:val="none" w:sz="0" w:space="0" w:color="auto"/>
        <w:left w:val="none" w:sz="0" w:space="0" w:color="auto"/>
        <w:bottom w:val="none" w:sz="0" w:space="0" w:color="auto"/>
        <w:right w:val="none" w:sz="0" w:space="0" w:color="auto"/>
      </w:divBdr>
    </w:div>
    <w:div w:id="922184413">
      <w:bodyDiv w:val="1"/>
      <w:marLeft w:val="0"/>
      <w:marRight w:val="0"/>
      <w:marTop w:val="0"/>
      <w:marBottom w:val="0"/>
      <w:divBdr>
        <w:top w:val="none" w:sz="0" w:space="0" w:color="auto"/>
        <w:left w:val="none" w:sz="0" w:space="0" w:color="auto"/>
        <w:bottom w:val="none" w:sz="0" w:space="0" w:color="auto"/>
        <w:right w:val="none" w:sz="0" w:space="0" w:color="auto"/>
      </w:divBdr>
    </w:div>
    <w:div w:id="1071075114">
      <w:bodyDiv w:val="1"/>
      <w:marLeft w:val="0"/>
      <w:marRight w:val="0"/>
      <w:marTop w:val="0"/>
      <w:marBottom w:val="0"/>
      <w:divBdr>
        <w:top w:val="none" w:sz="0" w:space="0" w:color="auto"/>
        <w:left w:val="none" w:sz="0" w:space="0" w:color="auto"/>
        <w:bottom w:val="none" w:sz="0" w:space="0" w:color="auto"/>
        <w:right w:val="none" w:sz="0" w:space="0" w:color="auto"/>
      </w:divBdr>
    </w:div>
    <w:div w:id="1114402471">
      <w:bodyDiv w:val="1"/>
      <w:marLeft w:val="0"/>
      <w:marRight w:val="0"/>
      <w:marTop w:val="0"/>
      <w:marBottom w:val="0"/>
      <w:divBdr>
        <w:top w:val="none" w:sz="0" w:space="0" w:color="auto"/>
        <w:left w:val="none" w:sz="0" w:space="0" w:color="auto"/>
        <w:bottom w:val="none" w:sz="0" w:space="0" w:color="auto"/>
        <w:right w:val="none" w:sz="0" w:space="0" w:color="auto"/>
      </w:divBdr>
    </w:div>
    <w:div w:id="1214081992">
      <w:bodyDiv w:val="1"/>
      <w:marLeft w:val="0"/>
      <w:marRight w:val="0"/>
      <w:marTop w:val="0"/>
      <w:marBottom w:val="0"/>
      <w:divBdr>
        <w:top w:val="none" w:sz="0" w:space="0" w:color="auto"/>
        <w:left w:val="none" w:sz="0" w:space="0" w:color="auto"/>
        <w:bottom w:val="none" w:sz="0" w:space="0" w:color="auto"/>
        <w:right w:val="none" w:sz="0" w:space="0" w:color="auto"/>
      </w:divBdr>
    </w:div>
    <w:div w:id="1365862458">
      <w:bodyDiv w:val="1"/>
      <w:marLeft w:val="0"/>
      <w:marRight w:val="0"/>
      <w:marTop w:val="0"/>
      <w:marBottom w:val="0"/>
      <w:divBdr>
        <w:top w:val="none" w:sz="0" w:space="0" w:color="auto"/>
        <w:left w:val="none" w:sz="0" w:space="0" w:color="auto"/>
        <w:bottom w:val="none" w:sz="0" w:space="0" w:color="auto"/>
        <w:right w:val="none" w:sz="0" w:space="0" w:color="auto"/>
      </w:divBdr>
    </w:div>
    <w:div w:id="1457064308">
      <w:bodyDiv w:val="1"/>
      <w:marLeft w:val="0"/>
      <w:marRight w:val="0"/>
      <w:marTop w:val="0"/>
      <w:marBottom w:val="0"/>
      <w:divBdr>
        <w:top w:val="none" w:sz="0" w:space="0" w:color="auto"/>
        <w:left w:val="none" w:sz="0" w:space="0" w:color="auto"/>
        <w:bottom w:val="none" w:sz="0" w:space="0" w:color="auto"/>
        <w:right w:val="none" w:sz="0" w:space="0" w:color="auto"/>
      </w:divBdr>
    </w:div>
    <w:div w:id="1494831402">
      <w:bodyDiv w:val="1"/>
      <w:marLeft w:val="0"/>
      <w:marRight w:val="0"/>
      <w:marTop w:val="0"/>
      <w:marBottom w:val="0"/>
      <w:divBdr>
        <w:top w:val="none" w:sz="0" w:space="0" w:color="auto"/>
        <w:left w:val="none" w:sz="0" w:space="0" w:color="auto"/>
        <w:bottom w:val="none" w:sz="0" w:space="0" w:color="auto"/>
        <w:right w:val="none" w:sz="0" w:space="0" w:color="auto"/>
      </w:divBdr>
    </w:div>
    <w:div w:id="1560284607">
      <w:bodyDiv w:val="1"/>
      <w:marLeft w:val="0"/>
      <w:marRight w:val="0"/>
      <w:marTop w:val="0"/>
      <w:marBottom w:val="0"/>
      <w:divBdr>
        <w:top w:val="none" w:sz="0" w:space="0" w:color="auto"/>
        <w:left w:val="none" w:sz="0" w:space="0" w:color="auto"/>
        <w:bottom w:val="none" w:sz="0" w:space="0" w:color="auto"/>
        <w:right w:val="none" w:sz="0" w:space="0" w:color="auto"/>
      </w:divBdr>
    </w:div>
    <w:div w:id="1634561033">
      <w:bodyDiv w:val="1"/>
      <w:marLeft w:val="0"/>
      <w:marRight w:val="0"/>
      <w:marTop w:val="0"/>
      <w:marBottom w:val="0"/>
      <w:divBdr>
        <w:top w:val="none" w:sz="0" w:space="0" w:color="auto"/>
        <w:left w:val="none" w:sz="0" w:space="0" w:color="auto"/>
        <w:bottom w:val="none" w:sz="0" w:space="0" w:color="auto"/>
        <w:right w:val="none" w:sz="0" w:space="0" w:color="auto"/>
      </w:divBdr>
    </w:div>
    <w:div w:id="1698433460">
      <w:bodyDiv w:val="1"/>
      <w:marLeft w:val="0"/>
      <w:marRight w:val="0"/>
      <w:marTop w:val="0"/>
      <w:marBottom w:val="0"/>
      <w:divBdr>
        <w:top w:val="none" w:sz="0" w:space="0" w:color="auto"/>
        <w:left w:val="none" w:sz="0" w:space="0" w:color="auto"/>
        <w:bottom w:val="none" w:sz="0" w:space="0" w:color="auto"/>
        <w:right w:val="none" w:sz="0" w:space="0" w:color="auto"/>
      </w:divBdr>
    </w:div>
    <w:div w:id="1711108279">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849060280">
      <w:bodyDiv w:val="1"/>
      <w:marLeft w:val="0"/>
      <w:marRight w:val="0"/>
      <w:marTop w:val="0"/>
      <w:marBottom w:val="0"/>
      <w:divBdr>
        <w:top w:val="none" w:sz="0" w:space="0" w:color="auto"/>
        <w:left w:val="none" w:sz="0" w:space="0" w:color="auto"/>
        <w:bottom w:val="none" w:sz="0" w:space="0" w:color="auto"/>
        <w:right w:val="none" w:sz="0" w:space="0" w:color="auto"/>
      </w:divBdr>
    </w:div>
    <w:div w:id="1915703032">
      <w:bodyDiv w:val="1"/>
      <w:marLeft w:val="0"/>
      <w:marRight w:val="0"/>
      <w:marTop w:val="0"/>
      <w:marBottom w:val="0"/>
      <w:divBdr>
        <w:top w:val="none" w:sz="0" w:space="0" w:color="auto"/>
        <w:left w:val="none" w:sz="0" w:space="0" w:color="auto"/>
        <w:bottom w:val="none" w:sz="0" w:space="0" w:color="auto"/>
        <w:right w:val="none" w:sz="0" w:space="0" w:color="auto"/>
      </w:divBdr>
    </w:div>
    <w:div w:id="2071809323">
      <w:bodyDiv w:val="1"/>
      <w:marLeft w:val="0"/>
      <w:marRight w:val="0"/>
      <w:marTop w:val="0"/>
      <w:marBottom w:val="0"/>
      <w:divBdr>
        <w:top w:val="none" w:sz="0" w:space="0" w:color="auto"/>
        <w:left w:val="none" w:sz="0" w:space="0" w:color="auto"/>
        <w:bottom w:val="none" w:sz="0" w:space="0" w:color="auto"/>
        <w:right w:val="none" w:sz="0" w:space="0" w:color="auto"/>
      </w:divBdr>
    </w:div>
    <w:div w:id="2138864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9.emf"/><Relationship Id="rId18" Type="http://schemas.openxmlformats.org/officeDocument/2006/relationships/image" Target="media/image69.emf"/><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8.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7.emf"/><Relationship Id="rId20"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66.emf"/><Relationship Id="rId23" Type="http://schemas.openxmlformats.org/officeDocument/2006/relationships/image" Target="media/image69.jpeg"/><Relationship Id="rId10" Type="http://schemas.openxmlformats.org/officeDocument/2006/relationships/footer" Target="footer1.xml"/><Relationship Id="rId19" Type="http://schemas.openxmlformats.org/officeDocument/2006/relationships/image" Target="media/image70.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5.emf"/><Relationship Id="rId22" Type="http://schemas.openxmlformats.org/officeDocument/2006/relationships/image" Target="media/image6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40.emf"/><Relationship Id="rId13" Type="http://schemas.openxmlformats.org/officeDocument/2006/relationships/image" Target="media/image45.emf"/><Relationship Id="rId18" Type="http://schemas.openxmlformats.org/officeDocument/2006/relationships/image" Target="media/image51.emf"/><Relationship Id="rId26" Type="http://schemas.openxmlformats.org/officeDocument/2006/relationships/image" Target="media/image59.emf"/><Relationship Id="rId3" Type="http://schemas.openxmlformats.org/officeDocument/2006/relationships/image" Target="media/image35.emf"/><Relationship Id="rId21" Type="http://schemas.openxmlformats.org/officeDocument/2006/relationships/image" Target="media/image54.emf"/><Relationship Id="rId7" Type="http://schemas.openxmlformats.org/officeDocument/2006/relationships/image" Target="media/image39.emf"/><Relationship Id="rId12" Type="http://schemas.openxmlformats.org/officeDocument/2006/relationships/image" Target="media/image44.emf"/><Relationship Id="rId17" Type="http://schemas.openxmlformats.org/officeDocument/2006/relationships/image" Target="media/image50.emf"/><Relationship Id="rId25" Type="http://schemas.openxmlformats.org/officeDocument/2006/relationships/image" Target="media/image58.emf"/><Relationship Id="rId2" Type="http://schemas.openxmlformats.org/officeDocument/2006/relationships/image" Target="media/image34.emf"/><Relationship Id="rId16" Type="http://schemas.openxmlformats.org/officeDocument/2006/relationships/image" Target="media/image48.emf"/><Relationship Id="rId20" Type="http://schemas.openxmlformats.org/officeDocument/2006/relationships/image" Target="media/image53.emf"/><Relationship Id="rId29" Type="http://schemas.openxmlformats.org/officeDocument/2006/relationships/image" Target="media/image62.emf"/><Relationship Id="rId1" Type="http://schemas.openxmlformats.org/officeDocument/2006/relationships/image" Target="media/image19.jpeg"/><Relationship Id="rId6" Type="http://schemas.openxmlformats.org/officeDocument/2006/relationships/image" Target="media/image38.emf"/><Relationship Id="rId11" Type="http://schemas.openxmlformats.org/officeDocument/2006/relationships/image" Target="media/image43.emf"/><Relationship Id="rId24" Type="http://schemas.openxmlformats.org/officeDocument/2006/relationships/image" Target="media/image57.emf"/><Relationship Id="rId5" Type="http://schemas.openxmlformats.org/officeDocument/2006/relationships/image" Target="media/image37.emf"/><Relationship Id="rId15" Type="http://schemas.openxmlformats.org/officeDocument/2006/relationships/image" Target="media/image47.emf"/><Relationship Id="rId23" Type="http://schemas.openxmlformats.org/officeDocument/2006/relationships/image" Target="media/image56.emf"/><Relationship Id="rId28" Type="http://schemas.openxmlformats.org/officeDocument/2006/relationships/image" Target="media/image61.emf"/><Relationship Id="rId10" Type="http://schemas.openxmlformats.org/officeDocument/2006/relationships/image" Target="media/image42.emf"/><Relationship Id="rId19" Type="http://schemas.openxmlformats.org/officeDocument/2006/relationships/image" Target="media/image52.emf"/><Relationship Id="rId31" Type="http://schemas.openxmlformats.org/officeDocument/2006/relationships/image" Target="media/image64.emf"/><Relationship Id="rId4" Type="http://schemas.openxmlformats.org/officeDocument/2006/relationships/image" Target="media/image36.emf"/><Relationship Id="rId9" Type="http://schemas.openxmlformats.org/officeDocument/2006/relationships/image" Target="media/image41.emf"/><Relationship Id="rId14" Type="http://schemas.openxmlformats.org/officeDocument/2006/relationships/image" Target="media/image46.emf"/><Relationship Id="rId22" Type="http://schemas.openxmlformats.org/officeDocument/2006/relationships/image" Target="media/image55.emf"/><Relationship Id="rId27" Type="http://schemas.openxmlformats.org/officeDocument/2006/relationships/image" Target="media/image60.emf"/><Relationship Id="rId30" Type="http://schemas.openxmlformats.org/officeDocument/2006/relationships/image" Target="media/image63.emf"/></Relationships>
</file>

<file path=word/_rels/header1.xml.rels><?xml version="1.0" encoding="UTF-8" standalone="yes"?>
<Relationships xmlns="http://schemas.openxmlformats.org/package/2006/relationships"><Relationship Id="rId8" Type="http://schemas.openxmlformats.org/officeDocument/2006/relationships/image" Target="media/image11.emf"/><Relationship Id="rId13" Type="http://schemas.openxmlformats.org/officeDocument/2006/relationships/image" Target="media/image16.emf"/><Relationship Id="rId18" Type="http://schemas.openxmlformats.org/officeDocument/2006/relationships/image" Target="media/image21.emf"/><Relationship Id="rId26" Type="http://schemas.openxmlformats.org/officeDocument/2006/relationships/image" Target="media/image29.emf"/><Relationship Id="rId3" Type="http://schemas.openxmlformats.org/officeDocument/2006/relationships/image" Target="media/image6.emf"/><Relationship Id="rId21" Type="http://schemas.openxmlformats.org/officeDocument/2006/relationships/image" Target="media/image24.emf"/><Relationship Id="rId7" Type="http://schemas.openxmlformats.org/officeDocument/2006/relationships/image" Target="media/image10.emf"/><Relationship Id="rId12" Type="http://schemas.openxmlformats.org/officeDocument/2006/relationships/image" Target="media/image15.emf"/><Relationship Id="rId17" Type="http://schemas.openxmlformats.org/officeDocument/2006/relationships/image" Target="media/image20.emf"/><Relationship Id="rId25" Type="http://schemas.openxmlformats.org/officeDocument/2006/relationships/image" Target="media/image28.emf"/><Relationship Id="rId2" Type="http://schemas.openxmlformats.org/officeDocument/2006/relationships/image" Target="media/image5.emf"/><Relationship Id="rId16" Type="http://schemas.openxmlformats.org/officeDocument/2006/relationships/image" Target="media/image19.emf"/><Relationship Id="rId20" Type="http://schemas.openxmlformats.org/officeDocument/2006/relationships/image" Target="media/image23.emf"/><Relationship Id="rId29" Type="http://schemas.openxmlformats.org/officeDocument/2006/relationships/image" Target="media/image32.emf"/><Relationship Id="rId1" Type="http://schemas.openxmlformats.org/officeDocument/2006/relationships/image" Target="media/image4.emf"/><Relationship Id="rId6" Type="http://schemas.openxmlformats.org/officeDocument/2006/relationships/image" Target="media/image9.emf"/><Relationship Id="rId11" Type="http://schemas.openxmlformats.org/officeDocument/2006/relationships/image" Target="media/image14.emf"/><Relationship Id="rId24" Type="http://schemas.openxmlformats.org/officeDocument/2006/relationships/image" Target="media/image27.emf"/><Relationship Id="rId5" Type="http://schemas.openxmlformats.org/officeDocument/2006/relationships/image" Target="media/image8.emf"/><Relationship Id="rId15" Type="http://schemas.openxmlformats.org/officeDocument/2006/relationships/image" Target="media/image18.emf"/><Relationship Id="rId23" Type="http://schemas.openxmlformats.org/officeDocument/2006/relationships/image" Target="media/image26.emf"/><Relationship Id="rId28" Type="http://schemas.openxmlformats.org/officeDocument/2006/relationships/image" Target="media/image31.emf"/><Relationship Id="rId10" Type="http://schemas.openxmlformats.org/officeDocument/2006/relationships/image" Target="media/image13.emf"/><Relationship Id="rId19" Type="http://schemas.openxmlformats.org/officeDocument/2006/relationships/image" Target="media/image22.emf"/><Relationship Id="rId4" Type="http://schemas.openxmlformats.org/officeDocument/2006/relationships/image" Target="media/image7.emf"/><Relationship Id="rId9" Type="http://schemas.openxmlformats.org/officeDocument/2006/relationships/image" Target="media/image12.emf"/><Relationship Id="rId14" Type="http://schemas.openxmlformats.org/officeDocument/2006/relationships/image" Target="media/image17.emf"/><Relationship Id="rId22" Type="http://schemas.openxmlformats.org/officeDocument/2006/relationships/image" Target="media/image25.emf"/><Relationship Id="rId27" Type="http://schemas.openxmlformats.org/officeDocument/2006/relationships/image" Target="media/image30.emf"/><Relationship Id="rId30" Type="http://schemas.openxmlformats.org/officeDocument/2006/relationships/image" Target="media/image33.emf"/></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EC0AF675C24CF5BBA2764825E504A3"/>
        <w:category>
          <w:name w:val="Allgemein"/>
          <w:gallery w:val="placeholder"/>
        </w:category>
        <w:types>
          <w:type w:val="bbPlcHdr"/>
        </w:types>
        <w:behaviors>
          <w:behavior w:val="content"/>
        </w:behaviors>
        <w:guid w:val="{94A84439-09BA-4FEA-B869-DC6B3CF1F9F6}"/>
      </w:docPartPr>
      <w:docPartBody>
        <w:p w:rsidR="00EC513F" w:rsidRDefault="002C4655">
          <w:pPr>
            <w:pStyle w:val="18EC0AF675C24CF5BBA2764825E504A3"/>
          </w:pPr>
          <w:r w:rsidRPr="005F1509">
            <w:rPr>
              <w:rStyle w:val="Platzhaltertext"/>
              <w:highlight w:val="yellow"/>
            </w:rP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655"/>
    <w:rsid w:val="00026DAB"/>
    <w:rsid w:val="00040AE2"/>
    <w:rsid w:val="00084842"/>
    <w:rsid w:val="00085D65"/>
    <w:rsid w:val="000922D9"/>
    <w:rsid w:val="000D247D"/>
    <w:rsid w:val="000F395A"/>
    <w:rsid w:val="0014368F"/>
    <w:rsid w:val="00151A05"/>
    <w:rsid w:val="001657CB"/>
    <w:rsid w:val="001A0E54"/>
    <w:rsid w:val="001B657D"/>
    <w:rsid w:val="00201E50"/>
    <w:rsid w:val="00223C83"/>
    <w:rsid w:val="002273C1"/>
    <w:rsid w:val="0023670B"/>
    <w:rsid w:val="002769EF"/>
    <w:rsid w:val="00285861"/>
    <w:rsid w:val="002C4655"/>
    <w:rsid w:val="00327D94"/>
    <w:rsid w:val="00361DF3"/>
    <w:rsid w:val="00375489"/>
    <w:rsid w:val="003927E2"/>
    <w:rsid w:val="003A6D3B"/>
    <w:rsid w:val="003C01CD"/>
    <w:rsid w:val="003F37C9"/>
    <w:rsid w:val="003F3847"/>
    <w:rsid w:val="0040173F"/>
    <w:rsid w:val="004051C1"/>
    <w:rsid w:val="00420E15"/>
    <w:rsid w:val="004B4ABD"/>
    <w:rsid w:val="004D2C07"/>
    <w:rsid w:val="005127B5"/>
    <w:rsid w:val="00543F9E"/>
    <w:rsid w:val="00556FDA"/>
    <w:rsid w:val="005619D8"/>
    <w:rsid w:val="005734B0"/>
    <w:rsid w:val="00617FA8"/>
    <w:rsid w:val="00623F36"/>
    <w:rsid w:val="006744F6"/>
    <w:rsid w:val="0076065C"/>
    <w:rsid w:val="0078343D"/>
    <w:rsid w:val="007973F2"/>
    <w:rsid w:val="007A0B6F"/>
    <w:rsid w:val="007C0F34"/>
    <w:rsid w:val="00813A12"/>
    <w:rsid w:val="008300E0"/>
    <w:rsid w:val="0083127B"/>
    <w:rsid w:val="008356FB"/>
    <w:rsid w:val="0083591A"/>
    <w:rsid w:val="00891563"/>
    <w:rsid w:val="008E79D5"/>
    <w:rsid w:val="00972453"/>
    <w:rsid w:val="009861DD"/>
    <w:rsid w:val="009B6CBD"/>
    <w:rsid w:val="009E55BB"/>
    <w:rsid w:val="00AF41A0"/>
    <w:rsid w:val="00B34C27"/>
    <w:rsid w:val="00BB5FA4"/>
    <w:rsid w:val="00C44E50"/>
    <w:rsid w:val="00CF1852"/>
    <w:rsid w:val="00D10A9C"/>
    <w:rsid w:val="00D43F4F"/>
    <w:rsid w:val="00D54594"/>
    <w:rsid w:val="00D730FC"/>
    <w:rsid w:val="00DE0AC7"/>
    <w:rsid w:val="00DF61B9"/>
    <w:rsid w:val="00E413D0"/>
    <w:rsid w:val="00E736A8"/>
    <w:rsid w:val="00E8208A"/>
    <w:rsid w:val="00E92309"/>
    <w:rsid w:val="00EC513F"/>
    <w:rsid w:val="00F027AF"/>
    <w:rsid w:val="00F17D51"/>
    <w:rsid w:val="00F21FBB"/>
    <w:rsid w:val="00F31FCE"/>
    <w:rsid w:val="00F378AD"/>
    <w:rsid w:val="00F84DB7"/>
    <w:rsid w:val="00F95D71"/>
    <w:rsid w:val="00FC41EC"/>
    <w:rsid w:val="00FD4514"/>
    <w:rsid w:val="00FE1E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18EC0AF675C24CF5BBA2764825E504A3">
    <w:name w:val="18EC0AF675C24CF5BBA2764825E504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hème Office">
  <a:themeElements>
    <a:clrScheme name="CH_CDF">
      <a:dk1>
        <a:sysClr val="windowText" lastClr="000000"/>
      </a:dk1>
      <a:lt1>
        <a:sysClr val="window" lastClr="FFFFFF"/>
      </a:lt1>
      <a:dk2>
        <a:srgbClr val="ADAFB2"/>
      </a:dk2>
      <a:lt2>
        <a:srgbClr val="D1D3D4"/>
      </a:lt2>
      <a:accent1>
        <a:srgbClr val="EA5A4F"/>
      </a:accent1>
      <a:accent2>
        <a:srgbClr val="003399"/>
      </a:accent2>
      <a:accent3>
        <a:srgbClr val="00A6A3"/>
      </a:accent3>
      <a:accent4>
        <a:srgbClr val="FAE03C"/>
      </a:accent4>
      <a:accent5>
        <a:srgbClr val="F0DAA4"/>
      </a:accent5>
      <a:accent6>
        <a:srgbClr val="ADAFB2"/>
      </a:accent6>
      <a:hlink>
        <a:srgbClr val="003399"/>
      </a:hlink>
      <a:folHlink>
        <a:srgbClr val="003399"/>
      </a:folHlink>
    </a:clrScheme>
    <a:fontScheme name="CH_CDF">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905EBD-2864-492B-8FCD-1FEB6B146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9646</Words>
  <Characters>60771</Characters>
  <Application>Microsoft Office Word</Application>
  <DocSecurity>0</DocSecurity>
  <Lines>506</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2025-05-26T15:51:00Z</dcterms:created>
  <dcterms:modified xsi:type="dcterms:W3CDTF">2025-05-26T15:51:00Z</dcterms:modified>
  <cp:contentStatus/>
</cp:coreProperties>
</file>