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lineRule="auto" w:line="276" w:before="0" w:after="600"/>
        <w:ind w:left="0" w:hanging="0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55" cy="710057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general"/>
        <w:spacing w:lineRule="auto" w:line="276" w:before="0" w:after="600"/>
        <w:ind w:left="0" w:hanging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tulogeneral"/>
        <w:spacing w:lineRule="auto" w:line="276" w:before="0" w:after="600"/>
        <w:ind w:left="0" w:hanging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tulogeneral"/>
        <w:rPr>
          <w:sz w:val="44"/>
          <w:szCs w:val="44"/>
        </w:rPr>
      </w:pPr>
      <w:r>
        <w:rPr>
          <w:sz w:val="44"/>
          <w:szCs w:val="44"/>
        </w:rPr>
      </w:r>
      <w:bookmarkStart w:id="0" w:name="_heading=h.gjdgxs"/>
      <w:bookmarkStart w:id="1" w:name="_heading=h.gjdgxs"/>
      <w:bookmarkEnd w:id="1"/>
    </w:p>
    <w:p>
      <w:pPr>
        <w:pStyle w:val="Ttulogeneral"/>
        <w:spacing w:lineRule="auto" w:line="276" w:before="0" w:after="600"/>
        <w:ind w:left="0" w:hanging="0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tulo1"/>
        <w:ind w:left="0" w:hanging="0"/>
        <w:rPr>
          <w:lang w:val="es-ES"/>
        </w:rPr>
      </w:pPr>
      <w:r>
        <w:rPr>
          <w:lang w:val="es-ES"/>
        </w:rPr>
        <w:t>Programación Multimedia y Dispositivos Móviles Práctica 7</w:t>
      </w:r>
    </w:p>
    <w:p>
      <w:pPr>
        <w:pStyle w:val="Subttulo"/>
        <w:rPr>
          <w:lang w:val="es-ES"/>
        </w:rPr>
      </w:pPr>
      <w:bookmarkStart w:id="2" w:name="_heading=h.30j0zll"/>
      <w:bookmarkEnd w:id="2"/>
      <w:r>
        <w:rPr>
          <w:lang w:val="es-ES"/>
        </w:rPr>
        <w:t>Servicios en red II.</w:t>
      </w:r>
    </w:p>
    <w:p>
      <w:pPr>
        <w:pStyle w:val="Subttulo"/>
        <w:rPr>
          <w:lang w:val="es-ES"/>
        </w:rPr>
      </w:pPr>
      <w:bookmarkStart w:id="3" w:name="_heading=h.1gfabfu0i3qi"/>
      <w:bookmarkEnd w:id="3"/>
      <w:r>
        <w:rPr>
          <w:lang w:val="es-ES"/>
        </w:rPr>
        <w:t>Fecha límite de entrega 20/01/2023</w:t>
      </w:r>
      <w:r>
        <w:br w:type="page"/>
      </w:r>
    </w:p>
    <w:p>
      <w:pPr>
        <w:pStyle w:val="Ttulo1"/>
        <w:ind w:left="0" w:hanging="0"/>
        <w:rPr>
          <w:lang w:val="es-ES"/>
        </w:rPr>
      </w:pPr>
      <w:bookmarkStart w:id="4" w:name="_heading=h.3znysh7"/>
      <w:bookmarkEnd w:id="4"/>
      <w:r>
        <w:rPr>
          <w:lang w:val="es-ES"/>
        </w:rPr>
        <w:t>Ejercicio 1. ¿Qué diferencias y similitudes existen entre las conexiones HTTP y HTTPS?</w:t>
      </w:r>
    </w:p>
    <w:p>
      <w:pPr>
        <w:pStyle w:val="Normal"/>
        <w:spacing w:lineRule="auto" w:line="24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HTTP (</w:t>
      </w:r>
      <w:r>
        <w:rPr>
          <w:sz w:val="24"/>
          <w:szCs w:val="24"/>
        </w:rPr>
        <w:t>Protocolo de Transferencia de Hipertexto</w:t>
      </w:r>
      <w:r>
        <w:rPr>
          <w:sz w:val="24"/>
          <w:szCs w:val="24"/>
        </w:rPr>
        <w:t>) y HTTPS (</w:t>
      </w:r>
      <w:r>
        <w:rPr>
          <w:sz w:val="24"/>
          <w:szCs w:val="24"/>
        </w:rPr>
        <w:t xml:space="preserve">Lo mismo pero </w:t>
      </w:r>
      <w:r>
        <w:rPr>
          <w:i/>
          <w:iCs/>
          <w:sz w:val="24"/>
          <w:szCs w:val="24"/>
        </w:rPr>
        <w:t>Seguro</w:t>
      </w:r>
      <w:r>
        <w:rPr>
          <w:sz w:val="24"/>
          <w:szCs w:val="24"/>
        </w:rPr>
        <w:t>) son dos protocolos para transmitir datos por Internet, pero HTTPS utiliza una capa adicional de seguridad llamada SSL (</w:t>
      </w:r>
      <w:r>
        <w:rPr>
          <w:sz w:val="24"/>
          <w:szCs w:val="24"/>
        </w:rPr>
        <w:t>Capa de Sockets Seguros</w:t>
      </w:r>
      <w:r>
        <w:rPr>
          <w:sz w:val="24"/>
          <w:szCs w:val="24"/>
        </w:rPr>
        <w:t>) o TLS (</w:t>
      </w:r>
      <w:r>
        <w:rPr>
          <w:sz w:val="24"/>
          <w:szCs w:val="24"/>
        </w:rPr>
        <w:t>Capa de Transporte Seguro</w:t>
      </w:r>
      <w:r>
        <w:rPr>
          <w:sz w:val="24"/>
          <w:szCs w:val="24"/>
        </w:rPr>
        <w:t>).</w:t>
      </w:r>
    </w:p>
    <w:p>
      <w:pPr>
        <w:pStyle w:val="Normal"/>
        <w:spacing w:lineRule="auto" w:line="24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Similitudes: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Tanto HTTP como HTTPS utilizan el mismo conjunto de métodos de solicitud (GET, POST, </w:t>
      </w:r>
      <w:r>
        <w:rPr>
          <w:sz w:val="24"/>
          <w:szCs w:val="24"/>
        </w:rPr>
        <w:t>otros...</w:t>
      </w:r>
      <w:r>
        <w:rPr>
          <w:sz w:val="24"/>
          <w:szCs w:val="24"/>
        </w:rPr>
        <w:t>).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Ambos utilizan los mismos códigos de estado (por ejemplo 404 Not Found)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Ambos utilizan el mismo formato URI (Identificador Uniforme de Recursos).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Ambos son protocolos de la capa de aplicación del modelo OSI.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  <w:t>Diferencias: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HTTPS utiliza un certificado SSL/TLS para cifrar los datos que se envían, mientras que HTTP no.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Las conexiones HTTPS utilizan un puerto por defecto diferente (443) al HTTP (80).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Las conexiones HTTPS se identifican por la URL que empieza por "https://" en lugar de "http://".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Los navegadores suelen mostrar un icono de candado o un indicador de "seguro" en la barra de direcciones para las conexiones HTTPS, lo que puede ayudar a los usuarios a saber que su conexión es segura.</w:t>
      </w:r>
      <w:r>
        <w:br w:type="page"/>
      </w:r>
    </w:p>
    <w:p>
      <w:pPr>
        <w:pStyle w:val="Ttulo1"/>
        <w:ind w:left="0" w:hanging="0"/>
        <w:rPr>
          <w:lang w:val="es-ES"/>
        </w:rPr>
      </w:pPr>
      <w:r>
        <w:rPr>
          <w:lang w:val="es-ES"/>
        </w:rPr>
        <w:t>Ejercicio 2. Realiza un pequeño tutorial de cómo procesar datos JSON con conexión a internet.</w:t>
      </w:r>
      <w:r>
        <w:br w:type="page"/>
      </w:r>
    </w:p>
    <w:p>
      <w:pPr>
        <w:pStyle w:val="Ttulo1"/>
        <w:ind w:left="0" w:hanging="0"/>
        <w:rPr>
          <w:lang w:val="es-ES"/>
        </w:rPr>
      </w:pPr>
      <w:r>
        <w:rPr>
          <w:lang w:val="es-ES"/>
        </w:rPr>
        <w:t>Ejercicio 3. Realiza una infografía con el régimen de permisos necesario en el desarrollo de aplicaciones Android.</w:t>
      </w:r>
      <w:r>
        <w:br w:type="page"/>
      </w:r>
    </w:p>
    <w:p>
      <w:pPr>
        <w:pStyle w:val="Ttulo1"/>
        <w:ind w:left="0" w:hanging="0"/>
        <w:rPr>
          <w:lang w:val="es-ES"/>
        </w:rPr>
      </w:pPr>
      <w:r>
        <w:rPr>
          <w:lang w:val="es-ES"/>
        </w:rPr>
        <w:t>Ejercicio 4. Realiza una diapositiva en genially con los pasos a seguir en el punto 9.</w:t>
      </w:r>
      <w:r>
        <w:br w:type="page"/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La práctica se entregará en formato pdf con las siguientes consideraciones:</w:t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Entrega en fecha, hasta un máximo de 10 punto.</w:t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Retraso de 2 días desde la fecha máxima de entrega, hasta un máximo de 7 puntos.</w:t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Retraso de 4 días desde la fecha máxima de entrega, hasta un máximo de 5 puntos.</w:t>
      </w:r>
    </w:p>
    <w:p>
      <w:pPr>
        <w:pStyle w:val="Normal"/>
        <w:ind w:hanging="0"/>
        <w:rPr>
          <w:lang w:val="es-ES"/>
        </w:rPr>
      </w:pPr>
      <w:r>
        <w:rPr>
          <w:lang w:val="es-ES"/>
        </w:rPr>
        <w:t>Retraso de más de 4 días desde la fecha máxima de entrega, pierde derecho a evaluación.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220"/>
        <w:rPr>
          <w:lang w:val="es-ES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5" w:top="1559" w:footer="720" w:bottom="1440"/>
      <w:pgNumType w:start="1" w:fmt="decimal"/>
      <w:formProt w:val="false"/>
      <w:titlePg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 Sans ExtraBold">
    <w:charset w:val="00"/>
    <w:family w:val="roman"/>
    <w:pitch w:val="variable"/>
  </w:font>
  <w:font w:name="Open Sans SemiBold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20"/>
      <w:jc w:val="center"/>
      <w:rPr/>
    </w:pPr>
    <w:r>
      <w:rPr/>
      <w:drawing>
        <wp:anchor behindDoc="1" distT="114300" distB="114300" distL="114300" distR="114300" simplePos="0" locked="0" layoutInCell="0" allowOverlap="1" relativeHeight="15">
          <wp:simplePos x="0" y="0"/>
          <wp:positionH relativeFrom="column">
            <wp:posOffset>1828800</wp:posOffset>
          </wp:positionH>
          <wp:positionV relativeFrom="paragraph">
            <wp:posOffset>69215</wp:posOffset>
          </wp:positionV>
          <wp:extent cx="1775460" cy="600075"/>
          <wp:effectExtent l="0" t="0" r="0" b="0"/>
          <wp:wrapSquare wrapText="bothSides"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082" r="0" b="17625"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rPr>
        <w:color w:val="002C4E"/>
        <w:sz w:val="16"/>
        <w:szCs w:val="16"/>
      </w:rPr>
    </w:pPr>
    <w:r>
      <w:rPr>
        <w:color w:val="002C4E"/>
        <w:sz w:val="16"/>
        <w:szCs w:val="16"/>
      </w:rPr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-133350</wp:posOffset>
          </wp:positionH>
          <wp:positionV relativeFrom="paragraph">
            <wp:posOffset>38100</wp:posOffset>
          </wp:positionV>
          <wp:extent cx="544830" cy="423545"/>
          <wp:effectExtent l="0" t="0" r="0" b="0"/>
          <wp:wrapNone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484" t="23898" r="55819" b="19759"/>
                  <a:stretch>
                    <a:fillRect/>
                  </a:stretch>
                </pic:blipFill>
                <pic:spPr bwMode="auto">
                  <a:xfrm>
                    <a:off x="0" y="0"/>
                    <a:ext cx="544830" cy="423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a1"/>
      <w:tblW w:w="8385" w:type="dxa"/>
      <w:jc w:val="left"/>
      <w:tblInd w:w="648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0" w:noVBand="1" w:lastRow="0" w:firstColumn="0" w:lastColumn="0" w:noHBand="1" w:val="0600"/>
    </w:tblPr>
    <w:tblGrid>
      <w:gridCol w:w="7465"/>
      <w:gridCol w:w="919"/>
    </w:tblGrid>
    <w:tr>
      <w:trPr>
        <w:trHeight w:val="375" w:hRule="atLeast"/>
      </w:trPr>
      <w:tc>
        <w:tcPr>
          <w:tcW w:w="7465" w:type="dxa"/>
          <w:tcBorders>
            <w:bottom w:val="single" w:sz="4" w:space="0" w:color="002C4E"/>
            <w:right w:val="single" w:sz="4" w:space="0" w:color="FFFFFF"/>
          </w:tcBorders>
          <w:shd w:color="auto" w:fill="auto" w:val="clear"/>
          <w:vAlign w:val="bottom"/>
        </w:tcPr>
        <w:p>
          <w:pPr>
            <w:pStyle w:val="Normal"/>
            <w:widowControl w:val="false"/>
            <w:spacing w:lineRule="auto" w:line="240" w:before="0" w:after="40"/>
            <w:ind w:left="59" w:hanging="0"/>
            <w:jc w:val="left"/>
            <w:rPr>
              <w:b/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Programación Multimedia y Dispositivos Móviles Práctica 7</w:t>
          </w:r>
          <w:bookmarkStart w:id="5" w:name="_GoBack"/>
          <w:bookmarkEnd w:id="5"/>
          <w:r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Servicio en red II.</w:t>
          </w:r>
        </w:p>
      </w:tc>
      <w:tc>
        <w:tcPr>
          <w:tcW w:w="919" w:type="dxa"/>
          <w:tcBorders>
            <w:left w:val="single" w:sz="4" w:space="0" w:color="FFFFFF"/>
            <w:bottom w:val="single" w:sz="4" w:space="0" w:color="002C4E"/>
          </w:tcBorders>
          <w:shd w:color="auto" w:fill="auto" w:val="clear"/>
          <w:vAlign w:val="bottom"/>
        </w:tcPr>
        <w:p>
          <w:pPr>
            <w:pStyle w:val="Normal"/>
            <w:widowControl w:val="false"/>
            <w:spacing w:lineRule="auto" w:line="240" w:before="0" w:after="40"/>
            <w:ind w:hanging="0"/>
            <w:jc w:val="right"/>
            <w:rPr>
              <w:color w:val="002C4E"/>
              <w:sz w:val="20"/>
              <w:szCs w:val="20"/>
            </w:rPr>
          </w:pPr>
          <w:r>
            <w:rPr>
              <w:rFonts w:eastAsia="Open Sans SemiBold" w:cs="Open Sans SemiBold" w:ascii="Open Sans SemiBold" w:hAnsi="Open Sans SemiBold"/>
              <w:color w:val="002C4E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instrText xml:space="preserve"> PAGE </w:instrText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fldChar w:fldCharType="separate"/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t>6</w:t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fldChar w:fldCharType="end"/>
          </w:r>
        </w:p>
      </w:tc>
    </w:tr>
  </w:tbl>
  <w:p>
    <w:pPr>
      <w:pStyle w:val="Normal"/>
      <w:spacing w:lineRule="auto" w:line="240" w:before="0" w:after="0"/>
      <w:ind w:hanging="0"/>
      <w:rPr>
        <w:rFonts w:ascii="Open Sans SemiBold" w:hAnsi="Open Sans SemiBold" w:eastAsia="Open Sans SemiBold" w:cs="Open Sans SemiBold"/>
        <w:color w:val="002C4E"/>
        <w:sz w:val="16"/>
        <w:szCs w:val="16"/>
      </w:rPr>
    </w:pPr>
    <w:r>
      <w:rPr>
        <w:rFonts w:eastAsia="Open Sans SemiBold" w:cs="Open Sans SemiBold" w:ascii="Open Sans SemiBold" w:hAnsi="Open Sans SemiBold"/>
        <w:color w:val="002C4E"/>
        <w:sz w:val="16"/>
        <w:szCs w:val="16"/>
      </w:rPr>
      <w:tab/>
      <w:tab/>
      <w:tab/>
    </w:r>
  </w:p>
  <w:p>
    <w:pPr>
      <w:pStyle w:val="Normal"/>
      <w:spacing w:lineRule="auto" w:line="240" w:before="0" w:after="0"/>
      <w:ind w:hanging="0"/>
      <w:rPr>
        <w:rFonts w:ascii="Open Sans SemiBold" w:hAnsi="Open Sans SemiBold" w:eastAsia="Open Sans SemiBold" w:cs="Open Sans SemiBold"/>
        <w:color w:val="002C4E"/>
        <w:sz w:val="16"/>
        <w:szCs w:val="16"/>
      </w:rPr>
    </w:pPr>
    <w:r>
      <w:rPr>
        <w:rFonts w:eastAsia="Open Sans SemiBold" w:cs="Open Sans SemiBold" w:ascii="Open Sans SemiBold" w:hAnsi="Open Sans SemiBold"/>
        <w:color w:val="002C4E"/>
        <w:sz w:val="16"/>
        <w:szCs w:val="16"/>
      </w:rPr>
      <w:tab/>
      <w:tab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val="clear" w:color="auto" w:fill="FFFFFF"/>
      <w:bidi w:val="0"/>
      <w:spacing w:lineRule="auto" w:line="360" w:before="0" w:after="220"/>
      <w:ind w:firstLine="566"/>
      <w:jc w:val="both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margin">
            <wp:posOffset>-235585</wp:posOffset>
          </wp:positionH>
          <wp:positionV relativeFrom="margin">
            <wp:posOffset>305435</wp:posOffset>
          </wp:positionV>
          <wp:extent cx="3214370" cy="1109345"/>
          <wp:effectExtent l="0" t="0" r="0" b="0"/>
          <wp:wrapSquare wrapText="bothSides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039" r="0" b="18937"/>
                  <a:stretch>
                    <a:fillRect/>
                  </a:stretch>
                </pic:blipFill>
                <pic:spPr bwMode="auto">
                  <a:xfrm>
                    <a:off x="0" y="0"/>
                    <a:ext cx="3214370" cy="1109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0" distB="57150" distL="56515" distR="56515" simplePos="0" locked="0" layoutInCell="0" allowOverlap="1" relativeHeight="4" wp14:anchorId="75EDF7BA">
              <wp:simplePos x="0" y="0"/>
              <wp:positionH relativeFrom="column">
                <wp:posOffset>-603250</wp:posOffset>
              </wp:positionH>
              <wp:positionV relativeFrom="paragraph">
                <wp:posOffset>463550</wp:posOffset>
              </wp:positionV>
              <wp:extent cx="2066925" cy="76200"/>
              <wp:effectExtent l="0" t="0" r="0" b="0"/>
              <wp:wrapTopAndBottom/>
              <wp:docPr id="4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760" cy="76320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ind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#00a89c" stroked="f" o:allowincell="f" style="position:absolute;margin-left:-47.5pt;margin-top:36.5pt;width:162.7pt;height:5.95pt;mso-wrap-style:none;v-text-anchor:middle" wp14:anchorId="75EDF7BA">
              <v:fill o:detectmouseclick="t" type="solid" color2="#ff5763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ind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1"/>
        <w:szCs w:val="21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hd w:val="clear" w:color="auto" w:fill="FFFFFF"/>
      <w:bidi w:val="0"/>
      <w:spacing w:lineRule="auto" w:line="360" w:before="0" w:after="220"/>
      <w:ind w:firstLine="566"/>
      <w:jc w:val="both"/>
    </w:pPr>
    <w:rPr>
      <w:rFonts w:ascii="Open Sans" w:hAnsi="Open Sans" w:eastAsia="Open Sans" w:cs="Open Sans"/>
      <w:color w:val="auto"/>
      <w:kern w:val="0"/>
      <w:sz w:val="21"/>
      <w:szCs w:val="21"/>
      <w:lang w:val="en-U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lineRule="auto" w:line="276" w:before="400" w:after="500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76" w:before="0" w:after="300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lineRule="auto" w:line="276" w:before="0" w:after="300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76" w:before="0" w:after="300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b699d"/>
    <w:rPr>
      <w:shd w:fill="FFFFFF" w:val="clear"/>
    </w:rPr>
  </w:style>
  <w:style w:type="character" w:styleId="PiedepginaCar" w:customStyle="1">
    <w:name w:val="Pie de página Car"/>
    <w:basedOn w:val="DefaultParagraphFont"/>
    <w:uiPriority w:val="99"/>
    <w:qFormat/>
    <w:rsid w:val="00fb699d"/>
    <w:rPr>
      <w:shd w:fill="FFFFFF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lineRule="auto" w:line="240" w:before="0" w:after="60"/>
      <w:ind w:left="720" w:hanging="360"/>
      <w:jc w:val="left"/>
    </w:pPr>
    <w:rPr>
      <w:rFonts w:ascii="Open Sans ExtraBold" w:hAnsi="Open Sans ExtraBold" w:eastAsia="Open Sans ExtraBold" w:cs="Open Sans ExtraBold"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lineRule="auto" w:line="240" w:before="0" w:after="600"/>
      <w:ind w:hanging="0"/>
      <w:jc w:val="left"/>
    </w:pPr>
    <w:rPr>
      <w:rFonts w:ascii="Open Sans SemiBold" w:hAnsi="Open Sans SemiBold" w:eastAsia="Open Sans SemiBold" w:cs="Open Sans SemiBold"/>
      <w:color w:val="002C4E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b699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b699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b699d"/>
    <w:pPr>
      <w:spacing w:before="0" w:after="220"/>
      <w:ind w:left="720" w:firstLine="566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5a7nlGJVxqe9Y2S7zYG7Q+/7s0g==">AMUW2mU4Ttac+Cf7KoCxg60jtPU1pzJLpAIqRyOC8Bn+CljbhvNSquNdp15Krw1wNHiv2IOlHsoS85FW6hLcp+jCLUl+jbLAoK05zYhDws1mm8+JcyVOksvkaegoRyTyKr+Intqp00FJpQPmV5xapMCkUQdx/E+geFi0LCJeloA7N8UfmBNsBNnacvt6AVYKV89wgO6KnXURMPWdK5U4ZK434GNd2gsJhBRqmYDForV2TyJw/aYBOAs=</go:docsCustomData>
</go:gDocsCustomXmlDataStorage>
</file>

<file path=customXml/itemProps1.xml><?xml version="1.0" encoding="utf-8"?>
<ds:datastoreItem xmlns:ds="http://schemas.openxmlformats.org/officeDocument/2006/customXml" ds:itemID="{7B5158FE-967C-40A1-91AB-284F444F17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LibreOffice/7.4.3.2$Windows_X86_64 LibreOffice_project/1048a8393ae2eeec98dff31b5c133c5f1d08b890</Application>
  <AppVersion>15.0000</AppVersion>
  <Pages>6</Pages>
  <Words>337</Words>
  <Characters>1696</Characters>
  <CharactersWithSpaces>2005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2022-10-01T18:01:00Z</dcterms:created>
  <dc:creator/>
  <dc:description/>
  <dc:language>es-ES</dc:language>
  <cp:lastModifiedBy/>
  <dcterms:modified xsi:type="dcterms:W3CDTF">2023-01-12T13:35:11Z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