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2AB2D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1. Введение:</w:t>
      </w:r>
    </w:p>
    <w:p w14:paraId="581DD84E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Расчет произведен в соответствии с требованиями следующих нормативных документов:</w:t>
      </w:r>
    </w:p>
    <w:p w14:paraId="0C0004F3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СП 50.13330.2024 Тепловая защита зданий. </w:t>
      </w:r>
    </w:p>
    <w:p w14:paraId="77CAA53B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СП 131.13330.2025 Строительная климатология.</w:t>
      </w:r>
    </w:p>
    <w:p w14:paraId="3431C929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2. Исходные данные:</w:t>
      </w:r>
    </w:p>
    <w:p w14:paraId="74FF05FA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Район строительства: Москва</w:t>
      </w:r>
    </w:p>
    <w:p w14:paraId="76955116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Относительная влажность воздуха: φ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в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=55%</w:t>
      </w:r>
    </w:p>
    <w:p w14:paraId="5954B034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Тип здания или помещения: Жилые, гостиницы и общежития</w:t>
      </w:r>
    </w:p>
    <w:p w14:paraId="20F8946F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Вид ограждающей конструкции: Наружные стены</w:t>
      </w:r>
    </w:p>
    <w:p w14:paraId="7B631C1F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Расчетная средняя температура внутреннего воздуха здания: t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в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=20°C </w:t>
      </w:r>
    </w:p>
    <w:p w14:paraId="243ABB23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3. Расчет:</w:t>
      </w:r>
    </w:p>
    <w:p w14:paraId="7C29FA83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Согласно таблицы 1 СП 50.13330.2024 при температуре внутреннего воздуха здания t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в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=20°C и относительной влажности воздуха φ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в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=55% влажностный режим помещения устанавливается, как нормальный.</w:t>
      </w:r>
    </w:p>
    <w:p w14:paraId="717C7AC2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Определим базовое значение требуемого сопротивления теплопередаче Ro</w:t>
      </w:r>
      <w:r w:rsidRPr="00133A64">
        <w:rPr>
          <w:rFonts w:ascii="-webkit-standard" w:hAnsi="-webkit-standard" w:cs="Times New Roman"/>
          <w:color w:val="000000"/>
          <w:kern w:val="0"/>
          <w:vertAlign w:val="superscript"/>
          <w14:ligatures w14:val="none"/>
        </w:rPr>
        <w:t>тр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 исходя из нормативных требований к приведенному сопротивлению теплопередаче(п. 5.2) СП 50.13330.2024 согласно формуле:</w:t>
      </w:r>
    </w:p>
    <w:p w14:paraId="4F7E5864" w14:textId="77777777" w:rsidR="00133A64" w:rsidRPr="00133A64" w:rsidRDefault="00133A64" w:rsidP="00133A64">
      <w:pPr>
        <w:spacing w:before="100" w:beforeAutospacing="1" w:after="100" w:afterAutospacing="1" w:line="240" w:lineRule="auto"/>
        <w:jc w:val="center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i/>
          <w:iCs/>
          <w:color w:val="000000"/>
          <w:kern w:val="0"/>
          <w14:ligatures w14:val="none"/>
        </w:rPr>
        <w:t>Ro</w:t>
      </w:r>
      <w:r w:rsidRPr="00133A64">
        <w:rPr>
          <w:rFonts w:ascii="-webkit-standard" w:hAnsi="-webkit-standard" w:cs="Times New Roman"/>
          <w:i/>
          <w:iCs/>
          <w:color w:val="000000"/>
          <w:kern w:val="0"/>
          <w:vertAlign w:val="superscript"/>
          <w14:ligatures w14:val="none"/>
        </w:rPr>
        <w:t>тр</w:t>
      </w:r>
      <w:r w:rsidRPr="00133A64">
        <w:rPr>
          <w:rFonts w:ascii="-webkit-standard" w:hAnsi="-webkit-standard" w:cs="Times New Roman"/>
          <w:i/>
          <w:iCs/>
          <w:color w:val="000000"/>
          <w:kern w:val="0"/>
          <w14:ligatures w14:val="none"/>
        </w:rPr>
        <w:t>=a·ГСОП+b </w:t>
      </w:r>
    </w:p>
    <w:p w14:paraId="3D11CE2B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где </w:t>
      </w:r>
      <w:r w:rsidRPr="00133A64">
        <w:rPr>
          <w:rFonts w:ascii="-webkit-standard" w:hAnsi="-webkit-standard" w:cs="Times New Roman"/>
          <w:i/>
          <w:iCs/>
          <w:color w:val="000000"/>
          <w:kern w:val="0"/>
          <w14:ligatures w14:val="none"/>
        </w:rPr>
        <w:t>а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 и </w:t>
      </w:r>
      <w:r w:rsidRPr="00133A64">
        <w:rPr>
          <w:rFonts w:ascii="-webkit-standard" w:hAnsi="-webkit-standard" w:cs="Times New Roman"/>
          <w:i/>
          <w:iCs/>
          <w:color w:val="000000"/>
          <w:kern w:val="0"/>
          <w14:ligatures w14:val="none"/>
        </w:rPr>
        <w:t>b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- коэффициенты, значения которых следует приниматься по данным таблицы 3 СП 50.13330.2024 для соответствующих групп зданий.</w:t>
      </w:r>
    </w:p>
    <w:p w14:paraId="6F1F194A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Так для ограждающей конструкции вида- наружные стены и типа здания -жилые, гостиницы и общежития </w:t>
      </w:r>
      <w:r w:rsidRPr="00133A64">
        <w:rPr>
          <w:rFonts w:ascii="-webkit-standard" w:hAnsi="-webkit-standard" w:cs="Times New Roman"/>
          <w:i/>
          <w:iCs/>
          <w:color w:val="000000"/>
          <w:kern w:val="0"/>
          <w14:ligatures w14:val="none"/>
        </w:rPr>
        <w:t>а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=0.00035;</w:t>
      </w:r>
      <w:r w:rsidRPr="00133A64">
        <w:rPr>
          <w:rFonts w:ascii="-webkit-standard" w:hAnsi="-webkit-standard" w:cs="Times New Roman"/>
          <w:i/>
          <w:iCs/>
          <w:color w:val="000000"/>
          <w:kern w:val="0"/>
          <w14:ligatures w14:val="none"/>
        </w:rPr>
        <w:t>b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=1.4</w:t>
      </w:r>
    </w:p>
    <w:p w14:paraId="171A2BA3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Вычислим градусо-сутки отопительного периода ГСОП, </w:t>
      </w:r>
      <w:r w:rsidRPr="00133A64">
        <w:rPr>
          <w:rFonts w:ascii="-webkit-standard" w:hAnsi="-webkit-standard" w:cs="Times New Roman"/>
          <w:color w:val="000000"/>
          <w:kern w:val="0"/>
          <w:vertAlign w:val="superscript"/>
          <w14:ligatures w14:val="none"/>
        </w:rPr>
        <w:t>0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С·сут по формуле (5.2) СП 50.13330.2024</w:t>
      </w:r>
    </w:p>
    <w:p w14:paraId="6208DA83" w14:textId="77777777" w:rsidR="00133A64" w:rsidRPr="00133A64" w:rsidRDefault="00133A64" w:rsidP="00133A64">
      <w:pPr>
        <w:spacing w:before="100" w:beforeAutospacing="1" w:after="100" w:afterAutospacing="1" w:line="240" w:lineRule="auto"/>
        <w:jc w:val="center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ГСОП=(t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в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-t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от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)z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от</w:t>
      </w:r>
    </w:p>
    <w:p w14:paraId="08B3CCAD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где t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в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-расчетная средняя температура внутреннего воздуха здания,°C</w:t>
      </w:r>
    </w:p>
    <w:p w14:paraId="74BFD0B3" w14:textId="77777777" w:rsidR="00133A64" w:rsidRPr="00133A64" w:rsidRDefault="00133A64" w:rsidP="00133A64">
      <w:pPr>
        <w:spacing w:before="100" w:beforeAutospacing="1" w:after="100" w:afterAutospacing="1" w:line="240" w:lineRule="auto"/>
        <w:jc w:val="center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t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в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=20°C</w:t>
      </w:r>
    </w:p>
    <w:p w14:paraId="7DB66AA5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t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от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-средняя температура наружного воздуха,°C принимаемые по таблице 5.1 СП131.13330.2025 для периода со средней суточной температурой наружного воздуха не более 8 °С для типа здания - жилые, гостиницы и общежития</w:t>
      </w:r>
    </w:p>
    <w:p w14:paraId="5A26334D" w14:textId="77777777" w:rsidR="00133A64" w:rsidRPr="00133A64" w:rsidRDefault="00133A64" w:rsidP="00133A64">
      <w:pPr>
        <w:spacing w:before="100" w:beforeAutospacing="1" w:after="100" w:afterAutospacing="1" w:line="240" w:lineRule="auto"/>
        <w:jc w:val="center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t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ов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=-1.7 °С</w:t>
      </w:r>
    </w:p>
    <w:p w14:paraId="068AF874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z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от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-продолжительность, сут, отопительного периода принимаемые по таблице 5.1 СП131.13330.2025 для периода со средней суточной температурой наружного воздуха не более 8 °С для типа здания - жилые, гостиницы и общежития</w:t>
      </w:r>
    </w:p>
    <w:p w14:paraId="1C6A27B3" w14:textId="77777777" w:rsidR="00133A64" w:rsidRPr="00133A64" w:rsidRDefault="00133A64" w:rsidP="00133A64">
      <w:pPr>
        <w:spacing w:before="100" w:beforeAutospacing="1" w:after="100" w:afterAutospacing="1" w:line="240" w:lineRule="auto"/>
        <w:jc w:val="center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z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от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=202 сут.</w:t>
      </w:r>
    </w:p>
    <w:p w14:paraId="2F81C24A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Тогда</w:t>
      </w:r>
    </w:p>
    <w:p w14:paraId="20075692" w14:textId="77777777" w:rsidR="00133A64" w:rsidRPr="00133A64" w:rsidRDefault="00133A64" w:rsidP="00133A64">
      <w:pPr>
        <w:spacing w:before="100" w:beforeAutospacing="1" w:after="100" w:afterAutospacing="1" w:line="240" w:lineRule="auto"/>
        <w:jc w:val="center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ГСОП=(20-(-1.7))202=4383.4 °С·сут</w:t>
      </w:r>
    </w:p>
    <w:p w14:paraId="5490CFAB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По формуле в таблице 3 СП 50.13330.2024 определяем требуемое сопротивление теплопередачи Ro</w:t>
      </w:r>
      <w:r w:rsidRPr="00133A64">
        <w:rPr>
          <w:rFonts w:ascii="-webkit-standard" w:hAnsi="-webkit-standard" w:cs="Times New Roman"/>
          <w:color w:val="000000"/>
          <w:kern w:val="0"/>
          <w:vertAlign w:val="superscript"/>
          <w14:ligatures w14:val="none"/>
        </w:rPr>
        <w:t>тр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 (м</w:t>
      </w:r>
      <w:r w:rsidRPr="00133A64">
        <w:rPr>
          <w:rFonts w:ascii="-webkit-standard" w:hAnsi="-webkit-standard" w:cs="Times New Roman"/>
          <w:color w:val="000000"/>
          <w:kern w:val="0"/>
          <w:vertAlign w:val="superscript"/>
          <w14:ligatures w14:val="none"/>
        </w:rPr>
        <w:t>2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·°С/Вт).</w:t>
      </w:r>
    </w:p>
    <w:p w14:paraId="527BA88A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Тогда </w:t>
      </w:r>
    </w:p>
    <w:p w14:paraId="6CFD92AB" w14:textId="77777777" w:rsidR="00133A64" w:rsidRPr="00133A64" w:rsidRDefault="00133A64" w:rsidP="00133A64">
      <w:pPr>
        <w:spacing w:before="100" w:beforeAutospacing="1" w:after="100" w:afterAutospacing="1" w:line="240" w:lineRule="auto"/>
        <w:jc w:val="center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Ro</w:t>
      </w:r>
      <w:r w:rsidRPr="00133A64">
        <w:rPr>
          <w:rFonts w:ascii="-webkit-standard" w:hAnsi="-webkit-standard" w:cs="Times New Roman"/>
          <w:color w:val="000000"/>
          <w:kern w:val="0"/>
          <w:vertAlign w:val="superscript"/>
          <w14:ligatures w14:val="none"/>
        </w:rPr>
        <w:t>тр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=0.00035·4383.4+1.4=2.93м</w:t>
      </w:r>
      <w:r w:rsidRPr="00133A64">
        <w:rPr>
          <w:rFonts w:ascii="-webkit-standard" w:hAnsi="-webkit-standard" w:cs="Times New Roman"/>
          <w:color w:val="000000"/>
          <w:kern w:val="0"/>
          <w:vertAlign w:val="superscript"/>
          <w14:ligatures w14:val="none"/>
        </w:rPr>
        <w:t>2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°С/Вт</w:t>
      </w:r>
    </w:p>
    <w:p w14:paraId="56F09079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Поскольку произведен расчет удельного расхода тепловой энергии на отопление здания то сопротивление теплопередаче Ro</w:t>
      </w:r>
      <w:r w:rsidRPr="00133A64">
        <w:rPr>
          <w:rFonts w:ascii="-webkit-standard" w:hAnsi="-webkit-standard" w:cs="Times New Roman"/>
          <w:color w:val="000000"/>
          <w:kern w:val="0"/>
          <w:vertAlign w:val="superscript"/>
          <w14:ligatures w14:val="none"/>
        </w:rPr>
        <w:t>норм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 может быть меньше нормируемого Ro</w:t>
      </w:r>
      <w:r w:rsidRPr="00133A64">
        <w:rPr>
          <w:rFonts w:ascii="-webkit-standard" w:hAnsi="-webkit-standard" w:cs="Times New Roman"/>
          <w:color w:val="000000"/>
          <w:kern w:val="0"/>
          <w:vertAlign w:val="superscript"/>
          <w14:ligatures w14:val="none"/>
        </w:rPr>
        <w:t>тр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,на величину m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p</w:t>
      </w:r>
    </w:p>
    <w:p w14:paraId="65E35071" w14:textId="77777777" w:rsidR="00133A64" w:rsidRPr="00133A64" w:rsidRDefault="00133A64" w:rsidP="00133A64">
      <w:pPr>
        <w:spacing w:before="100" w:beforeAutospacing="1" w:after="100" w:afterAutospacing="1" w:line="240" w:lineRule="auto"/>
        <w:jc w:val="center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Ro</w:t>
      </w:r>
      <w:r w:rsidRPr="00133A64">
        <w:rPr>
          <w:rFonts w:ascii="-webkit-standard" w:hAnsi="-webkit-standard" w:cs="Times New Roman"/>
          <w:color w:val="000000"/>
          <w:kern w:val="0"/>
          <w:vertAlign w:val="superscript"/>
          <w14:ligatures w14:val="none"/>
        </w:rPr>
        <w:t>норм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=Ro</w:t>
      </w:r>
      <w:r w:rsidRPr="00133A64">
        <w:rPr>
          <w:rFonts w:ascii="-webkit-standard" w:hAnsi="-webkit-standard" w:cs="Times New Roman"/>
          <w:color w:val="000000"/>
          <w:kern w:val="0"/>
          <w:vertAlign w:val="superscript"/>
          <w14:ligatures w14:val="none"/>
        </w:rPr>
        <w:t>тр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·0.63</w:t>
      </w:r>
    </w:p>
    <w:p w14:paraId="5C91DAC3" w14:textId="77777777" w:rsidR="00133A64" w:rsidRPr="00133A64" w:rsidRDefault="00133A64" w:rsidP="00133A64">
      <w:pPr>
        <w:spacing w:before="100" w:beforeAutospacing="1" w:after="100" w:afterAutospacing="1" w:line="240" w:lineRule="auto"/>
        <w:jc w:val="center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R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min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=1.85м</w:t>
      </w:r>
      <w:r w:rsidRPr="00133A64">
        <w:rPr>
          <w:rFonts w:ascii="-webkit-standard" w:hAnsi="-webkit-standard" w:cs="Times New Roman"/>
          <w:color w:val="000000"/>
          <w:kern w:val="0"/>
          <w:vertAlign w:val="superscript"/>
          <w14:ligatures w14:val="none"/>
        </w:rPr>
        <w:t>2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·°С/Вт</w:t>
      </w:r>
    </w:p>
    <w:p w14:paraId="62825144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</w:p>
    <w:p w14:paraId="3C748328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Поскольку населенный пункт Москва относится к зоне влажности - нормальной, при этом влажностный режим помещения - нормальный, то в соответствии с таблицей 2 СП50.13330.2024 теплотехнические характеристики материалов ограждающих конструкций будут приняты, как для условий эксплуатации Б.</w:t>
      </w:r>
    </w:p>
    <w:p w14:paraId="5CD86D1F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Схема конструкции ограждающей конструкции показана на рисунке:</w:t>
      </w:r>
    </w:p>
    <w:p w14:paraId="75DF250F" w14:textId="77777777" w:rsidR="00133A64" w:rsidRPr="00133A64" w:rsidRDefault="00133A64" w:rsidP="00133A64">
      <w:pPr>
        <w:spacing w:after="0" w:line="240" w:lineRule="auto"/>
        <w:jc w:val="center"/>
        <w:rPr>
          <w:rFonts w:ascii="-webkit-standard" w:eastAsia="Times New Roman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eastAsia="Times New Roman" w:hAnsi="-webkit-standard" w:cs="Times New Roman"/>
          <w:noProof/>
          <w:color w:val="000000"/>
          <w:kern w:val="0"/>
          <w14:ligatures w14:val="none"/>
        </w:rPr>
        <w:drawing>
          <wp:inline distT="0" distB="0" distL="0" distR="0" wp14:anchorId="1846527A" wp14:editId="5CD6E065">
            <wp:extent cx="5080635" cy="4063365"/>
            <wp:effectExtent l="0" t="0" r="0" b="635"/>
            <wp:docPr id="159267452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635" cy="406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DB8BF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1.Листы асбестоцементные плоские (ГОСТ 18124)(p=1800кг/м.куб), толщина δ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1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=0.02м, коэффициент теплопроводности λ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Б1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=0.52Вт/(м°С), паропроницаемость μ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1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=0.03мг/(м·ч·Па)</w:t>
      </w:r>
    </w:p>
    <w:p w14:paraId="19C53A73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2.Маты минераловатные ГОСТ 21880 (p=125 кг/м.куб), толщина δ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2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=0.18м, коэффициент теплопроводности λ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Б2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=0.07Вт/(м°С), паропроницаемость μ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2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=0.3мг/(м·ч·Па)</w:t>
      </w:r>
    </w:p>
    <w:p w14:paraId="3E60170F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3.Газобетон(p=1000кг/м.куб), толщина δ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3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=0.4м, коэффициент теплопроводности λ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Б3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=0.47Вт/(м°С), паропроницаемость μ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3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=0.11мг/(м·ч·Па)</w:t>
      </w:r>
    </w:p>
    <w:p w14:paraId="076166A8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Условное сопротивление теплопередаче R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0</w:t>
      </w:r>
      <w:r w:rsidRPr="00133A64">
        <w:rPr>
          <w:rFonts w:ascii="-webkit-standard" w:hAnsi="-webkit-standard" w:cs="Times New Roman"/>
          <w:color w:val="000000"/>
          <w:kern w:val="0"/>
          <w:vertAlign w:val="superscript"/>
          <w14:ligatures w14:val="none"/>
        </w:rPr>
        <w:t>усл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, (м</w:t>
      </w:r>
      <w:r w:rsidRPr="00133A64">
        <w:rPr>
          <w:rFonts w:ascii="-webkit-standard" w:hAnsi="-webkit-standard" w:cs="Times New Roman"/>
          <w:color w:val="000000"/>
          <w:kern w:val="0"/>
          <w:vertAlign w:val="superscript"/>
          <w14:ligatures w14:val="none"/>
        </w:rPr>
        <w:t>2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°С/Вт) определим по формуле Г.6 СП 50.13330.2024:</w:t>
      </w:r>
    </w:p>
    <w:p w14:paraId="3EABE418" w14:textId="77777777" w:rsidR="00133A64" w:rsidRPr="00133A64" w:rsidRDefault="00133A64" w:rsidP="00133A64">
      <w:pPr>
        <w:spacing w:before="100" w:beforeAutospacing="1" w:after="100" w:afterAutospacing="1" w:line="240" w:lineRule="auto"/>
        <w:jc w:val="center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R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0</w:t>
      </w:r>
      <w:r w:rsidRPr="00133A64">
        <w:rPr>
          <w:rFonts w:ascii="-webkit-standard" w:hAnsi="-webkit-standard" w:cs="Times New Roman"/>
          <w:color w:val="000000"/>
          <w:kern w:val="0"/>
          <w:vertAlign w:val="superscript"/>
          <w14:ligatures w14:val="none"/>
        </w:rPr>
        <w:t>усл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=1/α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в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+δ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n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/λ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n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+1/α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н</w:t>
      </w:r>
    </w:p>
    <w:p w14:paraId="635A34DF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где α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в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 - коэффициент теплоотдачи внутренней поверхности ограждающих конструкций, Вт/(м</w:t>
      </w:r>
      <w:r w:rsidRPr="00133A64">
        <w:rPr>
          <w:rFonts w:ascii="-webkit-standard" w:hAnsi="-webkit-standard" w:cs="Times New Roman"/>
          <w:color w:val="000000"/>
          <w:kern w:val="0"/>
          <w:vertAlign w:val="superscript"/>
          <w14:ligatures w14:val="none"/>
        </w:rPr>
        <w:t>2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°С), принимаемый по таблице 4 СП 50.13330.2024</w:t>
      </w:r>
    </w:p>
    <w:p w14:paraId="16AB4C25" w14:textId="77777777" w:rsidR="00133A64" w:rsidRPr="00133A64" w:rsidRDefault="00133A64" w:rsidP="00133A64">
      <w:pPr>
        <w:spacing w:before="100" w:beforeAutospacing="1" w:after="100" w:afterAutospacing="1" w:line="240" w:lineRule="auto"/>
        <w:jc w:val="center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α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в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=8.7 Вт/(м</w:t>
      </w:r>
      <w:r w:rsidRPr="00133A64">
        <w:rPr>
          <w:rFonts w:ascii="-webkit-standard" w:hAnsi="-webkit-standard" w:cs="Times New Roman"/>
          <w:color w:val="000000"/>
          <w:kern w:val="0"/>
          <w:vertAlign w:val="superscript"/>
          <w14:ligatures w14:val="none"/>
        </w:rPr>
        <w:t>2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°С)</w:t>
      </w:r>
    </w:p>
    <w:p w14:paraId="4494E7F4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α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н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 - коэффициент теплоотдачи наружной поверхности ограждающей конструкций для условий холодного периода, принимаемый по таблице 6 СП 50.13330.2024 </w:t>
      </w:r>
    </w:p>
    <w:p w14:paraId="1F93648B" w14:textId="77777777" w:rsidR="00133A64" w:rsidRPr="00133A64" w:rsidRDefault="00133A64" w:rsidP="00133A64">
      <w:pPr>
        <w:spacing w:before="100" w:beforeAutospacing="1" w:after="100" w:afterAutospacing="1" w:line="240" w:lineRule="auto"/>
        <w:jc w:val="center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α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н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=23 Вт/(м</w:t>
      </w:r>
      <w:r w:rsidRPr="00133A64">
        <w:rPr>
          <w:rFonts w:ascii="-webkit-standard" w:hAnsi="-webkit-standard" w:cs="Times New Roman"/>
          <w:color w:val="000000"/>
          <w:kern w:val="0"/>
          <w:vertAlign w:val="superscript"/>
          <w14:ligatures w14:val="none"/>
        </w:rPr>
        <w:t>2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°С) -согласно п.1 таблицы 6 СП 50.13330.2024 наружных стен.</w:t>
      </w:r>
    </w:p>
    <w:p w14:paraId="7484E75C" w14:textId="77777777" w:rsidR="00133A64" w:rsidRPr="00133A64" w:rsidRDefault="00133A64" w:rsidP="00133A64">
      <w:pPr>
        <w:spacing w:before="100" w:beforeAutospacing="1" w:after="100" w:afterAutospacing="1" w:line="240" w:lineRule="auto"/>
        <w:jc w:val="center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R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0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=1/8.7+0.02/0.52+0.18/0.07+0.4/0.47+1/23</w:t>
      </w:r>
    </w:p>
    <w:p w14:paraId="29AC9D79" w14:textId="77777777" w:rsidR="00133A64" w:rsidRPr="00133A64" w:rsidRDefault="00133A64" w:rsidP="00133A64">
      <w:pPr>
        <w:spacing w:before="100" w:beforeAutospacing="1" w:after="100" w:afterAutospacing="1" w:line="240" w:lineRule="auto"/>
        <w:jc w:val="center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R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0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=3.62м</w:t>
      </w:r>
      <w:r w:rsidRPr="00133A64">
        <w:rPr>
          <w:rFonts w:ascii="-webkit-standard" w:hAnsi="-webkit-standard" w:cs="Times New Roman"/>
          <w:color w:val="000000"/>
          <w:kern w:val="0"/>
          <w:vertAlign w:val="superscript"/>
          <w14:ligatures w14:val="none"/>
        </w:rPr>
        <w:t>2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°С/Вт</w:t>
      </w:r>
    </w:p>
    <w:p w14:paraId="5E21F7C2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Приведенное сопротивление теплопередаче R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0</w:t>
      </w:r>
      <w:r w:rsidRPr="00133A64">
        <w:rPr>
          <w:rFonts w:ascii="-webkit-standard" w:hAnsi="-webkit-standard" w:cs="Times New Roman"/>
          <w:color w:val="000000"/>
          <w:kern w:val="0"/>
          <w:vertAlign w:val="superscript"/>
          <w14:ligatures w14:val="none"/>
        </w:rPr>
        <w:t>r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, (м</w:t>
      </w:r>
      <w:r w:rsidRPr="00133A64">
        <w:rPr>
          <w:rFonts w:ascii="-webkit-standard" w:hAnsi="-webkit-standard" w:cs="Times New Roman"/>
          <w:color w:val="000000"/>
          <w:kern w:val="0"/>
          <w:vertAlign w:val="superscript"/>
          <w14:ligatures w14:val="none"/>
        </w:rPr>
        <w:t>2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°С/Вт) определим по формуле Г.4 СП 50.13330.2024:</w:t>
      </w:r>
    </w:p>
    <w:p w14:paraId="582AAE48" w14:textId="77777777" w:rsidR="00133A64" w:rsidRPr="00133A64" w:rsidRDefault="00133A64" w:rsidP="00133A64">
      <w:pPr>
        <w:spacing w:before="100" w:beforeAutospacing="1" w:after="100" w:afterAutospacing="1" w:line="240" w:lineRule="auto"/>
        <w:jc w:val="center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R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0</w:t>
      </w:r>
      <w:r w:rsidRPr="00133A64">
        <w:rPr>
          <w:rFonts w:ascii="-webkit-standard" w:hAnsi="-webkit-standard" w:cs="Times New Roman"/>
          <w:color w:val="000000"/>
          <w:kern w:val="0"/>
          <w:vertAlign w:val="superscript"/>
          <w14:ligatures w14:val="none"/>
        </w:rPr>
        <w:t>r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=R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0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 ·</w:t>
      </w:r>
      <w:r w:rsidRPr="00133A64">
        <w:rPr>
          <w:rFonts w:ascii="-webkit-standard" w:hAnsi="-webkit-standard" w:cs="Times New Roman"/>
          <w:i/>
          <w:iCs/>
          <w:color w:val="000000"/>
          <w:kern w:val="0"/>
          <w14:ligatures w14:val="none"/>
        </w:rPr>
        <w:t>r</w:t>
      </w:r>
    </w:p>
    <w:p w14:paraId="786CF411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i/>
          <w:iCs/>
          <w:color w:val="000000"/>
          <w:kern w:val="0"/>
          <w14:ligatures w14:val="none"/>
        </w:rPr>
        <w:t>r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-коэффициент теплотехнической однородности ограждающей конструкции, учитывающий влияние стыков, откосов проемов, обрамляющих ребер, гибких связей и других теплопроводных включений</w:t>
      </w:r>
    </w:p>
    <w:p w14:paraId="06DC304F" w14:textId="77777777" w:rsidR="00133A64" w:rsidRPr="00133A64" w:rsidRDefault="00133A64" w:rsidP="00133A64">
      <w:pPr>
        <w:spacing w:before="100" w:beforeAutospacing="1" w:after="100" w:afterAutospacing="1" w:line="240" w:lineRule="auto"/>
        <w:jc w:val="center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i/>
          <w:iCs/>
          <w:color w:val="000000"/>
          <w:kern w:val="0"/>
          <w14:ligatures w14:val="none"/>
        </w:rPr>
        <w:t>r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=0.92</w:t>
      </w:r>
    </w:p>
    <w:p w14:paraId="4835EB0A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Тогда </w:t>
      </w:r>
    </w:p>
    <w:p w14:paraId="5786BC24" w14:textId="77777777" w:rsidR="00133A64" w:rsidRPr="00133A64" w:rsidRDefault="00133A64" w:rsidP="00133A64">
      <w:pPr>
        <w:spacing w:before="100" w:beforeAutospacing="1" w:after="100" w:afterAutospacing="1" w:line="240" w:lineRule="auto"/>
        <w:jc w:val="center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R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0</w:t>
      </w:r>
      <w:r w:rsidRPr="00133A64">
        <w:rPr>
          <w:rFonts w:ascii="-webkit-standard" w:hAnsi="-webkit-standard" w:cs="Times New Roman"/>
          <w:color w:val="000000"/>
          <w:kern w:val="0"/>
          <w:vertAlign w:val="superscript"/>
          <w14:ligatures w14:val="none"/>
        </w:rPr>
        <w:t>r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=3.62·0.92=3.33м</w:t>
      </w:r>
      <w:r w:rsidRPr="00133A64">
        <w:rPr>
          <w:rFonts w:ascii="-webkit-standard" w:hAnsi="-webkit-standard" w:cs="Times New Roman"/>
          <w:color w:val="000000"/>
          <w:kern w:val="0"/>
          <w:vertAlign w:val="superscript"/>
          <w14:ligatures w14:val="none"/>
        </w:rPr>
        <w:t>2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·°С/Вт</w:t>
      </w:r>
    </w:p>
    <w:p w14:paraId="66ECA54A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Вывод: величина приведённого сопротивления теплопередаче R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0</w:t>
      </w:r>
      <w:r w:rsidRPr="00133A64">
        <w:rPr>
          <w:rFonts w:ascii="-webkit-standard" w:hAnsi="-webkit-standard" w:cs="Times New Roman"/>
          <w:color w:val="000000"/>
          <w:kern w:val="0"/>
          <w:vertAlign w:val="superscript"/>
          <w14:ligatures w14:val="none"/>
        </w:rPr>
        <w:t>r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 больше требуемого R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min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(3.33&gt;1.85) следовательно представленная ограждающая конструкция соответствует требованиям по теплопередаче. </w:t>
      </w:r>
    </w:p>
    <w:p w14:paraId="1F8DFD86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b/>
          <w:bCs/>
          <w:color w:val="000000"/>
          <w:kern w:val="0"/>
          <w14:ligatures w14:val="none"/>
        </w:rPr>
        <w:t>Расчет паропроницаемости</w:t>
      </w:r>
    </w:p>
    <w:p w14:paraId="2543B7E7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Согласно СНиП 23-02 (п. 9.1, примечание 3) плоскость возможной конденсации в многослойной конструкции совпадает с наружной поверхностью утеплителя т.е. слоя № 2 Маты минераловатные ГОСТ 21880 (p=125 кг/м.куб)</w:t>
      </w:r>
    </w:p>
    <w:p w14:paraId="31F2D191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Определим паропроницаемость R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vp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, м2·ч·Па/мг, ограждающей конструкции (в пределах от внутренней поверхности до плоскости возможной конденсации)</w:t>
      </w:r>
    </w:p>
    <w:p w14:paraId="4B5E6770" w14:textId="77777777" w:rsidR="00133A64" w:rsidRPr="00133A64" w:rsidRDefault="00133A64" w:rsidP="00133A64">
      <w:pPr>
        <w:spacing w:before="100" w:beforeAutospacing="1" w:after="100" w:afterAutospacing="1" w:line="240" w:lineRule="auto"/>
        <w:jc w:val="center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R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vp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=0.4/0.11+0.18/0.3=4.24м2·ч·Па/мг</w:t>
      </w:r>
    </w:p>
    <w:p w14:paraId="7FB323A0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Сопротивление паропроницанию R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n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, м2·ч·Па/мг, должно быть не менее нормируемых сопротивлений паропроницанию, определяемых по формулам 8.1 и 8.2 СП 50.13330.2024 , приведенных соответственно ниже :</w:t>
      </w:r>
    </w:p>
    <w:p w14:paraId="166ABF91" w14:textId="77777777" w:rsidR="00133A64" w:rsidRPr="00133A64" w:rsidRDefault="00133A64" w:rsidP="00133A64">
      <w:pPr>
        <w:spacing w:before="100" w:beforeAutospacing="1" w:after="100" w:afterAutospacing="1" w:line="240" w:lineRule="auto"/>
        <w:jc w:val="center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R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n1</w:t>
      </w:r>
      <w:r w:rsidRPr="00133A64">
        <w:rPr>
          <w:rFonts w:ascii="-webkit-standard" w:hAnsi="-webkit-standard" w:cs="Times New Roman"/>
          <w:color w:val="000000"/>
          <w:kern w:val="0"/>
          <w:vertAlign w:val="superscript"/>
          <w14:ligatures w14:val="none"/>
        </w:rPr>
        <w:t>тр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 = (e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в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 - E)R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п.н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/(E - e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н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);</w:t>
      </w:r>
    </w:p>
    <w:p w14:paraId="1843DCB1" w14:textId="77777777" w:rsidR="00133A64" w:rsidRPr="00133A64" w:rsidRDefault="00133A64" w:rsidP="00133A64">
      <w:pPr>
        <w:spacing w:before="100" w:beforeAutospacing="1" w:after="100" w:afterAutospacing="1" w:line="240" w:lineRule="auto"/>
        <w:jc w:val="center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R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n2</w:t>
      </w:r>
      <w:r w:rsidRPr="00133A64">
        <w:rPr>
          <w:rFonts w:ascii="-webkit-standard" w:hAnsi="-webkit-standard" w:cs="Times New Roman"/>
          <w:color w:val="000000"/>
          <w:kern w:val="0"/>
          <w:vertAlign w:val="superscript"/>
          <w14:ligatures w14:val="none"/>
        </w:rPr>
        <w:t>тр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 = 0,0024z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0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(e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в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 - E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0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)/(p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w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δ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w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Δw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av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 + η),</w:t>
      </w:r>
    </w:p>
    <w:p w14:paraId="7E7642EC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где e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в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 - парциальное давление водяного пара внутреннего воздуха, Па, при расчетной температуре и относительной влажности этого воздуха, определяемое по формуле 8.3 СП 50.13330.2024 </w:t>
      </w:r>
    </w:p>
    <w:p w14:paraId="19F242A9" w14:textId="77777777" w:rsidR="00133A64" w:rsidRPr="00133A64" w:rsidRDefault="00133A64" w:rsidP="00133A64">
      <w:pPr>
        <w:spacing w:before="100" w:beforeAutospacing="1" w:after="100" w:afterAutospacing="1" w:line="240" w:lineRule="auto"/>
        <w:jc w:val="center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е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в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 = (φ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в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/100)E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в</w:t>
      </w:r>
    </w:p>
    <w:p w14:paraId="7DF408A9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E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в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 - парциальное давление насыщенного водяного пара, Па, при температуре t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в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 определяется по формуле 8.9 СП 50.13330.2024: при t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в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 = 20°С E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в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 = 1,84·10</w:t>
      </w:r>
      <w:r w:rsidRPr="00133A64">
        <w:rPr>
          <w:rFonts w:ascii="-webkit-standard" w:hAnsi="-webkit-standard" w:cs="Times New Roman"/>
          <w:color w:val="000000"/>
          <w:kern w:val="0"/>
          <w:vertAlign w:val="superscript"/>
          <w14:ligatures w14:val="none"/>
        </w:rPr>
        <w:t>11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exp(-5330/(273+20))=2315Па. Тогда </w:t>
      </w:r>
    </w:p>
    <w:p w14:paraId="15FD2F3D" w14:textId="77777777" w:rsidR="00133A64" w:rsidRPr="00133A64" w:rsidRDefault="00133A64" w:rsidP="00133A64">
      <w:pPr>
        <w:spacing w:before="100" w:beforeAutospacing="1" w:after="100" w:afterAutospacing="1" w:line="240" w:lineRule="auto"/>
        <w:jc w:val="center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e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int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=(55/100)×2315=1273Па </w:t>
      </w:r>
    </w:p>
    <w:p w14:paraId="2D09E398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Е - парциальное давление водяного пара, Па, в плоскости возможной конденсации за годовой период эксплуатации, определяемое по формуле Е = (Е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1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z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1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 + E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2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z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2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 + E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3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z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3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)/12,</w:t>
      </w:r>
    </w:p>
    <w:p w14:paraId="6F6D0D0A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где E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1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, Е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2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, Е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3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 - парциальные давления водяного пара, Па, принимаемые по температуре t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i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, в плоскости возможной конденсации, определяемой при средней температуре наружного воздуха соответственно зимнего, весенне-осеннего и летнего периодов; z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1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, z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2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, z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3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, - продолжительность, мес, соответственно зимнего, весенне-осеннего и летнего периодов, определяемая с учетом следующих условий:</w:t>
      </w:r>
    </w:p>
    <w:p w14:paraId="459A3C22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а) к зимнему периоду относятся месяцы со средними температурами наружного воздуха ниже минус 5 °С;</w:t>
      </w:r>
    </w:p>
    <w:p w14:paraId="4901B5CC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б) к весенне-осеннему периоду относятся месяцы со средними температурами наружного воздуха от минус 5 до плюс 5 °С;</w:t>
      </w:r>
    </w:p>
    <w:p w14:paraId="61A83DF5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в) к летнему периоду относятся месяцы со средними температурами наружного воздуха выше плюс 5 °С.</w:t>
      </w:r>
    </w:p>
    <w:p w14:paraId="0E5DBA98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Для определения t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i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 определим ∑R-термическое сопротивление слоя ограждения в пределах от внутренней поверхности до плоскости возможной конденсации</w:t>
      </w:r>
    </w:p>
    <w:p w14:paraId="3CCC23D9" w14:textId="77777777" w:rsidR="00133A64" w:rsidRPr="00133A64" w:rsidRDefault="00133A64" w:rsidP="00133A64">
      <w:pPr>
        <w:spacing w:before="100" w:beforeAutospacing="1" w:after="100" w:afterAutospacing="1" w:line="240" w:lineRule="auto"/>
        <w:jc w:val="center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∑R=0.18/0.07+0.4/0.47+1/8.7=3.54м</w:t>
      </w:r>
      <w:r w:rsidRPr="00133A64">
        <w:rPr>
          <w:rFonts w:ascii="-webkit-standard" w:hAnsi="-webkit-standard" w:cs="Times New Roman"/>
          <w:color w:val="000000"/>
          <w:kern w:val="0"/>
          <w:vertAlign w:val="superscript"/>
          <w14:ligatures w14:val="none"/>
        </w:rPr>
        <w:t>2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·°С/Вт </w:t>
      </w:r>
    </w:p>
    <w:p w14:paraId="7E88125F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Установим для периодов их продолжительность z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i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, сут, среднюю температуру </w:t>
      </w:r>
      <w:r w:rsidRPr="00133A64">
        <w:rPr>
          <w:rFonts w:ascii="-webkit-standard" w:hAnsi="-webkit-standard" w:cs="Times New Roman"/>
          <w:i/>
          <w:iCs/>
          <w:color w:val="000000"/>
          <w:kern w:val="0"/>
          <w14:ligatures w14:val="none"/>
        </w:rPr>
        <w:t>t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i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, °С, согласно СП 131.133330.2025 и рассчитаем соответствующую температуру в плоскости возможной конденсации t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x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, °С, по формуле 8.12 СП 50.13330.2024 для климатических условий населенного пункта Москва</w:t>
      </w:r>
    </w:p>
    <w:p w14:paraId="4535BED9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:зима (январь,февраль)</w:t>
      </w:r>
    </w:p>
    <w:p w14:paraId="39E759BB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z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1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=2мес;</w:t>
      </w:r>
    </w:p>
    <w:p w14:paraId="7B6A3F09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i/>
          <w:iCs/>
          <w:color w:val="000000"/>
          <w:kern w:val="0"/>
          <w14:ligatures w14:val="none"/>
        </w:rPr>
        <w:t>t</w:t>
      </w:r>
      <w:r w:rsidRPr="00133A64">
        <w:rPr>
          <w:rFonts w:ascii="-webkit-standard" w:hAnsi="-webkit-standard" w:cs="Times New Roman"/>
          <w:i/>
          <w:iCs/>
          <w:color w:val="000000"/>
          <w:kern w:val="0"/>
          <w:vertAlign w:val="subscript"/>
          <w14:ligatures w14:val="none"/>
        </w:rPr>
        <w:t>1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 =[(-7)+(-6.4)]/2=-6.7°С</w:t>
      </w:r>
    </w:p>
    <w:p w14:paraId="36012FE3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t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1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=20-(20-(-6.7))3.54/3.62=-6.1°С </w:t>
      </w:r>
    </w:p>
    <w:p w14:paraId="6696D56E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:весна-осень (март,ноябрь,декабрь)</w:t>
      </w:r>
    </w:p>
    <w:p w14:paraId="4386BF1E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z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2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=3мес;</w:t>
      </w:r>
    </w:p>
    <w:p w14:paraId="235EB9CB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i/>
          <w:iCs/>
          <w:color w:val="000000"/>
          <w:kern w:val="0"/>
          <w14:ligatures w14:val="none"/>
        </w:rPr>
        <w:t>t</w:t>
      </w:r>
      <w:r w:rsidRPr="00133A64">
        <w:rPr>
          <w:rFonts w:ascii="-webkit-standard" w:hAnsi="-webkit-standard" w:cs="Times New Roman"/>
          <w:i/>
          <w:iCs/>
          <w:color w:val="000000"/>
          <w:kern w:val="0"/>
          <w:vertAlign w:val="subscript"/>
          <w14:ligatures w14:val="none"/>
        </w:rPr>
        <w:t>2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 =[(-1)+(-0.7)+(-4.8)]/3=-2.2°С</w:t>
      </w:r>
    </w:p>
    <w:p w14:paraId="040A56B3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t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2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=20-(20-(-2.2))3.54/3.62=-1.7°С </w:t>
      </w:r>
    </w:p>
    <w:p w14:paraId="1BACBC1D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:лето (апрель,май,июнь,июль,август,сентябрь,октябрь)</w:t>
      </w:r>
    </w:p>
    <w:p w14:paraId="4CB96905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z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3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=7мес;</w:t>
      </w:r>
    </w:p>
    <w:p w14:paraId="7FFEBF67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i/>
          <w:iCs/>
          <w:color w:val="000000"/>
          <w:kern w:val="0"/>
          <w14:ligatures w14:val="none"/>
        </w:rPr>
        <w:t>t</w:t>
      </w:r>
      <w:r w:rsidRPr="00133A64">
        <w:rPr>
          <w:rFonts w:ascii="-webkit-standard" w:hAnsi="-webkit-standard" w:cs="Times New Roman"/>
          <w:i/>
          <w:iCs/>
          <w:color w:val="000000"/>
          <w:kern w:val="0"/>
          <w:vertAlign w:val="subscript"/>
          <w14:ligatures w14:val="none"/>
        </w:rPr>
        <w:t>3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 =[(6.5)+(13.3)+(17.2)+(19.2)+(17.2)+(11.4)+(5.4)]/7=12.9°С</w:t>
      </w:r>
    </w:p>
    <w:p w14:paraId="6B01C368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t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3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=20-(20-(12.9))3.54/3.62=13.1°С</w:t>
      </w:r>
    </w:p>
    <w:p w14:paraId="3DB269B0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По температурам(t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1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,t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2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,t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3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) для соответствующих периодов года определим по формуле 8.9 СП 50.13330.2024 парциальные давления(Е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1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, Е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2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, Е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3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) водяного пара E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1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=366 Па,E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2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=531 Па,E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3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=1507.2 Па,</w:t>
      </w:r>
    </w:p>
    <w:p w14:paraId="008D56FD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Определим парциальное давление водяного пара Е, Па, в плоскости возможной конденсации за годовой период эксплуатации ограждающей конструкции для соответствующих продолжительностей периодов z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1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,z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2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,z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3</w:t>
      </w:r>
    </w:p>
    <w:p w14:paraId="494ED76A" w14:textId="77777777" w:rsidR="00133A64" w:rsidRPr="00133A64" w:rsidRDefault="00133A64" w:rsidP="00133A64">
      <w:pPr>
        <w:spacing w:before="100" w:beforeAutospacing="1" w:after="100" w:afterAutospacing="1" w:line="240" w:lineRule="auto"/>
        <w:jc w:val="center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E=(366·2+531·3+1507.2·7)/12=1073Па.</w:t>
      </w:r>
    </w:p>
    <w:p w14:paraId="70AADD7D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Сопротивление паропроницанию R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vp</w:t>
      </w:r>
      <w:r w:rsidRPr="00133A64">
        <w:rPr>
          <w:rFonts w:ascii="-webkit-standard" w:hAnsi="-webkit-standard" w:cs="Times New Roman"/>
          <w:color w:val="000000"/>
          <w:kern w:val="0"/>
          <w:vertAlign w:val="superscript"/>
          <w14:ligatures w14:val="none"/>
        </w:rPr>
        <w:t>e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, м</w:t>
      </w:r>
      <w:r w:rsidRPr="00133A64">
        <w:rPr>
          <w:rFonts w:ascii="-webkit-standard" w:hAnsi="-webkit-standard" w:cs="Times New Roman"/>
          <w:color w:val="000000"/>
          <w:kern w:val="0"/>
          <w:vertAlign w:val="superscript"/>
          <w14:ligatures w14:val="none"/>
        </w:rPr>
        <w:t>2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·ч·Па/мг, части ограждающей конструкции, расположенной между наружной поверхностью и плоскостью возможной конденсации, определяется по формуле (8.10) СП 50.13330.2024</w:t>
      </w:r>
    </w:p>
    <w:p w14:paraId="660003DC" w14:textId="77777777" w:rsidR="00133A64" w:rsidRPr="00133A64" w:rsidRDefault="00133A64" w:rsidP="00133A64">
      <w:pPr>
        <w:spacing w:before="100" w:beforeAutospacing="1" w:after="100" w:afterAutospacing="1" w:line="240" w:lineRule="auto"/>
        <w:jc w:val="center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R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vp</w:t>
      </w:r>
      <w:r w:rsidRPr="00133A64">
        <w:rPr>
          <w:rFonts w:ascii="-webkit-standard" w:hAnsi="-webkit-standard" w:cs="Times New Roman"/>
          <w:color w:val="000000"/>
          <w:kern w:val="0"/>
          <w:vertAlign w:val="superscript"/>
          <w14:ligatures w14:val="none"/>
        </w:rPr>
        <w:t>e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=0.02/0.03=0.67м</w:t>
      </w:r>
      <w:r w:rsidRPr="00133A64">
        <w:rPr>
          <w:rFonts w:ascii="-webkit-standard" w:hAnsi="-webkit-standard" w:cs="Times New Roman"/>
          <w:color w:val="000000"/>
          <w:kern w:val="0"/>
          <w:vertAlign w:val="superscript"/>
          <w14:ligatures w14:val="none"/>
        </w:rPr>
        <w:t>2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·ч·Па/мг</w:t>
      </w:r>
    </w:p>
    <w:p w14:paraId="29A10E14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Среднее парциальное давление водяного пара наружного воздуха e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ext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, Па, за годовой период определяется по СП 131.13330.2025(таблица 7а) </w:t>
      </w:r>
    </w:p>
    <w:p w14:paraId="22A5D21C" w14:textId="77777777" w:rsidR="00133A64" w:rsidRPr="00133A64" w:rsidRDefault="00133A64" w:rsidP="00133A64">
      <w:pPr>
        <w:spacing w:before="100" w:beforeAutospacing="1" w:after="100" w:afterAutospacing="1" w:line="240" w:lineRule="auto"/>
        <w:jc w:val="center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е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ext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=(350+340+430+650+1000+1350+1590+1470+1100+770+530+400)/12=832Па</w:t>
      </w:r>
    </w:p>
    <w:p w14:paraId="4E7A4287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По формуле (8.1)СП 50.13330.2024 определим нормируемое сопротивление паропроницанию из условия недопустимости накопления влаги за годовой период эксплуатации</w:t>
      </w:r>
    </w:p>
    <w:p w14:paraId="43572463" w14:textId="77777777" w:rsidR="00133A64" w:rsidRPr="00133A64" w:rsidRDefault="00133A64" w:rsidP="00133A64">
      <w:pPr>
        <w:spacing w:before="100" w:beforeAutospacing="1" w:after="100" w:afterAutospacing="1" w:line="240" w:lineRule="auto"/>
        <w:jc w:val="center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R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n1</w:t>
      </w:r>
      <w:r w:rsidRPr="00133A64">
        <w:rPr>
          <w:rFonts w:ascii="-webkit-standard" w:hAnsi="-webkit-standard" w:cs="Times New Roman"/>
          <w:color w:val="000000"/>
          <w:kern w:val="0"/>
          <w:vertAlign w:val="superscript"/>
          <w14:ligatures w14:val="none"/>
        </w:rPr>
        <w:t>тр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=(1273-1073)0.67/(1073-832)=0.56м2·ч·Па/мг</w:t>
      </w:r>
    </w:p>
    <w:p w14:paraId="011BC0A9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Для расчета нормируемого сопротивления паропроницанию R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n2</w:t>
      </w:r>
      <w:r w:rsidRPr="00133A64">
        <w:rPr>
          <w:rFonts w:ascii="-webkit-standard" w:hAnsi="-webkit-standard" w:cs="Times New Roman"/>
          <w:color w:val="000000"/>
          <w:kern w:val="0"/>
          <w:vertAlign w:val="superscript"/>
          <w14:ligatures w14:val="none"/>
        </w:rPr>
        <w:t>тр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 из условия ограничения влаги за период с отрицательными средними месячными температурами наружного воздуха берем определенную3.1 СП 131.13330.2025продолжительность этого периода z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0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, сут, среднюю температуру этого периода t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0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, °C: z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0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 =151сут, t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0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=-4</w:t>
      </w:r>
      <w:r w:rsidRPr="00133A64">
        <w:rPr>
          <w:rFonts w:ascii="-webkit-standard" w:hAnsi="-webkit-standard" w:cs="Times New Roman"/>
          <w:color w:val="000000"/>
          <w:kern w:val="0"/>
          <w:vertAlign w:val="superscript"/>
          <w14:ligatures w14:val="none"/>
        </w:rPr>
        <w:t>0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C</w:t>
      </w:r>
    </w:p>
    <w:p w14:paraId="20BACCF1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Температуру t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0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, °С, в плоскости возможной конденсации для этого периода определяют по формуле(8.12) СП 50.13330.2024</w:t>
      </w:r>
    </w:p>
    <w:p w14:paraId="39550036" w14:textId="77777777" w:rsidR="00133A64" w:rsidRPr="00133A64" w:rsidRDefault="00133A64" w:rsidP="00133A64">
      <w:pPr>
        <w:spacing w:before="100" w:beforeAutospacing="1" w:after="100" w:afterAutospacing="1" w:line="240" w:lineRule="auto"/>
        <w:jc w:val="center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t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0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=20-(20-(-4))·3.54/3.62=-3.5°С</w:t>
      </w:r>
    </w:p>
    <w:p w14:paraId="0CF5E19D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Парциальное давление водяного пара Е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0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, Па, в плоскости возможной конденсации определяют по по формуле (8.9) СП 50.13330.2024-3.5°С равным Е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0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 =456Па</w:t>
      </w:r>
    </w:p>
    <w:p w14:paraId="4FDCF291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Согласно СП 50.13330.2024 в многослойной ограждающей конструкции увлажняемым слоем является утеплитель, в данном расчете Маты минераловатные ГОСТ 21880 (p=125 кг/м.куб). Предельно допустимое приращение расчетного массового отношения влаги в этом материале согласно СП 50.13330.2024 Δw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av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 =3%.Средняя упругость водяного пара наружного воздуха периода месяцев с отрицательными средними месячными температурами, для t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0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=-4°С, формуле (8.9) СП 50.13330.2024равна e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0ext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=437 Па.</w:t>
      </w:r>
    </w:p>
    <w:p w14:paraId="6A5276CC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Коэффициент η определяется по формуле (8.5) СП 50.13330.2024</w:t>
      </w:r>
    </w:p>
    <w:p w14:paraId="78A44CF1" w14:textId="77777777" w:rsidR="00133A64" w:rsidRPr="00133A64" w:rsidRDefault="00133A64" w:rsidP="00133A64">
      <w:pPr>
        <w:spacing w:before="100" w:beforeAutospacing="1" w:after="100" w:afterAutospacing="1" w:line="240" w:lineRule="auto"/>
        <w:jc w:val="center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η=0.0024(456-437)151/0.67=10.3</w:t>
      </w:r>
    </w:p>
    <w:p w14:paraId="5228BBC6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Определим R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n2</w:t>
      </w:r>
      <w:r w:rsidRPr="00133A64">
        <w:rPr>
          <w:rFonts w:ascii="-webkit-standard" w:hAnsi="-webkit-standard" w:cs="Times New Roman"/>
          <w:color w:val="000000"/>
          <w:kern w:val="0"/>
          <w:vertAlign w:val="superscript"/>
          <w14:ligatures w14:val="none"/>
        </w:rPr>
        <w:t>тр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 по формуле формуле (8.2) СП 50.13330.2024</w:t>
      </w:r>
    </w:p>
    <w:p w14:paraId="7FB88F4A" w14:textId="77777777" w:rsidR="00133A64" w:rsidRPr="00133A64" w:rsidRDefault="00133A64" w:rsidP="00133A64">
      <w:pPr>
        <w:spacing w:before="100" w:beforeAutospacing="1" w:after="100" w:afterAutospacing="1" w:line="240" w:lineRule="auto"/>
        <w:jc w:val="center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R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n2</w:t>
      </w:r>
      <w:r w:rsidRPr="00133A64">
        <w:rPr>
          <w:rFonts w:ascii="-webkit-standard" w:hAnsi="-webkit-standard" w:cs="Times New Roman"/>
          <w:color w:val="000000"/>
          <w:kern w:val="0"/>
          <w:vertAlign w:val="superscript"/>
          <w14:ligatures w14:val="none"/>
        </w:rPr>
        <w:t>тр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=0.0024·151(1273-456)/(125·0.18·3+10.3)=3.81 м2·ч·Па/мг.</w:t>
      </w:r>
    </w:p>
    <w:p w14:paraId="665E0D74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Условие паропроницаемости выполняются R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vp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&gt;R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n1</w:t>
      </w:r>
      <w:r w:rsidRPr="00133A64">
        <w:rPr>
          <w:rFonts w:ascii="-webkit-standard" w:hAnsi="-webkit-standard" w:cs="Times New Roman"/>
          <w:color w:val="000000"/>
          <w:kern w:val="0"/>
          <w:vertAlign w:val="superscript"/>
          <w14:ligatures w14:val="none"/>
        </w:rPr>
        <w:t>тр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 (4.24&gt;0.56) , R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vp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&gt;R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n2</w:t>
      </w:r>
      <w:r w:rsidRPr="00133A64">
        <w:rPr>
          <w:rFonts w:ascii="-webkit-standard" w:hAnsi="-webkit-standard" w:cs="Times New Roman"/>
          <w:color w:val="000000"/>
          <w:kern w:val="0"/>
          <w:vertAlign w:val="superscript"/>
          <w14:ligatures w14:val="none"/>
        </w:rPr>
        <w:t>тр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 (4.24&gt;3.81)</w:t>
      </w:r>
    </w:p>
    <w:p w14:paraId="413719D8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b/>
          <w:bCs/>
          <w:color w:val="000000"/>
          <w:kern w:val="0"/>
          <w14:ligatures w14:val="none"/>
        </w:rPr>
        <w:t>Расчет распределения парциального давления водяного пара по толще конструкция ограждения и определение возможности образования конденсата в толще ограждения(расчет точки росы)</w:t>
      </w:r>
    </w:p>
    <w:p w14:paraId="79E75339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Для проверки конструкции на наличие зоны конденсации внутри конструкции ограждения определяем сопротивление паропроницанию ограждения Rn по формуле (8.10) СП 50.13330.2024(здесь и далее сопротивлением влагообмену у внутренней и наружной поверхностях пренебрегаем).</w:t>
      </w:r>
    </w:p>
    <w:p w14:paraId="3A70B728" w14:textId="77777777" w:rsidR="00133A64" w:rsidRPr="00133A64" w:rsidRDefault="00133A64" w:rsidP="00133A64">
      <w:pPr>
        <w:spacing w:before="100" w:beforeAutospacing="1" w:after="100" w:afterAutospacing="1" w:line="240" w:lineRule="auto"/>
        <w:jc w:val="center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Rvp=0.02/0.03+0.18/0.3+0.4/0.11=4.9 м</w:t>
      </w:r>
      <w:r w:rsidRPr="00133A64">
        <w:rPr>
          <w:rFonts w:ascii="-webkit-standard" w:hAnsi="-webkit-standard" w:cs="Times New Roman"/>
          <w:color w:val="000000"/>
          <w:kern w:val="0"/>
          <w:vertAlign w:val="superscript"/>
          <w14:ligatures w14:val="none"/>
        </w:rPr>
        <w:t>2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·ч·Па/мг.</w:t>
      </w:r>
    </w:p>
    <w:p w14:paraId="112F4057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Определяем парциальное давление водяного пара внутри и снаружи конструкции ограждения по формуле(8.З) и (8.8) СП 50.13330.2024 </w:t>
      </w:r>
    </w:p>
    <w:p w14:paraId="5CC41608" w14:textId="77777777" w:rsidR="00133A64" w:rsidRPr="00133A64" w:rsidRDefault="00133A64" w:rsidP="00133A64">
      <w:pPr>
        <w:spacing w:before="100" w:beforeAutospacing="1" w:after="100" w:afterAutospacing="1" w:line="240" w:lineRule="auto"/>
        <w:jc w:val="center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t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в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=20°С; φ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в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=55%;</w:t>
      </w:r>
    </w:p>
    <w:p w14:paraId="698E153C" w14:textId="77777777" w:rsidR="00133A64" w:rsidRPr="00133A64" w:rsidRDefault="00133A64" w:rsidP="00133A64">
      <w:pPr>
        <w:spacing w:before="100" w:beforeAutospacing="1" w:after="100" w:afterAutospacing="1" w:line="240" w:lineRule="auto"/>
        <w:jc w:val="center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e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в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=(55/100)×2315=1273Па;</w:t>
      </w:r>
    </w:p>
    <w:p w14:paraId="0AD180F5" w14:textId="77777777" w:rsidR="00133A64" w:rsidRPr="00133A64" w:rsidRDefault="00133A64" w:rsidP="00133A64">
      <w:pPr>
        <w:spacing w:before="100" w:beforeAutospacing="1" w:after="100" w:afterAutospacing="1" w:line="240" w:lineRule="auto"/>
        <w:jc w:val="center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t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н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=-7°С</w:t>
      </w:r>
    </w:p>
    <w:p w14:paraId="224CE889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где t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н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-средняя месячная температура наиболее холодного месяца в году принимаемая по таблице 7.1 СП 131.13330.2025.. </w:t>
      </w:r>
    </w:p>
    <w:p w14:paraId="7B8185B7" w14:textId="77777777" w:rsidR="00133A64" w:rsidRPr="00133A64" w:rsidRDefault="00133A64" w:rsidP="00133A64">
      <w:pPr>
        <w:spacing w:before="100" w:beforeAutospacing="1" w:after="100" w:afterAutospacing="1" w:line="240" w:lineRule="auto"/>
        <w:jc w:val="center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φ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ext 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=82%;</w:t>
      </w:r>
    </w:p>
    <w:p w14:paraId="32F3B54B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где φ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ext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-cредняя месячная относительная влажность воздуха наиболее холодного месяца, принимаемая по таблице 5.1 СП 131.13330.2025. </w:t>
      </w:r>
    </w:p>
    <w:p w14:paraId="4A7EC2CE" w14:textId="77777777" w:rsidR="00133A64" w:rsidRPr="00133A64" w:rsidRDefault="00133A64" w:rsidP="00133A64">
      <w:pPr>
        <w:spacing w:before="100" w:beforeAutospacing="1" w:after="100" w:afterAutospacing="1" w:line="240" w:lineRule="auto"/>
        <w:jc w:val="center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e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ext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=(82/100)×338=338Па</w:t>
      </w:r>
    </w:p>
    <w:p w14:paraId="7C043A64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Определяем температуры t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i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 на границах слоев по формуле (8.10) СП50.13330.2024, нумеруя от внутренней поверхности к наружной, и по этим температурам - максимальное парциальное давление водяного пара Е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i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по приложению С СП </w:t>
      </w:r>
      <w:hyperlink r:id="rId5" w:history="1">
        <w:r w:rsidRPr="00133A64">
          <w:rPr>
            <w:rFonts w:ascii="-webkit-standard" w:hAnsi="-webkit-standard" w:cs="Times New Roman"/>
            <w:color w:val="0000FF"/>
            <w:kern w:val="0"/>
            <w:u w:val="single"/>
            <w14:ligatures w14:val="none"/>
          </w:rPr>
          <w:t>23-101-2004</w:t>
        </w:r>
      </w:hyperlink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:</w:t>
      </w:r>
    </w:p>
    <w:p w14:paraId="4940FB33" w14:textId="77777777" w:rsidR="00133A64" w:rsidRPr="00133A64" w:rsidRDefault="00133A64" w:rsidP="00133A64">
      <w:pPr>
        <w:spacing w:before="100" w:beforeAutospacing="1" w:after="100" w:afterAutospacing="1" w:line="240" w:lineRule="auto"/>
        <w:jc w:val="center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t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1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=20-(20-(-7))·(0.115)·0.92/3.33=19.1°С; </w:t>
      </w:r>
    </w:p>
    <w:p w14:paraId="5CF1AA85" w14:textId="77777777" w:rsidR="00133A64" w:rsidRPr="00133A64" w:rsidRDefault="00133A64" w:rsidP="00133A64">
      <w:pPr>
        <w:spacing w:before="100" w:beforeAutospacing="1" w:after="100" w:afterAutospacing="1" w:line="240" w:lineRule="auto"/>
        <w:jc w:val="center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e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int1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=2211.1Па</w:t>
      </w:r>
    </w:p>
    <w:p w14:paraId="3E2785BC" w14:textId="77777777" w:rsidR="00133A64" w:rsidRPr="00133A64" w:rsidRDefault="00133A64" w:rsidP="00133A64">
      <w:pPr>
        <w:spacing w:before="100" w:beforeAutospacing="1" w:after="100" w:afterAutospacing="1" w:line="240" w:lineRule="auto"/>
        <w:jc w:val="center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t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2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=20-(20-(-7))·(0.115+0.85)/3.62=12.8°С; </w:t>
      </w:r>
    </w:p>
    <w:p w14:paraId="0D4259D6" w14:textId="77777777" w:rsidR="00133A64" w:rsidRPr="00133A64" w:rsidRDefault="00133A64" w:rsidP="00133A64">
      <w:pPr>
        <w:spacing w:before="100" w:beforeAutospacing="1" w:after="100" w:afterAutospacing="1" w:line="240" w:lineRule="auto"/>
        <w:jc w:val="center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e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int2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=1478.2Па</w:t>
      </w:r>
    </w:p>
    <w:p w14:paraId="457D26BB" w14:textId="77777777" w:rsidR="00133A64" w:rsidRPr="00133A64" w:rsidRDefault="00133A64" w:rsidP="00133A64">
      <w:pPr>
        <w:spacing w:before="100" w:beforeAutospacing="1" w:after="100" w:afterAutospacing="1" w:line="240" w:lineRule="auto"/>
        <w:jc w:val="center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t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3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=20-(20-(-7))·(0.115+3.42)/3.62=-6.4°С; </w:t>
      </w:r>
    </w:p>
    <w:p w14:paraId="6D43B26A" w14:textId="77777777" w:rsidR="00133A64" w:rsidRPr="00133A64" w:rsidRDefault="00133A64" w:rsidP="00133A64">
      <w:pPr>
        <w:spacing w:before="100" w:beforeAutospacing="1" w:after="100" w:afterAutospacing="1" w:line="240" w:lineRule="auto"/>
        <w:jc w:val="center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e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int3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=356Па</w:t>
      </w:r>
    </w:p>
    <w:p w14:paraId="59208E95" w14:textId="77777777" w:rsidR="00133A64" w:rsidRPr="00133A64" w:rsidRDefault="00133A64" w:rsidP="00133A64">
      <w:pPr>
        <w:spacing w:before="100" w:beforeAutospacing="1" w:after="100" w:afterAutospacing="1" w:line="240" w:lineRule="auto"/>
        <w:jc w:val="center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t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4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=20-(20-(-7))·(0.115+3.46)/3.62=-6.7°С; </w:t>
      </w:r>
    </w:p>
    <w:p w14:paraId="510AD08E" w14:textId="77777777" w:rsidR="00133A64" w:rsidRPr="00133A64" w:rsidRDefault="00133A64" w:rsidP="00133A64">
      <w:pPr>
        <w:spacing w:before="100" w:beforeAutospacing="1" w:after="100" w:afterAutospacing="1" w:line="240" w:lineRule="auto"/>
        <w:jc w:val="center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e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int4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=347.5Па</w:t>
      </w:r>
    </w:p>
    <w:p w14:paraId="26EFBD0A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Рассчитаем действительные парциальные давления e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i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 водяного пара на границах слоев по формуле</w:t>
      </w:r>
    </w:p>
    <w:p w14:paraId="56340039" w14:textId="77777777" w:rsidR="00133A64" w:rsidRPr="00133A64" w:rsidRDefault="00133A64" w:rsidP="00133A64">
      <w:pPr>
        <w:spacing w:before="100" w:beforeAutospacing="1" w:after="100" w:afterAutospacing="1" w:line="240" w:lineRule="auto"/>
        <w:jc w:val="center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e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i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 = e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в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-(е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в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-е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н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)∑R/R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n</w:t>
      </w:r>
    </w:p>
    <w:p w14:paraId="23F97183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где ∑R - сумма сопротивлений паропроницанию слоев, считая от внутренней поверхности. В результате расчета получим следующие значения: </w:t>
      </w:r>
    </w:p>
    <w:p w14:paraId="33846A29" w14:textId="77777777" w:rsidR="00133A64" w:rsidRPr="00133A64" w:rsidRDefault="00133A64" w:rsidP="00133A64">
      <w:pPr>
        <w:spacing w:before="100" w:beforeAutospacing="1" w:after="100" w:afterAutospacing="1" w:line="240" w:lineRule="auto"/>
        <w:jc w:val="center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e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1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=1273Па</w:t>
      </w:r>
    </w:p>
    <w:p w14:paraId="79E969E1" w14:textId="77777777" w:rsidR="00133A64" w:rsidRPr="00133A64" w:rsidRDefault="00133A64" w:rsidP="00133A64">
      <w:pPr>
        <w:spacing w:before="100" w:beforeAutospacing="1" w:after="100" w:afterAutospacing="1" w:line="240" w:lineRule="auto"/>
        <w:jc w:val="center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e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2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=1273-(1273-(338))·(3.64)/4.9=578.4Па; </w:t>
      </w:r>
    </w:p>
    <w:p w14:paraId="0A8FC56B" w14:textId="77777777" w:rsidR="00133A64" w:rsidRPr="00133A64" w:rsidRDefault="00133A64" w:rsidP="00133A64">
      <w:pPr>
        <w:spacing w:before="100" w:beforeAutospacing="1" w:after="100" w:afterAutospacing="1" w:line="240" w:lineRule="auto"/>
        <w:jc w:val="center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e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3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=1273-(1273-(338))·(4.24)/4.9=463.9Па; </w:t>
      </w:r>
    </w:p>
    <w:p w14:paraId="489543E8" w14:textId="77777777" w:rsidR="00133A64" w:rsidRPr="00133A64" w:rsidRDefault="00133A64" w:rsidP="00133A64">
      <w:pPr>
        <w:spacing w:before="100" w:beforeAutospacing="1" w:after="100" w:afterAutospacing="1" w:line="240" w:lineRule="auto"/>
        <w:jc w:val="center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e</w:t>
      </w:r>
      <w:r w:rsidRPr="00133A64">
        <w:rPr>
          <w:rFonts w:ascii="-webkit-standard" w:hAnsi="-webkit-standard" w:cs="Times New Roman"/>
          <w:color w:val="000000"/>
          <w:kern w:val="0"/>
          <w:vertAlign w:val="subscript"/>
          <w14:ligatures w14:val="none"/>
        </w:rPr>
        <w:t>4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=338Па</w:t>
      </w:r>
    </w:p>
    <w:p w14:paraId="215AF14D" w14:textId="77777777" w:rsidR="00133A64" w:rsidRPr="00133A64" w:rsidRDefault="00133A64" w:rsidP="00133A64">
      <w:pPr>
        <w:spacing w:after="0" w:line="240" w:lineRule="auto"/>
        <w:jc w:val="center"/>
        <w:rPr>
          <w:rFonts w:ascii="-webkit-standard" w:eastAsia="Times New Roman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eastAsia="Times New Roman" w:hAnsi="-webkit-standard" w:cs="Times New Roman"/>
          <w:noProof/>
          <w:color w:val="000000"/>
          <w:kern w:val="0"/>
          <w14:ligatures w14:val="none"/>
        </w:rPr>
        <w:drawing>
          <wp:inline distT="0" distB="0" distL="0" distR="0" wp14:anchorId="3A6B66DF" wp14:editId="45564D3B">
            <wp:extent cx="5080635" cy="4063365"/>
            <wp:effectExtent l="0" t="0" r="0" b="635"/>
            <wp:docPr id="361604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635" cy="406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7DE88" w14:textId="77777777" w:rsidR="00133A64" w:rsidRPr="00133A64" w:rsidRDefault="00133A64" w:rsidP="00133A64">
      <w:pPr>
        <w:spacing w:before="100" w:beforeAutospacing="1" w:after="100" w:afterAutospacing="1" w:line="240" w:lineRule="auto"/>
        <w:jc w:val="center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– – – – распределение действительного парциального давления водяного пара e</w:t>
      </w:r>
    </w:p>
    <w:p w14:paraId="3250CCCA" w14:textId="77777777" w:rsidR="00133A64" w:rsidRPr="00133A64" w:rsidRDefault="00133A64" w:rsidP="00133A64">
      <w:pPr>
        <w:spacing w:before="100" w:beforeAutospacing="1" w:after="100" w:afterAutospacing="1" w:line="240" w:lineRule="auto"/>
        <w:jc w:val="center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–––––– распределение максимального парциального давления водяного пара Е</w:t>
      </w:r>
    </w:p>
    <w:p w14:paraId="60CD42DD" w14:textId="77777777" w:rsidR="00133A64" w:rsidRPr="00133A64" w:rsidRDefault="00133A64" w:rsidP="00133A64">
      <w:pPr>
        <w:spacing w:before="100" w:beforeAutospacing="1" w:after="100" w:afterAutospacing="1" w:line="240" w:lineRule="auto"/>
        <w:jc w:val="center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FF0000"/>
          <w:kern w:val="0"/>
          <w14:ligatures w14:val="none"/>
        </w:rPr>
        <w:t>–––––</w:t>
      </w:r>
      <w:r w:rsidRPr="00133A64">
        <w:rPr>
          <w:rFonts w:ascii="-webkit-standard" w:hAnsi="-webkit-standard" w:cs="Times New Roman"/>
          <w:color w:val="0000FF"/>
          <w:kern w:val="0"/>
          <w14:ligatures w14:val="none"/>
        </w:rPr>
        <w:t>–––––</w:t>
      </w: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 распределение температуры T</w:t>
      </w:r>
    </w:p>
    <w:p w14:paraId="3D8AFE30" w14:textId="77777777" w:rsidR="00133A64" w:rsidRPr="00133A64" w:rsidRDefault="00133A64" w:rsidP="00133A64">
      <w:pPr>
        <w:spacing w:before="100" w:beforeAutospacing="1" w:after="100" w:afterAutospacing="1" w:line="240" w:lineRule="auto"/>
        <w:rPr>
          <w:rFonts w:ascii="-webkit-standard" w:hAnsi="-webkit-standard" w:cs="Times New Roman"/>
          <w:color w:val="000000"/>
          <w:kern w:val="0"/>
          <w14:ligatures w14:val="none"/>
        </w:rPr>
      </w:pPr>
      <w:r w:rsidRPr="00133A64">
        <w:rPr>
          <w:rFonts w:ascii="-webkit-standard" w:hAnsi="-webkit-standard" w:cs="Times New Roman"/>
          <w:color w:val="000000"/>
          <w:kern w:val="0"/>
          <w14:ligatures w14:val="none"/>
        </w:rPr>
        <w:t>Вывод: Кривые распределения действительного и максимального парциального давления пересекаются. Возможно выпадение конденсата в конструкции ограждения.</w:t>
      </w:r>
    </w:p>
    <w:p w14:paraId="5FE121D7" w14:textId="77777777" w:rsidR="00133A64" w:rsidRDefault="00133A64"/>
    <w:sectPr w:rsidR="00133A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A64"/>
    <w:rsid w:val="00133A64"/>
    <w:rsid w:val="001A57AC"/>
    <w:rsid w:val="00617A3B"/>
    <w:rsid w:val="00E90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7765D0"/>
  <w15:chartTrackingRefBased/>
  <w15:docId w15:val="{69ECE7D8-483F-4A46-BD93-FC84A64F4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3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3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3A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3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3A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3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3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3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3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3A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3A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3A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3A6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3A6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3A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3A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3A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3A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3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3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3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3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3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3A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3A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3A6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3A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3A6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33A64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133A6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a0"/>
    <w:rsid w:val="00133A64"/>
  </w:style>
  <w:style w:type="character" w:styleId="ad">
    <w:name w:val="Hyperlink"/>
    <w:basedOn w:val="a0"/>
    <w:uiPriority w:val="99"/>
    <w:semiHidden/>
    <w:unhideWhenUsed/>
    <w:rsid w:val="00133A6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tel:23-101-2004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1693</Words>
  <Characters>9652</Characters>
  <Application>Microsoft Office Word</Application>
  <DocSecurity>0</DocSecurity>
  <Lines>80</Lines>
  <Paragraphs>22</Paragraphs>
  <ScaleCrop>false</ScaleCrop>
  <Company/>
  <LinksUpToDate>false</LinksUpToDate>
  <CharactersWithSpaces>11323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Петров</dc:creator>
  <cp:keywords/>
  <dc:description/>
  <cp:lastModifiedBy>Роман Петров</cp:lastModifiedBy>
  <cp:revision>2</cp:revision>
  <dcterms:created xsi:type="dcterms:W3CDTF">2025-12-22T11:24:00Z</dcterms:created>
  <dcterms:modified xsi:type="dcterms:W3CDTF">2025-12-22T11:24:00Z</dcterms:modified>
</cp:coreProperties>
</file>