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99B01C4" w14:textId="77777777" w:rsidR="00474C1B" w:rsidRPr="00474C1B" w:rsidRDefault="00474C1B" w:rsidP="00474C1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74C1B">
        <w:rPr>
          <w:rFonts w:ascii="Times New Roman" w:eastAsia="Times New Roman" w:hAnsi="Times New Roman" w:cs="Times New Roman"/>
          <w:sz w:val="28"/>
          <w:szCs w:val="28"/>
        </w:rPr>
        <w:t>ДЕПАРТАМЕНТ ОБРАЗОВАНИЯ И НАУКИ ГОРОДА МОСКВЫ</w:t>
      </w:r>
      <w:r w:rsidRPr="00474C1B">
        <w:rPr>
          <w:rFonts w:ascii="Times New Roman" w:eastAsia="Times New Roman" w:hAnsi="Times New Roman" w:cs="Times New Roman"/>
          <w:sz w:val="28"/>
          <w:szCs w:val="28"/>
        </w:rPr>
        <w:br/>
        <w:t>ГОСУДАРСТВЕННОЕ БЮДЖЕТНОЕ ПРОФЕССИОНАЛЬНОЕ</w:t>
      </w:r>
      <w:r w:rsidRPr="00474C1B">
        <w:rPr>
          <w:rFonts w:ascii="Times New Roman" w:eastAsia="Times New Roman" w:hAnsi="Times New Roman" w:cs="Times New Roman"/>
          <w:sz w:val="28"/>
          <w:szCs w:val="28"/>
        </w:rPr>
        <w:br/>
        <w:t>ОБРАЗОВАТЕЛЬНОЕ УЧРЕЖДЕНИЕ ГОРОДА МОСКВЫ</w:t>
      </w:r>
      <w:r w:rsidRPr="00474C1B">
        <w:rPr>
          <w:rFonts w:ascii="Times New Roman" w:eastAsia="Times New Roman" w:hAnsi="Times New Roman" w:cs="Times New Roman"/>
          <w:sz w:val="28"/>
          <w:szCs w:val="28"/>
        </w:rPr>
        <w:br/>
        <w:t>«КОЛЛЕДЖ СОВРЕМЕННЫХ ТЕХНОЛОГИЙ</w:t>
      </w:r>
      <w:r w:rsidRPr="00474C1B">
        <w:rPr>
          <w:rFonts w:ascii="Times New Roman" w:eastAsia="Times New Roman" w:hAnsi="Times New Roman" w:cs="Times New Roman"/>
          <w:sz w:val="28"/>
          <w:szCs w:val="28"/>
        </w:rPr>
        <w:br/>
        <w:t>имени Героя Советского Союза М.Ф. Панова»</w:t>
      </w:r>
    </w:p>
    <w:p w14:paraId="3A9F8868" w14:textId="77777777" w:rsidR="00474C1B" w:rsidRPr="00474C1B" w:rsidRDefault="00474C1B" w:rsidP="00474C1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819ACD4" w14:textId="77777777" w:rsidR="00B63E88" w:rsidRPr="00474C1B" w:rsidRDefault="00B63E88" w:rsidP="00474C1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6A6BC0" w14:textId="59D3BF40" w:rsidR="00474C1B" w:rsidRDefault="00B63E88" w:rsidP="00474C1B">
      <w:pPr>
        <w:jc w:val="center"/>
        <w:rPr>
          <w:rFonts w:ascii="Times New Roman" w:hAnsi="Times New Roman" w:cs="Times New Roman"/>
          <w:sz w:val="28"/>
          <w:szCs w:val="28"/>
        </w:rPr>
      </w:pPr>
      <w:r w:rsidRPr="00474C1B">
        <w:rPr>
          <w:rFonts w:ascii="Times New Roman" w:hAnsi="Times New Roman" w:cs="Times New Roman"/>
          <w:sz w:val="28"/>
          <w:szCs w:val="28"/>
        </w:rPr>
        <w:t>ЗАЧЕТНАЯ РАБОТА</w:t>
      </w:r>
    </w:p>
    <w:p w14:paraId="278AEA1C" w14:textId="77777777" w:rsidR="00B24873" w:rsidRDefault="00B63E88" w:rsidP="00474C1B">
      <w:pPr>
        <w:rPr>
          <w:rFonts w:ascii="Times New Roman" w:hAnsi="Times New Roman" w:cs="Times New Roman"/>
          <w:sz w:val="28"/>
          <w:szCs w:val="28"/>
        </w:rPr>
      </w:pPr>
      <w:r w:rsidRPr="00474C1B">
        <w:rPr>
          <w:rFonts w:ascii="Times New Roman" w:hAnsi="Times New Roman" w:cs="Times New Roman"/>
          <w:sz w:val="28"/>
          <w:szCs w:val="28"/>
        </w:rPr>
        <w:t>по дисциплине: «Основы предпринима</w:t>
      </w:r>
      <w:r w:rsidR="00B24873">
        <w:rPr>
          <w:rFonts w:ascii="Times New Roman" w:hAnsi="Times New Roman" w:cs="Times New Roman"/>
          <w:sz w:val="28"/>
          <w:szCs w:val="28"/>
        </w:rPr>
        <w:t>тельской деятельности»</w:t>
      </w:r>
    </w:p>
    <w:p w14:paraId="7B3736DD" w14:textId="4BD78EB7" w:rsidR="00B63E88" w:rsidRPr="00474C1B" w:rsidRDefault="00B63E88" w:rsidP="00474C1B">
      <w:pPr>
        <w:rPr>
          <w:rFonts w:ascii="Times New Roman" w:hAnsi="Times New Roman" w:cs="Times New Roman"/>
          <w:sz w:val="28"/>
          <w:szCs w:val="28"/>
        </w:rPr>
      </w:pPr>
      <w:r w:rsidRPr="00474C1B">
        <w:rPr>
          <w:rFonts w:ascii="Times New Roman" w:hAnsi="Times New Roman" w:cs="Times New Roman"/>
          <w:sz w:val="28"/>
          <w:szCs w:val="28"/>
        </w:rPr>
        <w:t xml:space="preserve">на тему: «Бизнес-план </w:t>
      </w:r>
      <w:proofErr w:type="spellStart"/>
      <w:r w:rsidRPr="00474C1B">
        <w:rPr>
          <w:rFonts w:ascii="Times New Roman" w:hAnsi="Times New Roman" w:cs="Times New Roman"/>
          <w:sz w:val="28"/>
          <w:szCs w:val="28"/>
        </w:rPr>
        <w:t>крафтовой</w:t>
      </w:r>
      <w:proofErr w:type="spellEnd"/>
      <w:r w:rsidRPr="00474C1B">
        <w:rPr>
          <w:rFonts w:ascii="Times New Roman" w:hAnsi="Times New Roman" w:cs="Times New Roman"/>
          <w:sz w:val="28"/>
          <w:szCs w:val="28"/>
        </w:rPr>
        <w:t xml:space="preserve"> лимонад</w:t>
      </w:r>
      <w:r w:rsidR="00B24873">
        <w:rPr>
          <w:rFonts w:ascii="Times New Roman" w:hAnsi="Times New Roman" w:cs="Times New Roman"/>
          <w:sz w:val="28"/>
          <w:szCs w:val="28"/>
        </w:rPr>
        <w:t>ной мастерской "Свежий Взгляд"»</w:t>
      </w:r>
    </w:p>
    <w:p w14:paraId="244E2F24" w14:textId="77777777" w:rsidR="00B24873" w:rsidRDefault="00B24873" w:rsidP="00B2487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A63DC">
        <w:rPr>
          <w:rFonts w:ascii="Times New Roman" w:eastAsia="Times New Roman" w:hAnsi="Times New Roman" w:cs="Times New Roman"/>
          <w:sz w:val="28"/>
          <w:szCs w:val="28"/>
        </w:rPr>
        <w:t>Преподаватель: (оценка) (подпись)</w:t>
      </w:r>
      <w:r w:rsidRPr="007A63DC">
        <w:rPr>
          <w:rFonts w:ascii="Times New Roman" w:eastAsia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t>Корниенко М.В.</w:t>
      </w:r>
    </w:p>
    <w:p w14:paraId="38B514DF" w14:textId="4DFAFC3A" w:rsidR="00B24873" w:rsidRDefault="00B24873" w:rsidP="00B2487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4140C">
        <w:rPr>
          <w:rFonts w:ascii="Times New Roman" w:eastAsia="Times New Roman" w:hAnsi="Times New Roman" w:cs="Times New Roman"/>
          <w:sz w:val="28"/>
          <w:szCs w:val="28"/>
        </w:rPr>
        <w:br/>
        <w:t>Студент</w:t>
      </w:r>
      <w:r>
        <w:rPr>
          <w:rFonts w:ascii="Times New Roman" w:eastAsia="Times New Roman" w:hAnsi="Times New Roman" w:cs="Times New Roman"/>
          <w:sz w:val="28"/>
          <w:szCs w:val="28"/>
        </w:rPr>
        <w:t>ы</w:t>
      </w:r>
      <w:r w:rsidRPr="00B4140C">
        <w:rPr>
          <w:rFonts w:ascii="Times New Roman" w:eastAsia="Times New Roman" w:hAnsi="Times New Roman" w:cs="Times New Roman"/>
          <w:sz w:val="28"/>
          <w:szCs w:val="28"/>
        </w:rPr>
        <w:t xml:space="preserve"> группы СТС-221/24 (подпись)</w:t>
      </w:r>
      <w:r w:rsidRPr="00B4140C">
        <w:rPr>
          <w:rFonts w:ascii="Times New Roman" w:eastAsia="Times New Roman" w:hAnsi="Times New Roman" w:cs="Times New Roman"/>
          <w:sz w:val="28"/>
          <w:szCs w:val="28"/>
        </w:rPr>
        <w:br/>
        <w:t>Корольков Р.А.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0AB20CD" w14:textId="7DDDDDD0" w:rsidR="00834DA9" w:rsidRDefault="00834DA9" w:rsidP="00B2487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Голоха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К.С.</w:t>
      </w:r>
    </w:p>
    <w:p w14:paraId="43936ED8" w14:textId="4550DC46" w:rsidR="00834DA9" w:rsidRDefault="00834DA9" w:rsidP="00B2487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Куликов Е.С.</w:t>
      </w:r>
    </w:p>
    <w:p w14:paraId="15EE7CDD" w14:textId="77777777" w:rsidR="00B24873" w:rsidRPr="00B4140C" w:rsidRDefault="00B24873" w:rsidP="00B2487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4140C">
        <w:rPr>
          <w:rFonts w:ascii="Times New Roman" w:eastAsia="Times New Roman" w:hAnsi="Times New Roman" w:cs="Times New Roman"/>
          <w:sz w:val="28"/>
          <w:szCs w:val="28"/>
        </w:rPr>
        <w:br/>
        <w:t>Москва, 2025</w:t>
      </w:r>
    </w:p>
    <w:p w14:paraId="7938F98E" w14:textId="77777777" w:rsidR="00B24873" w:rsidRPr="00B4140C" w:rsidRDefault="00B24873" w:rsidP="00B2487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6E399C2" w14:textId="77777777" w:rsidR="00B63E88" w:rsidRPr="00474C1B" w:rsidRDefault="00B63E88" w:rsidP="00474C1B">
      <w:pPr>
        <w:rPr>
          <w:rFonts w:ascii="Times New Roman" w:hAnsi="Times New Roman" w:cs="Times New Roman"/>
          <w:sz w:val="28"/>
          <w:szCs w:val="28"/>
        </w:rPr>
      </w:pPr>
    </w:p>
    <w:p w14:paraId="548E8AD5" w14:textId="212D81BF" w:rsidR="00B63E88" w:rsidRPr="00474C1B" w:rsidRDefault="00B63E88" w:rsidP="00474C1B">
      <w:pPr>
        <w:rPr>
          <w:rFonts w:ascii="Times New Roman" w:hAnsi="Times New Roman" w:cs="Times New Roman"/>
          <w:sz w:val="28"/>
          <w:szCs w:val="28"/>
        </w:rPr>
      </w:pPr>
    </w:p>
    <w:p w14:paraId="012FCCC7" w14:textId="7BE5E76A" w:rsidR="00B63E88" w:rsidRDefault="00B63E88" w:rsidP="00474C1B"/>
    <w:p w14:paraId="21CF9149" w14:textId="77777777" w:rsidR="00B63E88" w:rsidRDefault="00B63E88" w:rsidP="00474C1B"/>
    <w:p w14:paraId="2CFA5F9B" w14:textId="77777777" w:rsidR="00474C1B" w:rsidRDefault="00474C1B" w:rsidP="00B63E88"/>
    <w:p w14:paraId="2C37886E" w14:textId="77777777" w:rsidR="00474C1B" w:rsidRDefault="00474C1B" w:rsidP="00B63E88"/>
    <w:p w14:paraId="268E6202" w14:textId="77777777" w:rsidR="00474C1B" w:rsidRDefault="00474C1B" w:rsidP="00B63E88"/>
    <w:p w14:paraId="614873A9" w14:textId="77777777" w:rsidR="00474C1B" w:rsidRDefault="00474C1B" w:rsidP="00B63E88"/>
    <w:p w14:paraId="522008CA" w14:textId="77777777" w:rsidR="00474C1B" w:rsidRDefault="00474C1B" w:rsidP="00B63E88"/>
    <w:p w14:paraId="7C8143AE" w14:textId="77777777" w:rsidR="00474C1B" w:rsidRDefault="00474C1B" w:rsidP="00B63E88"/>
    <w:p w14:paraId="74095FC0" w14:textId="77777777" w:rsidR="00474C1B" w:rsidRDefault="00474C1B" w:rsidP="00B63E88"/>
    <w:p w14:paraId="111B0CD8" w14:textId="77777777" w:rsidR="00474C1B" w:rsidRDefault="00474C1B" w:rsidP="00B63E88"/>
    <w:p w14:paraId="0908A23B" w14:textId="77777777" w:rsidR="00474C1B" w:rsidRDefault="00474C1B" w:rsidP="00B63E88"/>
    <w:p w14:paraId="77296514" w14:textId="77777777" w:rsidR="00003FA1" w:rsidRDefault="00003FA1" w:rsidP="00922130"/>
    <w:p w14:paraId="330570B1" w14:textId="0661F610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72C10D1A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73209BFC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ВВЕДЕНИЕ</w:t>
      </w:r>
    </w:p>
    <w:p w14:paraId="450D0C9B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1. РЕЗЮМЕ ПРОЕКТА</w:t>
      </w:r>
    </w:p>
    <w:p w14:paraId="3AADFD52" w14:textId="77777777" w:rsidR="00B24873" w:rsidRPr="00B24873" w:rsidRDefault="00B24873" w:rsidP="00922130">
      <w:pPr>
        <w:rPr>
          <w:rFonts w:ascii="Times New Roman" w:hAnsi="Times New Roman" w:cs="Times New Roman"/>
          <w:sz w:val="28"/>
          <w:szCs w:val="28"/>
        </w:rPr>
      </w:pPr>
    </w:p>
    <w:p w14:paraId="20A96C1B" w14:textId="7C1131BC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 АНАЛИЗ РЫНКА И КОНЦЕПЦИЯ</w:t>
      </w:r>
    </w:p>
    <w:p w14:paraId="1EA4FA76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2.1. Обзор рынка безалкогольных напитков</w:t>
      </w:r>
    </w:p>
    <w:p w14:paraId="3A29529D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2.2. Целевая аудитория</w:t>
      </w:r>
    </w:p>
    <w:p w14:paraId="5E533164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2.3. Конкурентный анализ</w:t>
      </w:r>
    </w:p>
    <w:p w14:paraId="389AB9CC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2.4. Уникальное торговое предложение</w:t>
      </w:r>
    </w:p>
    <w:p w14:paraId="22D6933D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1CDB539E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 ПРОИЗВОДСТВЕННЫЙ ПЛАН</w:t>
      </w:r>
    </w:p>
    <w:p w14:paraId="2523A0AD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3.1. Технологический процесс</w:t>
      </w:r>
    </w:p>
    <w:p w14:paraId="62D7E33D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3.2. Ассортимент продукции</w:t>
      </w:r>
    </w:p>
    <w:p w14:paraId="0F358590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3.3. Оборудование и помещение</w:t>
      </w:r>
    </w:p>
    <w:p w14:paraId="13519618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3.4. Сырье и поставщики</w:t>
      </w:r>
    </w:p>
    <w:p w14:paraId="3BF7D3B6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2D81C16A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 ОРГАНИЗАЦИОННЫЙ ПЛАН</w:t>
      </w:r>
    </w:p>
    <w:p w14:paraId="65E5C03E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4.1. Организационно-правовая форма</w:t>
      </w:r>
    </w:p>
    <w:p w14:paraId="3A0D0854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4.2. Структура управления</w:t>
      </w:r>
    </w:p>
    <w:p w14:paraId="21055762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4.3. Персонал и график работы</w:t>
      </w:r>
    </w:p>
    <w:p w14:paraId="64F60E69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4.4. Правовые аспекты</w:t>
      </w:r>
    </w:p>
    <w:p w14:paraId="4E93BABE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146FFABF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5. МАРКЕТИНГОВЫЙ ПЛАН</w:t>
      </w:r>
    </w:p>
    <w:p w14:paraId="26F31E32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5.1. Ценовая политика</w:t>
      </w:r>
    </w:p>
    <w:p w14:paraId="57DA2F77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5.2. Каналы сбыта</w:t>
      </w:r>
    </w:p>
    <w:p w14:paraId="3A077356" w14:textId="77777777" w:rsidR="00003FA1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5.3. План продвижения</w:t>
      </w:r>
    </w:p>
    <w:p w14:paraId="2658B9DF" w14:textId="37BF1EA5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lastRenderedPageBreak/>
        <w:t>5.4. Программа лояльности</w:t>
      </w:r>
    </w:p>
    <w:p w14:paraId="4073C1F4" w14:textId="77777777" w:rsidR="00B24873" w:rsidRPr="00B24873" w:rsidRDefault="00B24873" w:rsidP="00922130">
      <w:pPr>
        <w:rPr>
          <w:rFonts w:ascii="Times New Roman" w:hAnsi="Times New Roman" w:cs="Times New Roman"/>
          <w:sz w:val="28"/>
          <w:szCs w:val="28"/>
        </w:rPr>
      </w:pPr>
    </w:p>
    <w:p w14:paraId="7B301EED" w14:textId="7D9B0DF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6. ФИНАНСОВЫЙ ПЛАН</w:t>
      </w:r>
    </w:p>
    <w:p w14:paraId="001F6416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6.1. Стартовые инвестиции</w:t>
      </w:r>
    </w:p>
    <w:p w14:paraId="4F4F4861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6.2. Ежемесячные расходы</w:t>
      </w:r>
    </w:p>
    <w:p w14:paraId="2F988769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6.3. Прогноз доходов</w:t>
      </w:r>
    </w:p>
    <w:p w14:paraId="098F84AA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6.4. Расчет прибыли и окупаемости</w:t>
      </w:r>
    </w:p>
    <w:p w14:paraId="61E1261A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6.5. Точка безубыточности</w:t>
      </w:r>
    </w:p>
    <w:p w14:paraId="157FA411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5CC5D3E0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7. АНАЛИЗ РИСКОВ</w:t>
      </w:r>
    </w:p>
    <w:p w14:paraId="2C5E1EF4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8. ПЕРСПЕКТИВЫ РАЗВИТИЯ</w:t>
      </w:r>
    </w:p>
    <w:p w14:paraId="31D643AB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ЗАКЛЮЧЕНИЕ</w:t>
      </w:r>
    </w:p>
    <w:p w14:paraId="03EEC679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ИСТОЧНИКИ</w:t>
      </w:r>
    </w:p>
    <w:p w14:paraId="7A40D124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ПРИЛОЖЕНИЯ</w:t>
      </w:r>
    </w:p>
    <w:p w14:paraId="721DA417" w14:textId="7B3D4B1A" w:rsidR="00B63E88" w:rsidRPr="00B24873" w:rsidRDefault="00B63E88" w:rsidP="00922130">
      <w:pPr>
        <w:rPr>
          <w:rFonts w:ascii="Times New Roman" w:hAnsi="Times New Roman" w:cs="Times New Roman"/>
        </w:rPr>
      </w:pPr>
    </w:p>
    <w:p w14:paraId="762CF9BE" w14:textId="77777777" w:rsidR="00B63E88" w:rsidRPr="00B24873" w:rsidRDefault="00B63E88" w:rsidP="00922130">
      <w:pPr>
        <w:rPr>
          <w:rFonts w:ascii="Times New Roman" w:hAnsi="Times New Roman" w:cs="Times New Roman"/>
        </w:rPr>
      </w:pPr>
    </w:p>
    <w:p w14:paraId="782DCA89" w14:textId="77777777" w:rsidR="00B24873" w:rsidRPr="00B24873" w:rsidRDefault="00B24873" w:rsidP="00922130">
      <w:pPr>
        <w:rPr>
          <w:rFonts w:ascii="Times New Roman" w:hAnsi="Times New Roman" w:cs="Times New Roman"/>
        </w:rPr>
      </w:pPr>
    </w:p>
    <w:p w14:paraId="5063087F" w14:textId="77777777" w:rsidR="00B24873" w:rsidRPr="00B24873" w:rsidRDefault="00B24873" w:rsidP="00922130">
      <w:pPr>
        <w:rPr>
          <w:rFonts w:ascii="Times New Roman" w:hAnsi="Times New Roman" w:cs="Times New Roman"/>
        </w:rPr>
      </w:pPr>
    </w:p>
    <w:p w14:paraId="653D9D53" w14:textId="77777777" w:rsidR="00B24873" w:rsidRPr="00B24873" w:rsidRDefault="00B24873" w:rsidP="00B63E88">
      <w:pPr>
        <w:rPr>
          <w:rFonts w:ascii="Times New Roman" w:hAnsi="Times New Roman" w:cs="Times New Roman"/>
        </w:rPr>
      </w:pPr>
    </w:p>
    <w:p w14:paraId="54BABDD5" w14:textId="77777777" w:rsidR="00B24873" w:rsidRPr="00B24873" w:rsidRDefault="00B24873" w:rsidP="00B63E88">
      <w:pPr>
        <w:rPr>
          <w:rFonts w:ascii="Times New Roman" w:hAnsi="Times New Roman" w:cs="Times New Roman"/>
        </w:rPr>
      </w:pPr>
    </w:p>
    <w:p w14:paraId="064B3131" w14:textId="77777777" w:rsidR="00B24873" w:rsidRDefault="00B24873" w:rsidP="00B63E88"/>
    <w:p w14:paraId="6FDB9A95" w14:textId="77777777" w:rsidR="00B24873" w:rsidRDefault="00B24873" w:rsidP="00B63E88"/>
    <w:p w14:paraId="0B85AAAB" w14:textId="77777777" w:rsidR="00B24873" w:rsidRDefault="00B24873" w:rsidP="00B63E88"/>
    <w:p w14:paraId="3B34E4F7" w14:textId="77777777" w:rsidR="00B24873" w:rsidRDefault="00B24873" w:rsidP="00B63E88"/>
    <w:p w14:paraId="09C34A60" w14:textId="77777777" w:rsidR="00B24873" w:rsidRDefault="00B24873" w:rsidP="00B63E88"/>
    <w:p w14:paraId="08B354C8" w14:textId="77777777" w:rsidR="00B24873" w:rsidRDefault="00B24873" w:rsidP="00B63E88"/>
    <w:p w14:paraId="2565D93F" w14:textId="77777777" w:rsidR="00003FA1" w:rsidRDefault="00003FA1" w:rsidP="00B63E88"/>
    <w:p w14:paraId="3572BF5D" w14:textId="77777777" w:rsidR="00003FA1" w:rsidRDefault="00003FA1" w:rsidP="00B63E88"/>
    <w:p w14:paraId="3675E3BD" w14:textId="4F4C1948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14:paraId="63AE8AEC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3A146197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Актуальность проекта: </w:t>
      </w:r>
      <w:proofErr w:type="gramStart"/>
      <w:r w:rsidRPr="00B24873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B24873">
        <w:rPr>
          <w:rFonts w:ascii="Times New Roman" w:hAnsi="Times New Roman" w:cs="Times New Roman"/>
          <w:sz w:val="28"/>
          <w:szCs w:val="28"/>
        </w:rPr>
        <w:t xml:space="preserve"> современных условиях наблюдается устойчивый рост спроса на здоровые альтернативы традиционным газированным напиткам. Потребители становятся более осознанными в выборе продуктов питания, отдавая предпочтение натуральным составам, минимальной обработке и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экологичной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 xml:space="preserve"> упаковке. Рынок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крафтовых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 xml:space="preserve"> напитков в России находится на стадии формирования, что создает благоприятные условия для новых игроков.</w:t>
      </w:r>
    </w:p>
    <w:p w14:paraId="3AF0C03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10BAA98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Цель работы: Разработка комплексного бизнес-плана по созданию и запуску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крафтовой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 xml:space="preserve"> лимонадной мастерской, специализирующейся на производстве авторских безалкогольных напитков из натуральных ингредиентов.</w:t>
      </w:r>
    </w:p>
    <w:p w14:paraId="779C592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415993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Задачи исследования:</w:t>
      </w:r>
    </w:p>
    <w:p w14:paraId="0BA2CD16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FA2882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1. Провести анализ рынка безалкогольных напитков в Москве</w:t>
      </w:r>
    </w:p>
    <w:p w14:paraId="194D2A3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 Определить целевую аудиторию и ее потребности</w:t>
      </w:r>
    </w:p>
    <w:p w14:paraId="405A2E5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 Разработать уникальную концепцию производства</w:t>
      </w:r>
    </w:p>
    <w:p w14:paraId="5EAFB03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 Сформировать ассортиментную политику</w:t>
      </w:r>
    </w:p>
    <w:p w14:paraId="15072EA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5. Рассчитать финансовые показатели проекта</w:t>
      </w:r>
    </w:p>
    <w:p w14:paraId="4F968BB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6. Разработать маркетинговую стратегию продвижения</w:t>
      </w:r>
    </w:p>
    <w:p w14:paraId="5D7C039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7. Оценить риски и перспективы развития</w:t>
      </w:r>
    </w:p>
    <w:p w14:paraId="79A3871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18223CC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Объект исследования: Процесс создания и функционирования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крафтовой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 xml:space="preserve"> лимонадной мастерской.</w:t>
      </w:r>
    </w:p>
    <w:p w14:paraId="48A403A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25773E3" w14:textId="77777777" w:rsidR="00003FA1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Методы исследования: Анализ рынка, SWOT-анализ, финансовое моделирование, сравнительный анализ конкурентов.</w:t>
      </w:r>
    </w:p>
    <w:p w14:paraId="0875B1D2" w14:textId="77777777" w:rsidR="00003FA1" w:rsidRDefault="00003FA1" w:rsidP="00922130">
      <w:pPr>
        <w:rPr>
          <w:rFonts w:ascii="Times New Roman" w:hAnsi="Times New Roman" w:cs="Times New Roman"/>
          <w:sz w:val="28"/>
          <w:szCs w:val="28"/>
        </w:rPr>
      </w:pPr>
    </w:p>
    <w:p w14:paraId="4B17AE7B" w14:textId="1E1E38CC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lastRenderedPageBreak/>
        <w:t>1. РЕЗЮМЕ ПРОЕКТА</w:t>
      </w:r>
    </w:p>
    <w:p w14:paraId="668D8FC1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5FD0CE9B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Название проекта: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Крафтовая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 xml:space="preserve"> лимонадная мастерская "Свежий Взгляд"</w:t>
      </w:r>
    </w:p>
    <w:p w14:paraId="6892F4EF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68CB72DA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Суть проекта: Создание мини-производства авторских безалкогольных напитков премиального качества. Основное направление — производство лимонадов, холодных чаев, морсов и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детокс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>-вод на основе натуральных ингредиентов с использованием технологии холодного настоя.</w:t>
      </w:r>
    </w:p>
    <w:p w14:paraId="600202F7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48389B8A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Концепция: Сочетание традиционных рецептов с современными трендами здорового питания. Акцент на сезонности, локальности ингредиентов и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экологичности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 xml:space="preserve"> упаковки.</w:t>
      </w:r>
    </w:p>
    <w:p w14:paraId="3EB3E6DB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16AC44B7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Целевая аудитория:</w:t>
      </w:r>
    </w:p>
    <w:p w14:paraId="69D4DC32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26106174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Основная: молодежь 18-35 лет, приверженцы ЗОЖ</w:t>
      </w:r>
    </w:p>
    <w:p w14:paraId="5D775935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Вторичная: семьи с детьми, корпоративные клиенты</w:t>
      </w:r>
    </w:p>
    <w:p w14:paraId="46A63DB1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География: г. Москва, начальный охват — ЦАО и ЮАО</w:t>
      </w:r>
    </w:p>
    <w:p w14:paraId="7299774E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0482DA89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Ключевые преимущества:</w:t>
      </w:r>
    </w:p>
    <w:p w14:paraId="2B065C2A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2E0A790C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1. Натуральный состав без консервантов и искусственных добавок</w:t>
      </w:r>
    </w:p>
    <w:p w14:paraId="62D28744" w14:textId="77777777" w:rsidR="00B63E88" w:rsidRPr="00B24873" w:rsidRDefault="00B63E88" w:rsidP="00922130">
      <w:pPr>
        <w:rPr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 Технология холодного настоя (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cold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brew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>) для сохранения витаминов</w:t>
      </w:r>
    </w:p>
    <w:p w14:paraId="419C279A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 Система многоразовой стеклянной тары</w:t>
      </w:r>
    </w:p>
    <w:p w14:paraId="1EA80801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 Сезонное меню из локальных продуктов</w:t>
      </w:r>
    </w:p>
    <w:p w14:paraId="2F47C5A9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5. Прозрачность происхождения ингредиентов</w:t>
      </w:r>
    </w:p>
    <w:p w14:paraId="1FC7919D" w14:textId="77777777" w:rsidR="00003FA1" w:rsidRDefault="00003FA1" w:rsidP="00003FA1">
      <w:pPr>
        <w:rPr>
          <w:rFonts w:ascii="Times New Roman" w:hAnsi="Times New Roman" w:cs="Times New Roman"/>
          <w:sz w:val="28"/>
          <w:szCs w:val="28"/>
        </w:rPr>
      </w:pPr>
    </w:p>
    <w:p w14:paraId="52BFC5F3" w14:textId="77777777" w:rsidR="00003FA1" w:rsidRDefault="00003FA1" w:rsidP="00003FA1">
      <w:pPr>
        <w:rPr>
          <w:rFonts w:ascii="Times New Roman" w:hAnsi="Times New Roman" w:cs="Times New Roman"/>
          <w:sz w:val="28"/>
          <w:szCs w:val="28"/>
        </w:rPr>
      </w:pPr>
    </w:p>
    <w:p w14:paraId="52E0FF47" w14:textId="77777777" w:rsidR="00003FA1" w:rsidRDefault="00003FA1" w:rsidP="00003FA1">
      <w:pPr>
        <w:rPr>
          <w:rFonts w:ascii="Times New Roman" w:hAnsi="Times New Roman" w:cs="Times New Roman"/>
          <w:sz w:val="28"/>
          <w:szCs w:val="28"/>
        </w:rPr>
      </w:pPr>
    </w:p>
    <w:p w14:paraId="39B7921B" w14:textId="2219CD2D" w:rsidR="00B63E88" w:rsidRPr="00B24873" w:rsidRDefault="00B63E88" w:rsidP="00003FA1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lastRenderedPageBreak/>
        <w:t>Финансовые показатели:</w:t>
      </w:r>
    </w:p>
    <w:p w14:paraId="526CF724" w14:textId="77777777" w:rsidR="00B63E88" w:rsidRPr="00B24873" w:rsidRDefault="00B63E88" w:rsidP="00003FA1">
      <w:pPr>
        <w:rPr>
          <w:rFonts w:ascii="Times New Roman" w:hAnsi="Times New Roman" w:cs="Times New Roman"/>
          <w:sz w:val="28"/>
          <w:szCs w:val="28"/>
        </w:rPr>
      </w:pPr>
    </w:p>
    <w:p w14:paraId="3951F80B" w14:textId="77777777" w:rsidR="00B63E88" w:rsidRPr="00B24873" w:rsidRDefault="00B63E88" w:rsidP="00003FA1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Объем стартовых инвестиций: 550 000 рублей</w:t>
      </w:r>
    </w:p>
    <w:p w14:paraId="18A5A147" w14:textId="77777777" w:rsidR="00B63E88" w:rsidRPr="00B24873" w:rsidRDefault="00B63E88" w:rsidP="00003FA1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Ежемесячная выручка: 300 000 рублей</w:t>
      </w:r>
    </w:p>
    <w:p w14:paraId="2528EE1F" w14:textId="77777777" w:rsidR="00B63E88" w:rsidRPr="00B24873" w:rsidRDefault="00B63E88" w:rsidP="00003FA1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Чистая прибыль в месяц: 70 000 рублей</w:t>
      </w:r>
    </w:p>
    <w:p w14:paraId="2E43E01F" w14:textId="77777777" w:rsidR="00B63E88" w:rsidRPr="00B24873" w:rsidRDefault="00B63E88" w:rsidP="00003FA1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Срок окупаемости: 7-8 месяцев</w:t>
      </w:r>
    </w:p>
    <w:p w14:paraId="7CF9DC53" w14:textId="77777777" w:rsidR="00B63E88" w:rsidRPr="00B24873" w:rsidRDefault="00B63E88" w:rsidP="00003FA1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Точка безубыточности: 4 месяца работы</w:t>
      </w:r>
    </w:p>
    <w:p w14:paraId="18865EE8" w14:textId="77777777" w:rsidR="00B63E88" w:rsidRPr="00B24873" w:rsidRDefault="00B63E88" w:rsidP="00003FA1">
      <w:pPr>
        <w:rPr>
          <w:rFonts w:ascii="Times New Roman" w:hAnsi="Times New Roman" w:cs="Times New Roman"/>
          <w:sz w:val="28"/>
          <w:szCs w:val="28"/>
        </w:rPr>
      </w:pPr>
    </w:p>
    <w:p w14:paraId="75F39C68" w14:textId="77777777" w:rsidR="00B63E88" w:rsidRPr="00B24873" w:rsidRDefault="00B63E88" w:rsidP="00003FA1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Команда проекта: Индивидуальный предприниматель (технолог, управленец) + 2 сотрудника на производстве и продажах.</w:t>
      </w:r>
    </w:p>
    <w:p w14:paraId="1DC42F7B" w14:textId="77777777" w:rsidR="00B63E88" w:rsidRPr="00B24873" w:rsidRDefault="00B63E88" w:rsidP="00003FA1">
      <w:pPr>
        <w:rPr>
          <w:rFonts w:ascii="Times New Roman" w:hAnsi="Times New Roman" w:cs="Times New Roman"/>
          <w:sz w:val="28"/>
          <w:szCs w:val="28"/>
        </w:rPr>
      </w:pPr>
    </w:p>
    <w:p w14:paraId="0A5E322A" w14:textId="77777777" w:rsidR="00B63E88" w:rsidRPr="00B24873" w:rsidRDefault="00B63E88" w:rsidP="00003FA1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Необходимые ресурсы: Производственное помещение 25-30 м², специализированное оборудование, сырье от проверенных поставщиков, система холодоснабжения.</w:t>
      </w:r>
    </w:p>
    <w:p w14:paraId="42A20370" w14:textId="212074ED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5C6AC54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00CEAFB9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4397EB67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368B12AA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17193A08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08E98DE5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185F375C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5CC3F680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44CE391D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483F5CA5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313742DB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6C18DAEE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20513114" w14:textId="77777777" w:rsidR="00003FA1" w:rsidRDefault="00003FA1" w:rsidP="00922130">
      <w:pPr>
        <w:rPr>
          <w:rFonts w:ascii="Times New Roman" w:hAnsi="Times New Roman" w:cs="Times New Roman"/>
          <w:sz w:val="28"/>
          <w:szCs w:val="28"/>
        </w:rPr>
      </w:pPr>
    </w:p>
    <w:p w14:paraId="071F8D6A" w14:textId="614E9FB1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lastRenderedPageBreak/>
        <w:t>2. АНАЛИЗ РЫНКА И КОНЦЕПЦИЯ</w:t>
      </w:r>
    </w:p>
    <w:p w14:paraId="6080D3B4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49468312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2.1. Обзор рынка безалкогольных напитков</w:t>
      </w:r>
    </w:p>
    <w:p w14:paraId="311F2BD9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13E1E34D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Российский рынок безалкогольных напитков демонстрирует устойчивый рост. Особенно заметна динамика в сегменте "здоровых" напитков — ежегодный прирост составляет 15-20%. В Москве этот тренд выражен наиболее ярко благодаря высокой покупательной способности населения и развитой культуре потребления.</w:t>
      </w:r>
    </w:p>
    <w:p w14:paraId="5BD9AEAD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490F1B68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Ключевые тенденции рынка:</w:t>
      </w:r>
    </w:p>
    <w:p w14:paraId="639B4895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573C7A3B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Рост спроса на натуральные продукты</w:t>
      </w:r>
    </w:p>
    <w:p w14:paraId="462A1E2C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Повышенное внимание к составу и происхождению ингредиентов</w:t>
      </w:r>
    </w:p>
    <w:p w14:paraId="58D457AC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Популярность функциональных напитков (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детокс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>, витаминные)</w:t>
      </w:r>
    </w:p>
    <w:p w14:paraId="65344B95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Тренд на персонализацию и авторские рецепты</w:t>
      </w:r>
    </w:p>
    <w:p w14:paraId="224474C3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· Увеличение доли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экологичной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 xml:space="preserve"> упаковки</w:t>
      </w:r>
    </w:p>
    <w:p w14:paraId="37402A51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33A43839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Объем рынка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крафтовых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 xml:space="preserve"> напитков в Москве оценивается в 500-700 млн рублей с потенциалом роста до 1 млрд рублей в течение 3 лет.</w:t>
      </w:r>
    </w:p>
    <w:p w14:paraId="3E0DB188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2E608B8B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2.2. Целевая аудитория</w:t>
      </w:r>
    </w:p>
    <w:p w14:paraId="48D624DE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5A513C87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Сегмент 1: Молодежь 18-30 лет (60% выручки)</w:t>
      </w:r>
    </w:p>
    <w:p w14:paraId="798BE5C0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06F9E75F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Студенты и молодые специалисты</w:t>
      </w:r>
    </w:p>
    <w:p w14:paraId="3C2DDB4A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Активные пользователи социальных сетей</w:t>
      </w:r>
    </w:p>
    <w:p w14:paraId="46426D11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· Посетители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фуд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>-кортов и городских мероприятий</w:t>
      </w:r>
    </w:p>
    <w:p w14:paraId="703550B7" w14:textId="77777777" w:rsidR="00922130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Ценят уникальность, готовы платить за качество</w:t>
      </w:r>
    </w:p>
    <w:p w14:paraId="3DE06B5A" w14:textId="54CA4E93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lastRenderedPageBreak/>
        <w:t>· Средний чек: 200-300 рублей</w:t>
      </w:r>
    </w:p>
    <w:p w14:paraId="65833FB9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773088DA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Сегмент 2: Семьи с детьми (25% выручки)</w:t>
      </w:r>
    </w:p>
    <w:p w14:paraId="1BFEFB93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2005EAEE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Родители 30-45 лет</w:t>
      </w:r>
    </w:p>
    <w:p w14:paraId="1E126C9A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Ищут здоровые альтернативы для детей</w:t>
      </w:r>
    </w:p>
    <w:p w14:paraId="43DD1601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Обращают внимание на состав и безопасность</w:t>
      </w:r>
    </w:p>
    <w:p w14:paraId="13A1F7D6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Предпочитают удобные форматы упаковки</w:t>
      </w:r>
    </w:p>
    <w:p w14:paraId="47AD8D8E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Средний чек: 400-500 рублей</w:t>
      </w:r>
    </w:p>
    <w:p w14:paraId="681C5EFE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23753162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Сегмент 3: Корпоративные клиенты (15% выручки)</w:t>
      </w:r>
    </w:p>
    <w:p w14:paraId="61F440C9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72664418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Офисные сотрудники компаний</w:t>
      </w:r>
    </w:p>
    <w:p w14:paraId="584F4E32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Организаторы мероприятий</w:t>
      </w:r>
    </w:p>
    <w:p w14:paraId="7577A934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Владельцы кафе и ресторанов</w:t>
      </w:r>
    </w:p>
    <w:p w14:paraId="0AA33651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Ценят стабильность качества и условия поставок</w:t>
      </w:r>
    </w:p>
    <w:p w14:paraId="32676FA8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Средний чек: от 5 000 рублей за заказ</w:t>
      </w:r>
    </w:p>
    <w:p w14:paraId="45335CA5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5E75ECE6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2.3. Конкурентный анализ</w:t>
      </w:r>
    </w:p>
    <w:p w14:paraId="6D0E0DEA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4F38CC75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Уровень 1: Крупные производители (Coca-Cola, PepsiCo)</w:t>
      </w:r>
    </w:p>
    <w:p w14:paraId="5108877C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Сильные стороны: масштаб производства, узнаваемость брендов, развитая дистрибуция</w:t>
      </w:r>
    </w:p>
    <w:p w14:paraId="4F4277DD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Слабые стороны: стандартизированный вкус, искусственные добавки, негативный имидж</w:t>
      </w:r>
    </w:p>
    <w:p w14:paraId="43FD2EA1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Наше преимущество: натуральность, уникальность, локальность</w:t>
      </w:r>
    </w:p>
    <w:p w14:paraId="62F2AC0E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12BF7F90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Уровень 2: Сетевые кофейни (Starbucks, Кофе Хаус)</w:t>
      </w:r>
    </w:p>
    <w:p w14:paraId="578D6F0F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lastRenderedPageBreak/>
        <w:t>Сильные стороны: удобные локации, стабильное качество, узнаваемость</w:t>
      </w:r>
    </w:p>
    <w:p w14:paraId="67EA71AE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Слабые стороны: ограниченный ассортимент, часто порошковые основы</w:t>
      </w:r>
    </w:p>
    <w:p w14:paraId="28181B3F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Наше преимущество: специализация на напитках, свежесть, авторские рецепты</w:t>
      </w:r>
    </w:p>
    <w:p w14:paraId="3FD9FD1A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28CFB7A5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Уровень 3: Частные производители (локальные бренды)</w:t>
      </w:r>
    </w:p>
    <w:p w14:paraId="43C50FAE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Сильные стороны: уникальность, гибкость, персонализация</w:t>
      </w:r>
    </w:p>
    <w:p w14:paraId="79F75EC6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Слабые стороны: нестабильное качество, ограниченные объемы, высокая цена</w:t>
      </w:r>
    </w:p>
    <w:p w14:paraId="21FBC698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Наше преимущество: системный подход, контроль качества, доступная цена</w:t>
      </w:r>
    </w:p>
    <w:p w14:paraId="52FE8804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09B4D048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2.4. Уникальное торговое предложение</w:t>
      </w:r>
    </w:p>
    <w:p w14:paraId="78A710ED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</w:p>
    <w:p w14:paraId="3C414BD5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1. Технологическое преимущество: Использование технологии холодного настоя (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cold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brew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>) позволяет сохранить максимум полезных веществ и естественный вкус ингредиентов.</w:t>
      </w:r>
    </w:p>
    <w:p w14:paraId="30070E42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 Экологическая ответственность: Система депозитной тары — возвращаемая стеклянная бутылка с залогом 50 рублей. Скидка 10% при использовании своей многоразовой емкости.</w:t>
      </w:r>
    </w:p>
    <w:p w14:paraId="19BAD8B0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 Сезонность и локальность: Меню обновляется 4 раза в год в зависимости от сезона. Приоритет — местные фермерские продукты с указанием происхождения на этикетке.</w:t>
      </w:r>
    </w:p>
    <w:p w14:paraId="3017A231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 Прозрачность: На каждой бутылке QR-код с информацией о составе, калорийности, производителе ингредиентов. Открытая кухня на производстве.</w:t>
      </w:r>
    </w:p>
    <w:p w14:paraId="15B60BDE" w14:textId="77777777" w:rsidR="00B63E88" w:rsidRPr="00B24873" w:rsidRDefault="00B63E88" w:rsidP="00922130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5. Образовательная составляющая: Проведение мастер-классов по созданию домашних лимонадов, партнерство с эко-проектами.</w:t>
      </w:r>
    </w:p>
    <w:p w14:paraId="768B024F" w14:textId="4EC0C50A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DE4866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D57F0DD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3B1090F5" w14:textId="77777777" w:rsidR="00003FA1" w:rsidRDefault="00003FA1" w:rsidP="00B63E88">
      <w:pPr>
        <w:rPr>
          <w:rFonts w:ascii="Times New Roman" w:hAnsi="Times New Roman" w:cs="Times New Roman"/>
          <w:sz w:val="28"/>
          <w:szCs w:val="28"/>
        </w:rPr>
      </w:pPr>
    </w:p>
    <w:p w14:paraId="530551C5" w14:textId="65459FCE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lastRenderedPageBreak/>
        <w:t>3. ПРОИЗВОДСТВЕННЫЙ ПЛАН</w:t>
      </w:r>
    </w:p>
    <w:p w14:paraId="0E1ED46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FC8159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3.1. Технологический процесс</w:t>
      </w:r>
    </w:p>
    <w:p w14:paraId="49F214D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715FF5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Производственный цикл включает 7 основных этапов:</w:t>
      </w:r>
    </w:p>
    <w:p w14:paraId="51F10C16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7698847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Этап 1: Закупка и приемка сырья</w:t>
      </w:r>
    </w:p>
    <w:p w14:paraId="169DCEE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3F1850B6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Ежедневная поставка свежих фруктов и ягод</w:t>
      </w:r>
    </w:p>
    <w:p w14:paraId="22DD1E3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Проверка качества и соответствия сертификатам</w:t>
      </w:r>
    </w:p>
    <w:p w14:paraId="17DC5A54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Маркировка и учет по партиям</w:t>
      </w:r>
    </w:p>
    <w:p w14:paraId="7B820D26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73F5354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Этап 2: Подготовка ингредиентов</w:t>
      </w:r>
    </w:p>
    <w:p w14:paraId="636CA657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5A3635D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Мойка и дезинфекция фруктов/овощей</w:t>
      </w:r>
    </w:p>
    <w:p w14:paraId="6CBD4C74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Нарезка и измельчение</w:t>
      </w:r>
    </w:p>
    <w:p w14:paraId="352AF0E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Взвешивание по рецептурным картам</w:t>
      </w:r>
    </w:p>
    <w:p w14:paraId="4B69BEC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32C92D8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Этап 3: Холодный настой</w:t>
      </w:r>
    </w:p>
    <w:p w14:paraId="6AE4DF0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94CC57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Смешивание ингредиентов с фильтрованной водой</w:t>
      </w:r>
    </w:p>
    <w:p w14:paraId="4141443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Настаивание при температуре +2...+4°C в течение 24-48 часов</w:t>
      </w:r>
    </w:p>
    <w:p w14:paraId="7FE3033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Контроль pH и вкусовых характеристик</w:t>
      </w:r>
    </w:p>
    <w:p w14:paraId="42FE4964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30524C08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Этап 4: Фильтрация и купажирование</w:t>
      </w:r>
    </w:p>
    <w:p w14:paraId="603BAC6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C5252B8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Многоступенчатая фильтрация через сита разной фракции</w:t>
      </w:r>
    </w:p>
    <w:p w14:paraId="2D3C527C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lastRenderedPageBreak/>
        <w:t xml:space="preserve">· Добавление натуральных подсластителей (мед,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стевия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>, кленовый сироп)</w:t>
      </w:r>
    </w:p>
    <w:p w14:paraId="7E35194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Смешивание компонентов для сложных вкусов</w:t>
      </w:r>
    </w:p>
    <w:p w14:paraId="561724B6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50E8403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Этап 5: Розлив и упаковка</w:t>
      </w:r>
    </w:p>
    <w:p w14:paraId="78F57A77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C680F4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Розлив в стеклянные бутылки 0,33 л и 0,5 л</w:t>
      </w:r>
    </w:p>
    <w:p w14:paraId="3F2008B7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Герметичная укупорка</w:t>
      </w:r>
    </w:p>
    <w:p w14:paraId="4AFB252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Маркировка с указанием даты производства и срока годности</w:t>
      </w:r>
    </w:p>
    <w:p w14:paraId="1FCE213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1DDFE9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Этап 6: Хранение</w:t>
      </w:r>
    </w:p>
    <w:p w14:paraId="7C7CFA76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1A17AA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Хранение при температуре +2...+4°C</w:t>
      </w:r>
    </w:p>
    <w:p w14:paraId="0AEA2C6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Срок годности: 5-7 суток</w:t>
      </w:r>
    </w:p>
    <w:p w14:paraId="54B67B48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FIFO система (первым пришел — первым ушел)</w:t>
      </w:r>
    </w:p>
    <w:p w14:paraId="77A44967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4A0E2DC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Этап 7: Отгрузка</w:t>
      </w:r>
    </w:p>
    <w:p w14:paraId="5B2C081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33EF8B4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Комплектация заказов</w:t>
      </w:r>
    </w:p>
    <w:p w14:paraId="61D7DA8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· Доставка в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термосумках</w:t>
      </w:r>
      <w:proofErr w:type="spellEnd"/>
    </w:p>
    <w:p w14:paraId="30E704F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Контроль температуры при транспортировке</w:t>
      </w:r>
    </w:p>
    <w:p w14:paraId="29B58F9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35520E8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3.2. Ассортимент продукции</w:t>
      </w:r>
    </w:p>
    <w:p w14:paraId="28047B9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F05C67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Постоянная линейка (70% продаж):</w:t>
      </w:r>
    </w:p>
    <w:p w14:paraId="2B9C8E9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30160C6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1. Классические лимонады:</w:t>
      </w:r>
    </w:p>
    <w:p w14:paraId="58E64F9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   · Традиционный лимон-лайм с мятой</w:t>
      </w:r>
    </w:p>
    <w:p w14:paraId="16891A7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lastRenderedPageBreak/>
        <w:t xml:space="preserve">   · Имбирный лимонад с медом</w:t>
      </w:r>
    </w:p>
    <w:p w14:paraId="24C93EAB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   · Ягодный микс (малина+клубника+ежевика)</w:t>
      </w:r>
    </w:p>
    <w:p w14:paraId="5775EE2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 Функциональные напитки:</w:t>
      </w:r>
    </w:p>
    <w:p w14:paraId="623D30D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   ·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Детокс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>-вода с огурцом и розмарином</w:t>
      </w:r>
    </w:p>
    <w:p w14:paraId="6086B10B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   · Энерджи-тоник с женьшенем и лимонником</w:t>
      </w:r>
    </w:p>
    <w:p w14:paraId="2A42DB26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   ·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Иммуно-микс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облепиха+шиповник+имбирь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>)</w:t>
      </w:r>
    </w:p>
    <w:p w14:paraId="61DE06B6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 Детская серия:</w:t>
      </w:r>
    </w:p>
    <w:p w14:paraId="1DB46004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   · Фруктовый нектар "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Витаминка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>"</w:t>
      </w:r>
    </w:p>
    <w:p w14:paraId="2BD4428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   · Молочный коктейль с ягодами</w:t>
      </w:r>
    </w:p>
    <w:p w14:paraId="090852E4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   · Лимонад "Веселые пузырьки" (слабо газированный)</w:t>
      </w:r>
    </w:p>
    <w:p w14:paraId="1F60AA4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5A7046A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Сезонная линейка (30% продаж):</w:t>
      </w:r>
    </w:p>
    <w:p w14:paraId="20530947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C979A66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· Весна: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Ревеневый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 xml:space="preserve"> лимонад, сироп из цветов бузины</w:t>
      </w:r>
    </w:p>
    <w:p w14:paraId="4F0AF7F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Лето: Арбузный фреш, мохито из свежей мяты</w:t>
      </w:r>
    </w:p>
    <w:p w14:paraId="72D7D8C8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Осень: Тыквенный латте, грушевый лимонад с корицей</w:t>
      </w:r>
    </w:p>
    <w:p w14:paraId="5DA45BE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Зима: Глинтвейн безалкогольный, клюквенный морс</w:t>
      </w:r>
    </w:p>
    <w:p w14:paraId="05659DE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666A418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3.3. Оборудование и помещение</w:t>
      </w:r>
    </w:p>
    <w:p w14:paraId="4AB2010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9DDB73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Требования к помещению:</w:t>
      </w:r>
    </w:p>
    <w:p w14:paraId="39C9AA3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0894E564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Площадь: 25-30 м²</w:t>
      </w:r>
    </w:p>
    <w:p w14:paraId="5330F12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Высота потолков: от 2,7 м</w:t>
      </w:r>
    </w:p>
    <w:p w14:paraId="179FB45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Наличие: водопровода, канализации, вентиляции</w:t>
      </w:r>
    </w:p>
    <w:p w14:paraId="64D550C7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Электроснабжение: 380 В, мощность 15 кВт</w:t>
      </w:r>
    </w:p>
    <w:p w14:paraId="6688DBD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Отделка: керамическая плитка, моющиеся поверхности</w:t>
      </w:r>
    </w:p>
    <w:p w14:paraId="2B661F5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lastRenderedPageBreak/>
        <w:t>· Расположение: промышленная зона или фуд-корт с производственной лицензией</w:t>
      </w:r>
    </w:p>
    <w:p w14:paraId="07CC555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4F1FE0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Оборудование:</w:t>
      </w:r>
    </w:p>
    <w:p w14:paraId="12AB718B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562FA5E8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1. Холодильный шкаф профессиональный — 120 000 рублей</w:t>
      </w:r>
    </w:p>
    <w:p w14:paraId="7CFC88E6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 Морозильная камера — 40 000 рублей</w:t>
      </w:r>
    </w:p>
    <w:p w14:paraId="7F1CD4A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 Установка обратного осмоса — 80 000 рублей</w:t>
      </w:r>
    </w:p>
    <w:p w14:paraId="10177A5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 Линия розлива (полуавтоматическая) — 150 000 рублей</w:t>
      </w:r>
    </w:p>
    <w:p w14:paraId="6FBE1E5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5.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Измельчитель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 xml:space="preserve"> фруктов — 30 000 рублей</w:t>
      </w:r>
    </w:p>
    <w:p w14:paraId="6B9E1624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6. Блендер промышленный — 25 000 рублей</w:t>
      </w:r>
    </w:p>
    <w:p w14:paraId="2AC4419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7. Весы электронные — 10 000 рублей</w:t>
      </w:r>
    </w:p>
    <w:p w14:paraId="46140D1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8. Столы из нержавеющей стали (2 шт.) — 40 000 рублей</w:t>
      </w:r>
    </w:p>
    <w:p w14:paraId="0A47657B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9. Моечная ванна — 25 000 рублей</w:t>
      </w:r>
    </w:p>
    <w:p w14:paraId="700CDAA6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10. Стеллажи для хранения — 20 000 рублей</w:t>
      </w:r>
    </w:p>
    <w:p w14:paraId="382D10A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33E3FA2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Итого по оборудованию: 540 000 рублей</w:t>
      </w:r>
    </w:p>
    <w:p w14:paraId="4BFFB7A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C36531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3.4. Сырье и поставщики</w:t>
      </w:r>
    </w:p>
    <w:p w14:paraId="3B1DB09B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D0D06B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Основное сырье:</w:t>
      </w:r>
    </w:p>
    <w:p w14:paraId="77C6B314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CD0ECF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1. Фрукты и ягоды (местные фермерские хозяйства)</w:t>
      </w:r>
    </w:p>
    <w:p w14:paraId="1620A75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 Травы и специи (оптовые поставщики)</w:t>
      </w:r>
    </w:p>
    <w:p w14:paraId="7DBF762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3. Натуральные подсластители (мед,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стевия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>, сиропы)</w:t>
      </w:r>
    </w:p>
    <w:p w14:paraId="352400E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 Фильтрованная вода (собственная система очистки)</w:t>
      </w:r>
    </w:p>
    <w:p w14:paraId="4143257C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5. Стеклянная тара (оптовые закупки)</w:t>
      </w:r>
    </w:p>
    <w:p w14:paraId="255B6A92" w14:textId="77777777" w:rsidR="00003FA1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6. Этикетки и упаковка (типографии)</w:t>
      </w:r>
    </w:p>
    <w:p w14:paraId="7BD63458" w14:textId="4E86D30D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lastRenderedPageBreak/>
        <w:t>4. ОРГАНИЗАЦИОННЫЙ ПЛАН</w:t>
      </w:r>
    </w:p>
    <w:p w14:paraId="63A2FF6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F2D717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4.1. Организационно-правовая форма</w:t>
      </w:r>
    </w:p>
    <w:p w14:paraId="0D674BB6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ED0384B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Форма: Индивидуальный предприниматель (ИП)</w:t>
      </w:r>
    </w:p>
    <w:p w14:paraId="250C716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9678CA7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Налоговая система: УСН (Доходы) 6%</w:t>
      </w:r>
    </w:p>
    <w:p w14:paraId="448BD5C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3944D5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Преимущества выбора:</w:t>
      </w:r>
    </w:p>
    <w:p w14:paraId="2B66EE1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6C90E7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Простота регистрации и ведения учета</w:t>
      </w:r>
    </w:p>
    <w:p w14:paraId="0A3D063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Минимальные требования к отчетности</w:t>
      </w:r>
    </w:p>
    <w:p w14:paraId="622304D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Оптимальная налоговая нагрузка для старта</w:t>
      </w:r>
    </w:p>
    <w:p w14:paraId="747D04F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Возможность нанимать сотрудников</w:t>
      </w:r>
    </w:p>
    <w:p w14:paraId="7B356527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Отсутствие требований к уставному капиталу</w:t>
      </w:r>
    </w:p>
    <w:p w14:paraId="4A76842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3FB79C5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Необходимые документы:</w:t>
      </w:r>
    </w:p>
    <w:p w14:paraId="01F476F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A859E28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1. Свидетельство о регистрации ИП</w:t>
      </w:r>
    </w:p>
    <w:p w14:paraId="13111AA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 Выписка из ЕГРИП</w:t>
      </w:r>
    </w:p>
    <w:p w14:paraId="123788E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 Уведомление о начале деятельности</w:t>
      </w:r>
    </w:p>
    <w:p w14:paraId="778AD2E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 Декларация соответствия продукции</w:t>
      </w:r>
    </w:p>
    <w:p w14:paraId="23CA372C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5. Санитарно-эпидемиологическое заключение</w:t>
      </w:r>
    </w:p>
    <w:p w14:paraId="1FB3567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6. Договоры на вывоз мусора и дезинфекцию</w:t>
      </w:r>
    </w:p>
    <w:p w14:paraId="3E0A12D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382822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4.2. Структура управления</w:t>
      </w:r>
    </w:p>
    <w:p w14:paraId="60C6D74C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73E580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lastRenderedPageBreak/>
        <w:t>Владелец/Управляющий (Корольков Р.А.):</w:t>
      </w:r>
    </w:p>
    <w:p w14:paraId="3DC2C63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43B6AD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Общее руководство проектом</w:t>
      </w:r>
    </w:p>
    <w:p w14:paraId="267DECA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Разработка рецептур и контроль качества</w:t>
      </w:r>
    </w:p>
    <w:p w14:paraId="47EBBD5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Ведение финансового учета</w:t>
      </w:r>
    </w:p>
    <w:p w14:paraId="39CCBA08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Взаимодействие с поставщиками и клиентами</w:t>
      </w:r>
    </w:p>
    <w:p w14:paraId="7E099A8C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Стратегическое планирование</w:t>
      </w:r>
    </w:p>
    <w:p w14:paraId="517ADE4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1AF09F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Производственный сотрудник:</w:t>
      </w:r>
    </w:p>
    <w:p w14:paraId="631E01F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13EA4F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Приготовление напитков по ТК</w:t>
      </w:r>
    </w:p>
    <w:p w14:paraId="2B4B8D1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Контроль технологического процесса</w:t>
      </w:r>
    </w:p>
    <w:p w14:paraId="0C6FB04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Поддержание чистоты на производстве</w:t>
      </w:r>
    </w:p>
    <w:p w14:paraId="33C9506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Упаковка и маркировка готовой продукции</w:t>
      </w:r>
    </w:p>
    <w:p w14:paraId="4D1D7DD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Учет сырья и готовой продукции</w:t>
      </w:r>
    </w:p>
    <w:p w14:paraId="7F72855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7713BD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Продавец-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бариста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 xml:space="preserve"> (на точке продаж):</w:t>
      </w:r>
    </w:p>
    <w:p w14:paraId="7E11384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5A85307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Обслуживание клиентов</w:t>
      </w:r>
    </w:p>
    <w:p w14:paraId="55863AF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Прием и обработка заказов</w:t>
      </w:r>
    </w:p>
    <w:p w14:paraId="198FEBB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Контроль наличия продукции</w:t>
      </w:r>
    </w:p>
    <w:p w14:paraId="4152C637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Ведение кассовой дисциплины</w:t>
      </w:r>
    </w:p>
    <w:p w14:paraId="1F8AF3B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Работа с возвратной тарой</w:t>
      </w:r>
    </w:p>
    <w:p w14:paraId="30B37A4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0660F37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4.3. Персонал и график работы</w:t>
      </w:r>
    </w:p>
    <w:p w14:paraId="166297A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5F5FF5D8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Штатное расписание:</w:t>
      </w:r>
    </w:p>
    <w:p w14:paraId="7F67510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399D946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1. Владелец/Управляющий — 1 штатная единица (оклад + процент от прибыли)</w:t>
      </w:r>
    </w:p>
    <w:p w14:paraId="6D51FE5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 Производственный сотрудник — 1 штатная единица (оклад 40 000 рублей)</w:t>
      </w:r>
    </w:p>
    <w:p w14:paraId="7D96424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 Продавец-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бариста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 xml:space="preserve"> — 1 штатная единица (оклад 35 000 рублей + бонусы)</w:t>
      </w:r>
    </w:p>
    <w:p w14:paraId="0879FB0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AA130C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График работы:</w:t>
      </w:r>
    </w:p>
    <w:p w14:paraId="24D8792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FAD0F4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Производство: понедельник-пятница, 8:00-17:00</w:t>
      </w:r>
    </w:p>
    <w:p w14:paraId="4D31156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Точка продаж: ежедневно, 10:00-22:00</w:t>
      </w:r>
    </w:p>
    <w:p w14:paraId="6F0DEF3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Сменность: 2/2 для продавца-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баристы</w:t>
      </w:r>
      <w:proofErr w:type="spellEnd"/>
    </w:p>
    <w:p w14:paraId="04A028E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0F4D86F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Требования к персоналу:</w:t>
      </w:r>
    </w:p>
    <w:p w14:paraId="2C3FD7A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83FCE7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Наличие санитарной книжки</w:t>
      </w:r>
    </w:p>
    <w:p w14:paraId="32DFC388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Опыт работы в пищевом производстве (для производственного сотрудника)</w:t>
      </w:r>
    </w:p>
    <w:p w14:paraId="4D5D034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· Коммуникабельность и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клиентоориентированность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 xml:space="preserve"> (для продавца)</w:t>
      </w:r>
    </w:p>
    <w:p w14:paraId="0452E66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Ответственность и внимательность</w:t>
      </w:r>
    </w:p>
    <w:p w14:paraId="7B5EA934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98E2646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Система мотивации:</w:t>
      </w:r>
    </w:p>
    <w:p w14:paraId="5D5F4B5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BD9D81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Окладная часть</w:t>
      </w:r>
    </w:p>
    <w:p w14:paraId="5F44C16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Процент от личных продаж (для продавца)</w:t>
      </w:r>
    </w:p>
    <w:p w14:paraId="6BBB6ED7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Премии за перевыполнение плана</w:t>
      </w:r>
    </w:p>
    <w:p w14:paraId="10982EB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Обучение за счет компании</w:t>
      </w:r>
    </w:p>
    <w:p w14:paraId="3943BDB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Карьерный рост внутри проекта</w:t>
      </w:r>
    </w:p>
    <w:p w14:paraId="76D24D5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CEE6C27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4.4. Правовые аспекты</w:t>
      </w:r>
    </w:p>
    <w:p w14:paraId="61B81B1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EF5069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Требования Роспотребнадзора:</w:t>
      </w:r>
    </w:p>
    <w:p w14:paraId="490BC87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4177598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1. Соблюдение СанПиН 2.3/2.4.3590-20</w:t>
      </w:r>
    </w:p>
    <w:p w14:paraId="730730A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 Наличие производственного контроля</w:t>
      </w:r>
    </w:p>
    <w:p w14:paraId="75E2F1E6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 Регулярные медицинские осмотры персонала</w:t>
      </w:r>
    </w:p>
    <w:p w14:paraId="1E670668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 Дезинфекция и дератизация помещения</w:t>
      </w:r>
    </w:p>
    <w:p w14:paraId="716D956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5. Утилизация отходов по договорам</w:t>
      </w:r>
    </w:p>
    <w:p w14:paraId="14087CA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4A331B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Требования пожарной безопасности:</w:t>
      </w:r>
    </w:p>
    <w:p w14:paraId="23B81167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7806BE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1. Наличие огнетушителей</w:t>
      </w:r>
    </w:p>
    <w:p w14:paraId="44B8E57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 План эвакуации</w:t>
      </w:r>
    </w:p>
    <w:p w14:paraId="04490BC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 Исправная электропроводка</w:t>
      </w:r>
    </w:p>
    <w:p w14:paraId="0155DEE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 Обучение персонала</w:t>
      </w:r>
    </w:p>
    <w:p w14:paraId="56554FA8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1DDD70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Договорная работа:</w:t>
      </w:r>
    </w:p>
    <w:p w14:paraId="568EAAD7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3A3CD3A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1. Договоры с поставщиками сырья</w:t>
      </w:r>
    </w:p>
    <w:p w14:paraId="4A903D1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 Договоры аренды помещения</w:t>
      </w:r>
    </w:p>
    <w:p w14:paraId="1A84F85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 Договоры с сотрудниками</w:t>
      </w:r>
    </w:p>
    <w:p w14:paraId="7A372E8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 Договоры с клиентами (для корпоративных заказов)</w:t>
      </w:r>
    </w:p>
    <w:p w14:paraId="320057CB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5. Договоры на обслуживание оборудования</w:t>
      </w:r>
    </w:p>
    <w:p w14:paraId="5234D87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50623A21" w14:textId="4B7A1FB9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35CF474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25EC791" w14:textId="77777777" w:rsidR="00003FA1" w:rsidRDefault="00003FA1" w:rsidP="00B63E88">
      <w:pPr>
        <w:rPr>
          <w:rFonts w:ascii="Times New Roman" w:hAnsi="Times New Roman" w:cs="Times New Roman"/>
          <w:sz w:val="28"/>
          <w:szCs w:val="28"/>
        </w:rPr>
      </w:pPr>
    </w:p>
    <w:p w14:paraId="001AF8A3" w14:textId="5E44D9A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lastRenderedPageBreak/>
        <w:t>5. МАРКЕТИНГОВЫЙ ПЛАН</w:t>
      </w:r>
    </w:p>
    <w:p w14:paraId="25C1274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E0DCDF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5.1. Ценовая политика</w:t>
      </w:r>
    </w:p>
    <w:p w14:paraId="72A3D49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21FD74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Принципы ценообразования:</w:t>
      </w:r>
    </w:p>
    <w:p w14:paraId="6A91EB8C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B063B4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1. Себестоимость + наценка 100-150%</w:t>
      </w:r>
    </w:p>
    <w:p w14:paraId="391C7EA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 Анализ цен конкурентов</w:t>
      </w:r>
    </w:p>
    <w:p w14:paraId="15331274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 Учет покупательной способности ЦА</w:t>
      </w:r>
    </w:p>
    <w:p w14:paraId="63579A7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 Сезонные корректировки</w:t>
      </w:r>
    </w:p>
    <w:p w14:paraId="32CCEAF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A5FFB78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Прайс-лист:</w:t>
      </w:r>
    </w:p>
    <w:p w14:paraId="4F3F2BB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57C244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Лимонад 0,33 л — 180 рублей</w:t>
      </w:r>
    </w:p>
    <w:p w14:paraId="4689999B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Лимонад 0,5 л — 250 рублей</w:t>
      </w:r>
    </w:p>
    <w:p w14:paraId="27D69DE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·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Детокс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>-вода 0,5 л — 200 рублей</w:t>
      </w:r>
    </w:p>
    <w:p w14:paraId="6F74BBD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Набор 4 бутылки по 0,33 л — 600 рублей (экономия 120 рублей)</w:t>
      </w:r>
    </w:p>
    <w:p w14:paraId="6C585E1C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Корпоративный заказ (от 20 бутылок) — скидка 15%</w:t>
      </w:r>
    </w:p>
    <w:p w14:paraId="151F3B0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A275F5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Акции и скидки:</w:t>
      </w:r>
    </w:p>
    <w:p w14:paraId="03808AFC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5608FE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10% скидка в день рождения</w:t>
      </w:r>
    </w:p>
    <w:p w14:paraId="147C9CA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"Приведи друга" — скидка 20% для обоих</w:t>
      </w:r>
    </w:p>
    <w:p w14:paraId="0B91A9E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Накопительная система: 10-я бутылка в подарок</w:t>
      </w:r>
    </w:p>
    <w:p w14:paraId="6E30AFF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Утренние часы (10:00-12:00) — скидка 15%</w:t>
      </w:r>
    </w:p>
    <w:p w14:paraId="5CDC0394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F82250C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5.2. Каналы сбыта</w:t>
      </w:r>
    </w:p>
    <w:p w14:paraId="3ED426DC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BE3962B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Основные каналы (80% выручки):</w:t>
      </w:r>
    </w:p>
    <w:p w14:paraId="1504DE1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6C801F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1. Собственная точка на фуд-корте</w:t>
      </w:r>
    </w:p>
    <w:p w14:paraId="72009874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 Онлайн-заказы с доставкой</w:t>
      </w:r>
    </w:p>
    <w:p w14:paraId="1BE582AB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3. Продажи через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маркетплейсы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Яндекс.Еда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Delivery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Club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>)</w:t>
      </w:r>
    </w:p>
    <w:p w14:paraId="4ED29C9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00CDDE6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Дополнительные каналы (20% выручки):</w:t>
      </w:r>
    </w:p>
    <w:p w14:paraId="74D9692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53A33024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1. Поставки в кафе и рестораны</w:t>
      </w:r>
    </w:p>
    <w:p w14:paraId="367AC4F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 Корпоративные заказы для офисов</w:t>
      </w:r>
    </w:p>
    <w:p w14:paraId="1EE25906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 Участие в фестивалях и мероприятиях</w:t>
      </w:r>
    </w:p>
    <w:p w14:paraId="6C7DFE3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 Продажи в фитнес-центрах и СПА-салонах</w:t>
      </w:r>
    </w:p>
    <w:p w14:paraId="388F59C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E75000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География продаж: Начало — фуд-корт в ЦАО, затем расширение через доставку по всей Москве в пределах МКАД.</w:t>
      </w:r>
    </w:p>
    <w:p w14:paraId="198F4F0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9D8BA9B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5.3. План продвижения</w:t>
      </w:r>
    </w:p>
    <w:p w14:paraId="7A7BA31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42BF6C7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Этап 1: Подготовка и запуск (1-2 месяца)</w:t>
      </w:r>
    </w:p>
    <w:p w14:paraId="55A71944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068131F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Разработка фирменного стиля</w:t>
      </w:r>
    </w:p>
    <w:p w14:paraId="2567095B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· Создание сайта и аккаунтов в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соцсетях</w:t>
      </w:r>
      <w:proofErr w:type="spellEnd"/>
    </w:p>
    <w:p w14:paraId="7CDEB11C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· Печать полиграфии и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промоматериалов</w:t>
      </w:r>
      <w:proofErr w:type="spellEnd"/>
    </w:p>
    <w:p w14:paraId="063D833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Подготовка промо-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стории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 xml:space="preserve"> для СМИ</w:t>
      </w:r>
    </w:p>
    <w:p w14:paraId="00DEF0F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03CE87A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Этап 2: Открытие и первые 3 месяца</w:t>
      </w:r>
    </w:p>
    <w:p w14:paraId="2537B2D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4D3DF64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lastRenderedPageBreak/>
        <w:t>· Гранд-открытие с дегустацией</w:t>
      </w:r>
    </w:p>
    <w:p w14:paraId="2F2DF14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Раздача промо-кодов в соцсетях</w:t>
      </w:r>
    </w:p>
    <w:p w14:paraId="108D3EC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· Сотрудничество с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блогерами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 xml:space="preserve"> (20+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микроблогеров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>)</w:t>
      </w:r>
    </w:p>
    <w:p w14:paraId="15AD3A6C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Размещение в городских афишах</w:t>
      </w:r>
    </w:p>
    <w:p w14:paraId="31A6FF9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Участие в 2-3 фестивалях</w:t>
      </w:r>
    </w:p>
    <w:p w14:paraId="6EA7890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C4107EC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Этап 3: Стабилизация (4-6 месяцев)</w:t>
      </w:r>
    </w:p>
    <w:p w14:paraId="55D9A08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8F14DC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 xml:space="preserve">· Запуск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ретаргетинга</w:t>
      </w:r>
      <w:proofErr w:type="spellEnd"/>
      <w:r w:rsidRPr="00B24873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B24873">
        <w:rPr>
          <w:rFonts w:ascii="Times New Roman" w:hAnsi="Times New Roman" w:cs="Times New Roman"/>
          <w:sz w:val="28"/>
          <w:szCs w:val="28"/>
        </w:rPr>
        <w:t>соцсетях</w:t>
      </w:r>
      <w:proofErr w:type="spellEnd"/>
    </w:p>
    <w:p w14:paraId="7C420EE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Программа лояльности для постоянных клиентов</w:t>
      </w:r>
    </w:p>
    <w:p w14:paraId="0D43A46B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Партнерские программы с кафе</w:t>
      </w:r>
    </w:p>
    <w:p w14:paraId="77075C2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Контент-маркетинг: рецепты, мастер-классы</w:t>
      </w:r>
    </w:p>
    <w:p w14:paraId="7068639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FC0B27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Этап 4: Развитие (7-12 месяцев)</w:t>
      </w:r>
    </w:p>
    <w:p w14:paraId="4E8BD57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588829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Расширение ассортимента</w:t>
      </w:r>
    </w:p>
    <w:p w14:paraId="4107486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Открытие второй точки</w:t>
      </w:r>
    </w:p>
    <w:p w14:paraId="4F70836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Развитие франчайзинга</w:t>
      </w:r>
    </w:p>
    <w:p w14:paraId="2A6F1D2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Выход на B2B-рынок</w:t>
      </w:r>
    </w:p>
    <w:p w14:paraId="03BD52BC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11B9E5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Бюджет на продвижение:</w:t>
      </w:r>
    </w:p>
    <w:p w14:paraId="6B95166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5188BE1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Первый месяц: 50 000 рублей</w:t>
      </w:r>
    </w:p>
    <w:p w14:paraId="05F04D7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Последующие: 20 000 рублей в месяц</w:t>
      </w:r>
    </w:p>
    <w:p w14:paraId="6ED7DBE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Общий годовой бюджет: 250 000 рублей</w:t>
      </w:r>
    </w:p>
    <w:p w14:paraId="6A1B8C9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3DEEA506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5.4. Программа лояльности</w:t>
      </w:r>
    </w:p>
    <w:p w14:paraId="073DBB4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646ACC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Многоуровневая система:</w:t>
      </w:r>
    </w:p>
    <w:p w14:paraId="405EE5D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3A3847B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1. Уровень "Знакомый": Регистрация в программе, накопительная карта</w:t>
      </w:r>
    </w:p>
    <w:p w14:paraId="031E1856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 Уровень "Друг": 10 покупок, персональная скидка 5%</w:t>
      </w:r>
    </w:p>
    <w:p w14:paraId="349850D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 Уровень "Партнер": 30 покупок, скидка 10%, приглашения на закрытые мероприятия</w:t>
      </w:r>
    </w:p>
    <w:p w14:paraId="526136E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 Уровень "Семья": 50+ покупок, скидка 15%, именная бутылка в подарок</w:t>
      </w:r>
    </w:p>
    <w:p w14:paraId="7683DF48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3C19C32B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Бонусы:</w:t>
      </w:r>
    </w:p>
    <w:p w14:paraId="436125C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00F254D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День рождения: бесплатная бутылка лимонада</w:t>
      </w:r>
    </w:p>
    <w:p w14:paraId="6BADECB6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Реферальная программа: 100 рублей за приведенного друга</w:t>
      </w:r>
    </w:p>
    <w:p w14:paraId="0A5EE0D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Совместные акции с партнерами</w:t>
      </w:r>
    </w:p>
    <w:p w14:paraId="74E3FAC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Участие в тестировании новых вкусов</w:t>
      </w:r>
    </w:p>
    <w:p w14:paraId="6919B036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989FFBB" w14:textId="33ABFD7F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5E2462E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DF5680D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40073595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4F299787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665E6AFA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1FF82053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5C2E1804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3EECE2CC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53409D81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6FCF9764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4D9FF705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34F40E91" w14:textId="09EFBFDB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lastRenderedPageBreak/>
        <w:t>6. ФИНАНСОВЫЙ ПЛАН</w:t>
      </w:r>
    </w:p>
    <w:p w14:paraId="11DF9CC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A8F534B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6.1. Стартовые инвестиции</w:t>
      </w:r>
    </w:p>
    <w:p w14:paraId="777B308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C015B1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Единовременные затраты:</w:t>
      </w:r>
    </w:p>
    <w:p w14:paraId="6B0FAC0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5346CD3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1. Регистрация ИП и получение разрешений — 10 000 рублей</w:t>
      </w:r>
    </w:p>
    <w:p w14:paraId="5E3AFCC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 Ремонт помещения — 80 000 рублей</w:t>
      </w:r>
    </w:p>
    <w:p w14:paraId="17FF998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 Закупка оборудования — 540 000 рублей</w:t>
      </w:r>
    </w:p>
    <w:p w14:paraId="43B0F3C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 Первая закупка сырья — 30 000 рублей</w:t>
      </w:r>
    </w:p>
    <w:p w14:paraId="76860F08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5. Первоначальная рекламная кампания — 50 000 рублей</w:t>
      </w:r>
    </w:p>
    <w:p w14:paraId="0FFBA70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6. Прочие расходы (канцелярия, хозтовары) — 10 000 рублей</w:t>
      </w:r>
    </w:p>
    <w:p w14:paraId="4442D05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52407B6B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Итого стартовых инвестиций: 720 000 рублей</w:t>
      </w:r>
    </w:p>
    <w:p w14:paraId="0ECB867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30F2983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Источники финансирования:</w:t>
      </w:r>
    </w:p>
    <w:p w14:paraId="65C5472C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5C4845B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Собственные средства — 400 000 рублей</w:t>
      </w:r>
    </w:p>
    <w:p w14:paraId="5BA84CE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Кредит на развитие малого бизнеса — 320 000 рублей</w:t>
      </w:r>
    </w:p>
    <w:p w14:paraId="629C4E87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Срок кредита: 24 месяца</w:t>
      </w:r>
    </w:p>
    <w:p w14:paraId="217D8BD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Ставка: 10% годовых</w:t>
      </w:r>
    </w:p>
    <w:p w14:paraId="686AF8D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Ежемесячный платеж: 14 800 рублей</w:t>
      </w:r>
    </w:p>
    <w:p w14:paraId="6ADA523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5490BB3B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6.2. Ежемесячные расходы</w:t>
      </w:r>
    </w:p>
    <w:p w14:paraId="4F6BA99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054DF1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Постоянные расходы:</w:t>
      </w:r>
    </w:p>
    <w:p w14:paraId="02FE5C48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326E62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lastRenderedPageBreak/>
        <w:t>1. Аренда помещения — 40 000 рублей</w:t>
      </w:r>
    </w:p>
    <w:p w14:paraId="3659837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 Коммунальные услуги — 10 000 рублей</w:t>
      </w:r>
    </w:p>
    <w:p w14:paraId="2315A707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 Заработная плата (2 сотрудника) — 75 000 рублей</w:t>
      </w:r>
    </w:p>
    <w:p w14:paraId="10B58AD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 Налоги (УСН 6%) — 18 000 рублей</w:t>
      </w:r>
    </w:p>
    <w:p w14:paraId="1F9D1987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5. Страховые взносы ИП — 10 000 рублей</w:t>
      </w:r>
    </w:p>
    <w:p w14:paraId="68E91054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6. Обслуживание кредита — 14 800 рублей</w:t>
      </w:r>
    </w:p>
    <w:p w14:paraId="502460D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7. Аренда места на фуд-корте — 25 000 рублей</w:t>
      </w:r>
    </w:p>
    <w:p w14:paraId="1EA53C9B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8. Бухгалтерское обслуживание — 5 000 рублей</w:t>
      </w:r>
    </w:p>
    <w:p w14:paraId="4412C7D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9. Прочие фиксированные расходы — 15 000 рублей</w:t>
      </w:r>
    </w:p>
    <w:p w14:paraId="1F8A8D6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15E942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Итого постоянных расходов: 212 800 рублей в месяц</w:t>
      </w:r>
    </w:p>
    <w:p w14:paraId="4465CAA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01C042B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Переменные расходы:</w:t>
      </w:r>
    </w:p>
    <w:p w14:paraId="1DD8B28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D4499E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1. Сырье и материалы (60% от выручки) — 180 000 рублей</w:t>
      </w:r>
    </w:p>
    <w:p w14:paraId="6BD16F6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2. Упаковка и этикетки — 15 000 рублей</w:t>
      </w:r>
    </w:p>
    <w:p w14:paraId="5CACF5D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3. Реклама и продвижение — 20 000 рублей</w:t>
      </w:r>
    </w:p>
    <w:p w14:paraId="725F8D4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4. Транспортные расходы — 10 000 рублей</w:t>
      </w:r>
    </w:p>
    <w:p w14:paraId="56BB864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5. Непредвиденные расходы — 5 000 рублей</w:t>
      </w:r>
    </w:p>
    <w:p w14:paraId="731C29F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A81C098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Итого переменных расходов: 230 000 рублей в месяц</w:t>
      </w:r>
    </w:p>
    <w:p w14:paraId="7EC649FA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810F5F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Общие ежемесячные расходы: 442 800 рублей</w:t>
      </w:r>
    </w:p>
    <w:p w14:paraId="5DB86E5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076D5A72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6.3. Прогноз доходов</w:t>
      </w:r>
    </w:p>
    <w:p w14:paraId="0933774C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67454B6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Консервативный сценарий:</w:t>
      </w:r>
    </w:p>
    <w:p w14:paraId="07E28324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7CDB85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Средний чек: 250 рублей</w:t>
      </w:r>
    </w:p>
    <w:p w14:paraId="4A24FD2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Количество чеков в день: 40</w:t>
      </w:r>
    </w:p>
    <w:p w14:paraId="080F9E94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Выручка в день: 10 000 рублей</w:t>
      </w:r>
    </w:p>
    <w:p w14:paraId="5A434119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Выручка в месяц: 300 000 рублей</w:t>
      </w:r>
    </w:p>
    <w:p w14:paraId="612531CC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Себестоимость продаж: 180 000 рублей (60%)</w:t>
      </w:r>
    </w:p>
    <w:p w14:paraId="6AF45784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Валовая прибыль: 120 000 рублей</w:t>
      </w:r>
    </w:p>
    <w:p w14:paraId="3ACE5F2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A266E0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Оптимистичный сценарий:</w:t>
      </w:r>
    </w:p>
    <w:p w14:paraId="4F59031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4D7D0A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Средний чек: 280 рублей</w:t>
      </w:r>
    </w:p>
    <w:p w14:paraId="066BC3C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Количество чеков в день: 50</w:t>
      </w:r>
    </w:p>
    <w:p w14:paraId="6F4346F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Выручка в день: 14 000 рублей</w:t>
      </w:r>
    </w:p>
    <w:p w14:paraId="03076EF8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Выручка в месяц: 420 000 рублей</w:t>
      </w:r>
    </w:p>
    <w:p w14:paraId="4F38DAC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Себестоимость продаж: 252 000 рублей (60%)</w:t>
      </w:r>
    </w:p>
    <w:p w14:paraId="532D4D4C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Валовая прибыль: 168 000 рублей</w:t>
      </w:r>
    </w:p>
    <w:p w14:paraId="0BFB4104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0F9F937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Реалистичный сценарий (расчеты далее по нему):</w:t>
      </w:r>
    </w:p>
    <w:p w14:paraId="50DA86C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A70506F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Средний чек: 250 рублей</w:t>
      </w:r>
    </w:p>
    <w:p w14:paraId="71CAA69C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Количество чеков в день: 45</w:t>
      </w:r>
    </w:p>
    <w:p w14:paraId="0666AB48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Выручка в день: 11 250 рублей</w:t>
      </w:r>
    </w:p>
    <w:p w14:paraId="2BC59F5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Выручка в месяц: 337 500 рублей</w:t>
      </w:r>
    </w:p>
    <w:p w14:paraId="577E3FDE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Себестоимость продаж: 202 500 рублей (60%)</w:t>
      </w:r>
    </w:p>
    <w:p w14:paraId="21650623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Валовая прибыль: 135 000 рублей</w:t>
      </w:r>
    </w:p>
    <w:p w14:paraId="3BA9221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28CA63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6.4. Расчет прибыли и окупаемости</w:t>
      </w:r>
    </w:p>
    <w:p w14:paraId="48D2579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877F9A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Ежемесячные показатели:</w:t>
      </w:r>
    </w:p>
    <w:p w14:paraId="3DB055ED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30DD4708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Выручка: 337 500 рублей</w:t>
      </w:r>
    </w:p>
    <w:p w14:paraId="33FAC0E5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Переменные расходы: 230 000 рублей</w:t>
      </w:r>
    </w:p>
    <w:p w14:paraId="35C6D381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Постоянные расходы: 212 800 рублей</w:t>
      </w:r>
    </w:p>
    <w:p w14:paraId="27ACCC30" w14:textId="77777777" w:rsidR="00B63E88" w:rsidRPr="00B24873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B24873">
        <w:rPr>
          <w:rFonts w:ascii="Times New Roman" w:hAnsi="Times New Roman" w:cs="Times New Roman"/>
          <w:sz w:val="28"/>
          <w:szCs w:val="28"/>
        </w:rPr>
        <w:t>· Общие расходы: 442 800 рублей</w:t>
      </w:r>
    </w:p>
    <w:p w14:paraId="2B221C7D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· Убыток: -105 300 рублей (в первые месяцы)</w:t>
      </w:r>
    </w:p>
    <w:p w14:paraId="56ABB316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4023E5E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Корректировка на рост:</w:t>
      </w:r>
    </w:p>
    <w:p w14:paraId="351F5ACA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0EEACB88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· Месяц 1-2: 60% от плановой выручки</w:t>
      </w:r>
    </w:p>
    <w:p w14:paraId="608ED335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· Месяц 3-4: 80% от плановой выручки</w:t>
      </w:r>
    </w:p>
    <w:p w14:paraId="624977F0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· Месяц 5-6: 100% от плановой выручки</w:t>
      </w:r>
    </w:p>
    <w:p w14:paraId="378B0A4E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· </w:t>
      </w:r>
      <w:proofErr w:type="gramStart"/>
      <w:r w:rsidRPr="00922130">
        <w:rPr>
          <w:rFonts w:ascii="Times New Roman" w:hAnsi="Times New Roman" w:cs="Times New Roman"/>
          <w:sz w:val="28"/>
          <w:szCs w:val="28"/>
        </w:rPr>
        <w:t>С</w:t>
      </w:r>
      <w:proofErr w:type="gramEnd"/>
      <w:r w:rsidRPr="00922130">
        <w:rPr>
          <w:rFonts w:ascii="Times New Roman" w:hAnsi="Times New Roman" w:cs="Times New Roman"/>
          <w:sz w:val="28"/>
          <w:szCs w:val="28"/>
        </w:rPr>
        <w:t xml:space="preserve"> месяца 7: 120% от плановой выручки</w:t>
      </w:r>
    </w:p>
    <w:p w14:paraId="6C171D30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DC7A5E2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Расчет по месяцам:</w:t>
      </w:r>
    </w:p>
    <w:p w14:paraId="7F33BB12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E9C97EC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1. Месяц 1: Выручка 202 500 руб. - Расходы 442 800 руб. = Убыток 240 300 руб.</w:t>
      </w:r>
    </w:p>
    <w:p w14:paraId="587D38A3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2. Месяц 2: Выручка 202 500 руб. - Расходы 442 800 руб. = Убыток 240 300 руб.</w:t>
      </w:r>
    </w:p>
    <w:p w14:paraId="56F2A173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3. Месяц 3: Выручка 270 000 руб. - Расходы 442 800 руб. = Убыток 172 800 руб.</w:t>
      </w:r>
    </w:p>
    <w:p w14:paraId="3528A99F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4. Месяц 4: Выручка 270 000 руб. - Расходы 442 800 руб. = Убыток 172 800 руб.</w:t>
      </w:r>
    </w:p>
    <w:p w14:paraId="7400015D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5. Месяц 5: Выручка 337 500 руб. - Расходы 442 800 руб. = Убыток 105 300 руб.</w:t>
      </w:r>
    </w:p>
    <w:p w14:paraId="3F414D5D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lastRenderedPageBreak/>
        <w:t>6. Месяц 6: Выручка 337 500 руб. - Расходы 442 800 руб. = Убыток 105 300 руб.</w:t>
      </w:r>
    </w:p>
    <w:p w14:paraId="4741B6EF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7. Месяц 7: Выручка 405 000 руб. - Расходы 442 800 руб. = Убыток 37 800 руб.</w:t>
      </w:r>
    </w:p>
    <w:p w14:paraId="3F13D9F9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8. Месяц 8: Выручка 405 000 руб. - Расходы 442 800 руб. = Убыток 37 800 руб.</w:t>
      </w:r>
    </w:p>
    <w:p w14:paraId="779DF58D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9. Месяц 9: Выручка 405 000 руб. - Расходы 442 800 руб. = Убыток 37 800 руб.</w:t>
      </w:r>
    </w:p>
    <w:p w14:paraId="01E22919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10. Месяц 10: Выручка 405 000 руб. - Расходы 440 000 руб.* = Прибыль 35 000 руб.</w:t>
      </w:r>
    </w:p>
    <w:p w14:paraId="5C4F55C2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A99DDBA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*Снижение расходов за счет оптимизации</w:t>
      </w:r>
    </w:p>
    <w:p w14:paraId="2BDC08C8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33499CD3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Накопительный денежный поток:</w:t>
      </w:r>
    </w:p>
    <w:p w14:paraId="2A121F06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43CF0E4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· К концу месяца 10: -1 033 200 + 35 000 = -998 200 рублей</w:t>
      </w:r>
    </w:p>
    <w:p w14:paraId="00F207CA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· Выход на точку безубыточности: 11-12 месяц</w:t>
      </w:r>
    </w:p>
    <w:p w14:paraId="60218342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· Полная окупаемость: 18-20 месяцев</w:t>
      </w:r>
    </w:p>
    <w:p w14:paraId="00B561A2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96F3CF2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6.5. Точка безубыточности</w:t>
      </w:r>
    </w:p>
    <w:p w14:paraId="4B81F97D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544D1317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Расчет:</w:t>
      </w:r>
    </w:p>
    <w:p w14:paraId="2BE23BAA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117A839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· Постоянные расходы: 212 800 рублей в месяц</w:t>
      </w:r>
    </w:p>
    <w:p w14:paraId="239D66C7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· Средняя </w:t>
      </w:r>
      <w:proofErr w:type="spellStart"/>
      <w:r w:rsidRPr="00922130">
        <w:rPr>
          <w:rFonts w:ascii="Times New Roman" w:hAnsi="Times New Roman" w:cs="Times New Roman"/>
          <w:sz w:val="28"/>
          <w:szCs w:val="28"/>
        </w:rPr>
        <w:t>маржинальность</w:t>
      </w:r>
      <w:proofErr w:type="spellEnd"/>
      <w:r w:rsidRPr="00922130">
        <w:rPr>
          <w:rFonts w:ascii="Times New Roman" w:hAnsi="Times New Roman" w:cs="Times New Roman"/>
          <w:sz w:val="28"/>
          <w:szCs w:val="28"/>
        </w:rPr>
        <w:t>: 40%</w:t>
      </w:r>
    </w:p>
    <w:p w14:paraId="687CB27D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· Точка безубыточности = 212 800 / 0.4 = 532 000 рублей выручки в месяц</w:t>
      </w:r>
    </w:p>
    <w:p w14:paraId="12D84938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0E7D9ABA" w14:textId="0D57B4C8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  <w:r w:rsidRPr="00922130">
        <w:rPr>
          <w:rFonts w:ascii="Times New Roman" w:hAnsi="Times New Roman" w:cs="Times New Roman"/>
          <w:sz w:val="28"/>
          <w:szCs w:val="28"/>
        </w:rPr>
        <w:t>Для достижения необходимо:</w:t>
      </w:r>
    </w:p>
    <w:p w14:paraId="03A57996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E3622D1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lastRenderedPageBreak/>
        <w:t>· Средний чек 250 рублей</w:t>
      </w:r>
    </w:p>
    <w:p w14:paraId="7DE29605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· Количество продаж в день: 71 бутылка</w:t>
      </w:r>
    </w:p>
    <w:p w14:paraId="78A245CF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· Количество продаж в месяц: 2 128 бутылок</w:t>
      </w:r>
    </w:p>
    <w:p w14:paraId="045D0A1E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0059D461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Пути достижения:</w:t>
      </w:r>
    </w:p>
    <w:p w14:paraId="1135388D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1C72C40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1. Увеличение среднего чека до 300 рублей</w:t>
      </w:r>
    </w:p>
    <w:p w14:paraId="10F96FD9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2. Увеличение количества продаж до 60 в день</w:t>
      </w:r>
    </w:p>
    <w:p w14:paraId="4C44804B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3. Развитие B2B-направления</w:t>
      </w:r>
    </w:p>
    <w:p w14:paraId="7AFA9A61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4. Снижение постоянных расходов на 20%</w:t>
      </w:r>
    </w:p>
    <w:p w14:paraId="01A49E57" w14:textId="7157C8E2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35B2807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96A1B13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61849ED8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0DDB2005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7617D1A6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50EF8AE8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67965921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5534E0C2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435C244B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4E2F0541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247AF7BC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40212E4F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47BE137F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04CD4361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49B2BAE1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7B6D741B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7B1B65C3" w14:textId="68B824ED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lastRenderedPageBreak/>
        <w:t>7. АНАЛИЗ РИСКОВ</w:t>
      </w:r>
    </w:p>
    <w:p w14:paraId="651BF1A5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C123C80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Внешние риски:</w:t>
      </w:r>
    </w:p>
    <w:p w14:paraId="62A7FA7A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140FD73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1. Экономические:</w:t>
      </w:r>
    </w:p>
    <w:p w14:paraId="15480A88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   · Снижение покупательной способности</w:t>
      </w:r>
    </w:p>
    <w:p w14:paraId="07C8D083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   · Рост цен на сырье</w:t>
      </w:r>
    </w:p>
    <w:p w14:paraId="3DF3E18B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   · Изменение налогового законодательства</w:t>
      </w:r>
    </w:p>
    <w:p w14:paraId="502074ED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     Меры: Диверсификация поставщиков, создание ценового коридора, оптимизация затрат</w:t>
      </w:r>
    </w:p>
    <w:p w14:paraId="0832835D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2. Рыночные:</w:t>
      </w:r>
    </w:p>
    <w:p w14:paraId="14E64368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   · Усиление конкуренции</w:t>
      </w:r>
    </w:p>
    <w:p w14:paraId="60B49E3B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   · Изменение потребительских предпочтений</w:t>
      </w:r>
    </w:p>
    <w:p w14:paraId="0C273925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   · Сезонность спроса</w:t>
      </w:r>
    </w:p>
    <w:p w14:paraId="57C7EFA5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     Меры: Постоянный мониторинг рынка, гибкость ассортимента, развитие онлайн-направления</w:t>
      </w:r>
    </w:p>
    <w:p w14:paraId="2C41776B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3. Правовые:</w:t>
      </w:r>
    </w:p>
    <w:p w14:paraId="668EFB9E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   · Ужесточение требований к производству</w:t>
      </w:r>
    </w:p>
    <w:p w14:paraId="1657BBA3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   · Изменение санитарных норм</w:t>
      </w:r>
    </w:p>
    <w:p w14:paraId="3EC60A85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   · Проблемы с лицензированием</w:t>
      </w:r>
    </w:p>
    <w:p w14:paraId="4E8E73E5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     Меры: Юридическое сопровождение, страховка, дублирование разрешительных документов</w:t>
      </w:r>
    </w:p>
    <w:p w14:paraId="4A010164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39F3411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Внутренние риски:</w:t>
      </w:r>
    </w:p>
    <w:p w14:paraId="2D9D48BE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05FC6F54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1. Производственные:</w:t>
      </w:r>
    </w:p>
    <w:p w14:paraId="404795E0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   · Поломка оборудования</w:t>
      </w:r>
    </w:p>
    <w:p w14:paraId="154D7A3C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   · Нарушение технологического процесса</w:t>
      </w:r>
    </w:p>
    <w:p w14:paraId="58570AB0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lastRenderedPageBreak/>
        <w:t xml:space="preserve">   · Некачественное сырье</w:t>
      </w:r>
    </w:p>
    <w:p w14:paraId="1E41F94D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     Меры: Регламенты ТО, обучение персонала, входной контроль сырья</w:t>
      </w:r>
    </w:p>
    <w:p w14:paraId="6405C002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2. Кадровые:</w:t>
      </w:r>
    </w:p>
    <w:p w14:paraId="4BA4000A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   · Текучесть персонала</w:t>
      </w:r>
    </w:p>
    <w:p w14:paraId="6DA26E60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   · Недостаточная квалификация</w:t>
      </w:r>
    </w:p>
    <w:p w14:paraId="0B71448D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   · Воровство</w:t>
      </w:r>
    </w:p>
    <w:p w14:paraId="135F8973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     Меры: Система мотивации, обучение, контрольные меры, разделение обязанностей</w:t>
      </w:r>
    </w:p>
    <w:p w14:paraId="5328CB68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3. Финансовые:</w:t>
      </w:r>
    </w:p>
    <w:p w14:paraId="5F102B52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   · Кассовые разрывы</w:t>
      </w:r>
    </w:p>
    <w:p w14:paraId="0A5AE121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   · Недостаток оборотных средств</w:t>
      </w:r>
    </w:p>
    <w:p w14:paraId="5B7B5786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   · Невыполнение плана продаж</w:t>
      </w:r>
    </w:p>
    <w:p w14:paraId="25D993C9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     Меры: </w:t>
      </w:r>
      <w:proofErr w:type="spellStart"/>
      <w:r w:rsidRPr="00922130">
        <w:rPr>
          <w:rFonts w:ascii="Times New Roman" w:hAnsi="Times New Roman" w:cs="Times New Roman"/>
          <w:sz w:val="28"/>
          <w:szCs w:val="28"/>
        </w:rPr>
        <w:t>Финрезервы</w:t>
      </w:r>
      <w:proofErr w:type="spellEnd"/>
      <w:r w:rsidRPr="00922130">
        <w:rPr>
          <w:rFonts w:ascii="Times New Roman" w:hAnsi="Times New Roman" w:cs="Times New Roman"/>
          <w:sz w:val="28"/>
          <w:szCs w:val="28"/>
        </w:rPr>
        <w:t>, кредитная линия, регулярный анализ показателей</w:t>
      </w:r>
    </w:p>
    <w:p w14:paraId="27075346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5F126252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Оценка рисков:</w:t>
      </w:r>
    </w:p>
    <w:p w14:paraId="5F52BEFA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047558D6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· Высокий риск: 20%</w:t>
      </w:r>
    </w:p>
    <w:p w14:paraId="24DDBF51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· Средний риск: 50%</w:t>
      </w:r>
    </w:p>
    <w:p w14:paraId="6A015B64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· Низкий риск: 30%</w:t>
      </w:r>
    </w:p>
    <w:p w14:paraId="511C0AC8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3BD6735F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Стратегия управления рисками:</w:t>
      </w:r>
    </w:p>
    <w:p w14:paraId="2D14DFC0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4D8933B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1. Перенос (страхование)</w:t>
      </w:r>
    </w:p>
    <w:p w14:paraId="5395070A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2. Снижение (профилактика)</w:t>
      </w:r>
    </w:p>
    <w:p w14:paraId="173BE4D9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3. Принятие (резервирование)</w:t>
      </w:r>
    </w:p>
    <w:p w14:paraId="6FC726FB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4. Избегание (отказ от рискованных действий)</w:t>
      </w:r>
    </w:p>
    <w:p w14:paraId="462F5655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5204B33A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48D4A38E" w14:textId="48CBEB0A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lastRenderedPageBreak/>
        <w:t>8. ПЕРСПЕКТИВЫ РАЗВИТИЯ</w:t>
      </w:r>
    </w:p>
    <w:p w14:paraId="209368E9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522C82D1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Краткосрочные (1 год):</w:t>
      </w:r>
    </w:p>
    <w:p w14:paraId="10A37368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98F0A56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1. Выход на точку безубыточности</w:t>
      </w:r>
    </w:p>
    <w:p w14:paraId="2F8C6FDE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2. Формирование постоянной клиентской базы (500+ человек)</w:t>
      </w:r>
    </w:p>
    <w:p w14:paraId="39AC5D55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3. Разработка и запуск 5 новых вкусов</w:t>
      </w:r>
    </w:p>
    <w:p w14:paraId="24855CDF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4. Налаживание поставок в 10 кафе Москвы</w:t>
      </w:r>
    </w:p>
    <w:p w14:paraId="2B48AC6E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5. Достижение узнаваемости бренда в своем районе</w:t>
      </w:r>
    </w:p>
    <w:p w14:paraId="1E0BD480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6E3F27D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Среднесрочные (2-3 года):</w:t>
      </w:r>
    </w:p>
    <w:p w14:paraId="31DA83E5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702C3E8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1. Открытие второй точки в другом районе Москвы</w:t>
      </w:r>
    </w:p>
    <w:p w14:paraId="30225B59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2. Запуск </w:t>
      </w:r>
      <w:proofErr w:type="spellStart"/>
      <w:r w:rsidRPr="00922130">
        <w:rPr>
          <w:rFonts w:ascii="Times New Roman" w:hAnsi="Times New Roman" w:cs="Times New Roman"/>
          <w:sz w:val="28"/>
          <w:szCs w:val="28"/>
        </w:rPr>
        <w:t>франчайзинговой</w:t>
      </w:r>
      <w:proofErr w:type="spellEnd"/>
      <w:r w:rsidRPr="00922130">
        <w:rPr>
          <w:rFonts w:ascii="Times New Roman" w:hAnsi="Times New Roman" w:cs="Times New Roman"/>
          <w:sz w:val="28"/>
          <w:szCs w:val="28"/>
        </w:rPr>
        <w:t xml:space="preserve"> программы</w:t>
      </w:r>
    </w:p>
    <w:p w14:paraId="3117246C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3. Расширение ассортимента до 20 постоянных позиций</w:t>
      </w:r>
    </w:p>
    <w:p w14:paraId="5FDD1AD3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4. Выход на рынок Подмосковья</w:t>
      </w:r>
    </w:p>
    <w:p w14:paraId="405AF774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5. Создание собственного интернет-магазина</w:t>
      </w:r>
    </w:p>
    <w:p w14:paraId="7CD3FF12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6. Увеличение доли B2B-продаж до 40%</w:t>
      </w:r>
    </w:p>
    <w:p w14:paraId="6BED3EE3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07927325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Долгосрочные (3-5 лет):</w:t>
      </w:r>
    </w:p>
    <w:p w14:paraId="1857FC7B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027DAA58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1. Создание сети из 5 точек в Москве</w:t>
      </w:r>
    </w:p>
    <w:p w14:paraId="29FC932A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2. Запуск собственного цеха по производству сиропов</w:t>
      </w:r>
    </w:p>
    <w:p w14:paraId="59A677A4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3. Выход в другие регионы России</w:t>
      </w:r>
    </w:p>
    <w:p w14:paraId="6248C710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4. Разработка линейки функционального питания</w:t>
      </w:r>
    </w:p>
    <w:p w14:paraId="1D098DA7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5. Создание экологического проекта по переработке отходов</w:t>
      </w:r>
    </w:p>
    <w:p w14:paraId="127B4DA7" w14:textId="77777777" w:rsid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6. Выход на международный рынок</w:t>
      </w:r>
    </w:p>
    <w:p w14:paraId="7B40F0F8" w14:textId="500CB4A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lastRenderedPageBreak/>
        <w:t>Инвестиционные проекты:</w:t>
      </w:r>
    </w:p>
    <w:p w14:paraId="056958CD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358069F2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1. Запуск краудфандинга для развития</w:t>
      </w:r>
    </w:p>
    <w:p w14:paraId="1A6D289B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2. Привлечение инвесторов для масштабирования</w:t>
      </w:r>
    </w:p>
    <w:p w14:paraId="68BB84EB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3. Участие в государственных программах поддержки малого бизнеса</w:t>
      </w:r>
    </w:p>
    <w:p w14:paraId="7CE71790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4. Создание совместных проектов с крупными </w:t>
      </w:r>
      <w:proofErr w:type="spellStart"/>
      <w:r w:rsidRPr="00922130">
        <w:rPr>
          <w:rFonts w:ascii="Times New Roman" w:hAnsi="Times New Roman" w:cs="Times New Roman"/>
          <w:sz w:val="28"/>
          <w:szCs w:val="28"/>
        </w:rPr>
        <w:t>ритейлерами</w:t>
      </w:r>
      <w:proofErr w:type="spellEnd"/>
    </w:p>
    <w:p w14:paraId="487FFA9B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0BDD98F" w14:textId="2F5BA66A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3E502734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0EBDC79C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796E2DD8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78F3EBC8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3AD60DAB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196F08B1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33E181DF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4EE12B11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7AEB69C2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5CEEF18B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292D1051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2CE5952F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4F8D534B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3D8EF9A6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3CE95F8F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0DE62948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5B8A3A48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29D2EC9A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6A4C8E98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23FCD115" w14:textId="1BCB88D2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</w:p>
    <w:p w14:paraId="34EDC847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12927BB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Бизнес-план </w:t>
      </w:r>
      <w:proofErr w:type="spellStart"/>
      <w:r w:rsidRPr="00922130">
        <w:rPr>
          <w:rFonts w:ascii="Times New Roman" w:hAnsi="Times New Roman" w:cs="Times New Roman"/>
          <w:sz w:val="28"/>
          <w:szCs w:val="28"/>
        </w:rPr>
        <w:t>крафтовой</w:t>
      </w:r>
      <w:proofErr w:type="spellEnd"/>
      <w:r w:rsidRPr="00922130">
        <w:rPr>
          <w:rFonts w:ascii="Times New Roman" w:hAnsi="Times New Roman" w:cs="Times New Roman"/>
          <w:sz w:val="28"/>
          <w:szCs w:val="28"/>
        </w:rPr>
        <w:t xml:space="preserve"> лимонадной мастерской "Свежий Взгляд" демонстрирует жизнеспособность и перспективность проекта в современных рыночных условиях. Анализ рынка показал наличие устойчивого спроса на качественные безалкогольные напитки натурального происхождения, особенно в сегменте здорового питания.</w:t>
      </w:r>
    </w:p>
    <w:p w14:paraId="42E605E7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0D7D4803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Ключевые преимущества проекта:</w:t>
      </w:r>
    </w:p>
    <w:p w14:paraId="1A404D72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FE7C44A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1. Уникальная концепция, сочетающая традиции и современные тренды</w:t>
      </w:r>
    </w:p>
    <w:p w14:paraId="6962155C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2. Четкое позиционирование в премиальном сегменте</w:t>
      </w:r>
    </w:p>
    <w:p w14:paraId="72DA5963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3. Проработанная система контроля качества</w:t>
      </w:r>
    </w:p>
    <w:p w14:paraId="3DA42B8B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4. Экологическая и социальная ответственность</w:t>
      </w:r>
    </w:p>
    <w:p w14:paraId="5E2741A5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5. Сильная команда с необходимыми компетенциями</w:t>
      </w:r>
    </w:p>
    <w:p w14:paraId="230E4217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50A3C73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Финансовые показатели свидетельствуют о достижении точки безубыточности на 11-12 месяц работы и полной окупаемости инвестиций в течение 18-20 месяцев. При консервативном сценарии годовая выручка составит 4,05 млн рублей с чистой прибылью 420 тыс. рублей.</w:t>
      </w:r>
    </w:p>
    <w:p w14:paraId="24BE0EA6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A44CE59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Основные риски проекта управляемы и могут быть минимизированы за счет продуманной стратегии развития, системы контроля качества и финансовой дисциплины.</w:t>
      </w:r>
    </w:p>
    <w:p w14:paraId="2CACF038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01885D8E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Перспективы развития включают масштабирование бизнеса через открытие дополнительных точек, развитие франчайзинга и расширение географии продаж.</w:t>
      </w:r>
    </w:p>
    <w:p w14:paraId="6779AF74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24CEF0D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Проект соответствует современным тенденциям потребительского рынка, имеет четкую целевую аудиторию и продуманную бизнес-модель. Реализация </w:t>
      </w:r>
      <w:r w:rsidRPr="00922130">
        <w:rPr>
          <w:rFonts w:ascii="Times New Roman" w:hAnsi="Times New Roman" w:cs="Times New Roman"/>
          <w:sz w:val="28"/>
          <w:szCs w:val="28"/>
        </w:rPr>
        <w:lastRenderedPageBreak/>
        <w:t xml:space="preserve">данного бизнес-плана позволит создать успешное предприятие в перспективной нише </w:t>
      </w:r>
      <w:proofErr w:type="spellStart"/>
      <w:r w:rsidRPr="00922130">
        <w:rPr>
          <w:rFonts w:ascii="Times New Roman" w:hAnsi="Times New Roman" w:cs="Times New Roman"/>
          <w:sz w:val="28"/>
          <w:szCs w:val="28"/>
        </w:rPr>
        <w:t>крафтовых</w:t>
      </w:r>
      <w:proofErr w:type="spellEnd"/>
      <w:r w:rsidRPr="00922130">
        <w:rPr>
          <w:rFonts w:ascii="Times New Roman" w:hAnsi="Times New Roman" w:cs="Times New Roman"/>
          <w:sz w:val="28"/>
          <w:szCs w:val="28"/>
        </w:rPr>
        <w:t xml:space="preserve"> напитков.</w:t>
      </w:r>
    </w:p>
    <w:p w14:paraId="1C7B98F8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CA8345D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Рекомендации к реализации:</w:t>
      </w:r>
    </w:p>
    <w:p w14:paraId="6BEDBE8E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1AB44792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1. Начать с пилотной точки для отработки технологий и бизнес-процессов</w:t>
      </w:r>
    </w:p>
    <w:p w14:paraId="112A7ACB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2. Постепенно наращивать производственные мощности по мере роста спроса</w:t>
      </w:r>
    </w:p>
    <w:p w14:paraId="25B56D8D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3. Инвестировать в развитие бренда и лояльность клиентов</w:t>
      </w:r>
    </w:p>
    <w:p w14:paraId="3C388FB7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4. Постоянно мониторить рынок и адаптировать ассортимент</w:t>
      </w:r>
    </w:p>
    <w:p w14:paraId="60EE42FC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5. Строить долгосрочные партнерские отношения с поставщиками и клиентами</w:t>
      </w:r>
    </w:p>
    <w:p w14:paraId="2F8C9FC7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0DA7427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Проект рекомендуется к реализации как экономически целесообразный, социально ответственный и соответствующий актуальным рыночным трендам.</w:t>
      </w:r>
    </w:p>
    <w:p w14:paraId="762D9F3E" w14:textId="30149D31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F42F4D9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F4DBB4F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2972C141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0D98EBBB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6EFB22A3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6DD7F4E0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1D632AA8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38BB2779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5DC1A7CC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1B5B2C80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53F01B6F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2623D63E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56B81541" w14:textId="3D594E76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lastRenderedPageBreak/>
        <w:t>ИСТОЧНИКИ</w:t>
      </w:r>
    </w:p>
    <w:p w14:paraId="6F143215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74D236CD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1. Федеральный закон от 26.12.2008 № 294-ФЗ "О защите прав юридических лиц и индивидуальных предпринимателей при осуществлении государственного контроля"</w:t>
      </w:r>
    </w:p>
    <w:p w14:paraId="3F8D5B52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2. СанПиН 2.3/2.4.3590-20 "Санитарно-эпидемиологические требования к организации общественного питания"</w:t>
      </w:r>
    </w:p>
    <w:p w14:paraId="2CF53494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3. Технический регламент Таможенного союза ТР ТС 021/2011 "О безопасности пищевой продукции"</w:t>
      </w:r>
    </w:p>
    <w:p w14:paraId="55EED8CC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4. ГОСТ 31450-2013 "Вода питьевая. Технические условия"</w:t>
      </w:r>
    </w:p>
    <w:p w14:paraId="46FFEB71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5. Бизнес-навигатор МСП: официальный сайт</w:t>
      </w:r>
    </w:p>
    <w:p w14:paraId="62F82604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6. Данные Росстата по рынку безалкогольных напитков, 2023-2024 гг.</w:t>
      </w:r>
    </w:p>
    <w:p w14:paraId="64D74ABB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7. Исследование Nielsen "Тренды рынка напитков в России", 2024 г.</w:t>
      </w:r>
    </w:p>
    <w:p w14:paraId="325ADBA0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 xml:space="preserve">8. Отчет </w:t>
      </w:r>
      <w:proofErr w:type="spellStart"/>
      <w:r w:rsidRPr="00922130">
        <w:rPr>
          <w:rFonts w:ascii="Times New Roman" w:hAnsi="Times New Roman" w:cs="Times New Roman"/>
          <w:sz w:val="28"/>
          <w:szCs w:val="28"/>
        </w:rPr>
        <w:t>Euromonitor</w:t>
      </w:r>
      <w:proofErr w:type="spellEnd"/>
      <w:r w:rsidRPr="00922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2130">
        <w:rPr>
          <w:rFonts w:ascii="Times New Roman" w:hAnsi="Times New Roman" w:cs="Times New Roman"/>
          <w:sz w:val="28"/>
          <w:szCs w:val="28"/>
        </w:rPr>
        <w:t>International</w:t>
      </w:r>
      <w:proofErr w:type="spellEnd"/>
      <w:r w:rsidRPr="00922130">
        <w:rPr>
          <w:rFonts w:ascii="Times New Roman" w:hAnsi="Times New Roman" w:cs="Times New Roman"/>
          <w:sz w:val="28"/>
          <w:szCs w:val="28"/>
        </w:rPr>
        <w:t xml:space="preserve"> "Рынок здорового питания в России", 2024 г.</w:t>
      </w:r>
    </w:p>
    <w:p w14:paraId="62A84DFB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9. Методические рекомендации по разработке бизнес-планов (Минэкономразвития РФ)</w:t>
      </w:r>
    </w:p>
    <w:p w14:paraId="6DC4939C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10. Аналитические материалы Ассоциации производителей безалкогольных напитков</w:t>
      </w:r>
    </w:p>
    <w:p w14:paraId="295FCA6C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5AE569B9" w14:textId="11697BDB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E15CBE7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8604C58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6E58E2C5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2627068B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33B486FE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652DFFBF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4DEED005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233A0B14" w14:textId="77777777" w:rsidR="00922130" w:rsidRDefault="00922130" w:rsidP="00B63E88">
      <w:pPr>
        <w:rPr>
          <w:rFonts w:ascii="Times New Roman" w:hAnsi="Times New Roman" w:cs="Times New Roman"/>
          <w:sz w:val="28"/>
          <w:szCs w:val="28"/>
        </w:rPr>
      </w:pPr>
    </w:p>
    <w:p w14:paraId="153C33C3" w14:textId="5DAF2562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lastRenderedPageBreak/>
        <w:t>ПРИЛОЖЕНИЯ</w:t>
      </w:r>
    </w:p>
    <w:p w14:paraId="419A8752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60463991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1. Технологические карты приготовления напитков</w:t>
      </w:r>
    </w:p>
    <w:p w14:paraId="011B5548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2. Рецептурные карты основных позиций</w:t>
      </w:r>
    </w:p>
    <w:p w14:paraId="10A36A53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3. План производственного помещения</w:t>
      </w:r>
    </w:p>
    <w:p w14:paraId="6832AA59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4. Образцы этикеток и упаковки</w:t>
      </w:r>
    </w:p>
    <w:p w14:paraId="7ABE0683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5. Маркетинговые материалы</w:t>
      </w:r>
    </w:p>
    <w:p w14:paraId="670CC094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6. Финансовые расчеты в детализации</w:t>
      </w:r>
    </w:p>
    <w:p w14:paraId="6F44EAAB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7. Договора с поставщиками (шаблоны)</w:t>
      </w:r>
    </w:p>
    <w:p w14:paraId="41EB9A75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8. Презентация для инвесторов</w:t>
      </w:r>
    </w:p>
    <w:p w14:paraId="06914968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9. Фотографии аналогичных успешных проектов</w:t>
      </w:r>
    </w:p>
    <w:p w14:paraId="0EB9D887" w14:textId="38238D35" w:rsidR="00B63E88" w:rsidRDefault="00B63E88" w:rsidP="00B63E88">
      <w:pPr>
        <w:rPr>
          <w:rFonts w:ascii="Times New Roman" w:hAnsi="Times New Roman" w:cs="Times New Roman"/>
          <w:sz w:val="28"/>
          <w:szCs w:val="28"/>
        </w:rPr>
      </w:pPr>
      <w:r w:rsidRPr="00922130">
        <w:rPr>
          <w:rFonts w:ascii="Times New Roman" w:hAnsi="Times New Roman" w:cs="Times New Roman"/>
          <w:sz w:val="28"/>
          <w:szCs w:val="28"/>
        </w:rPr>
        <w:t>10. График реализации проекта по этапам</w:t>
      </w:r>
    </w:p>
    <w:p w14:paraId="0BA676B5" w14:textId="134881B8" w:rsidR="00AB6EE9" w:rsidRDefault="00AB6EE9" w:rsidP="00AB6EE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Дата: 15.12.2025</w:t>
      </w:r>
    </w:p>
    <w:p w14:paraId="46ECF602" w14:textId="77777777" w:rsidR="00AB6EE9" w:rsidRPr="00922130" w:rsidRDefault="00AB6EE9" w:rsidP="00B63E88">
      <w:pPr>
        <w:rPr>
          <w:rFonts w:ascii="Times New Roman" w:hAnsi="Times New Roman" w:cs="Times New Roman"/>
          <w:sz w:val="28"/>
          <w:szCs w:val="28"/>
        </w:rPr>
      </w:pPr>
    </w:p>
    <w:p w14:paraId="0AB459EF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43EAE3B7" w14:textId="04393F04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252EBEAC" w14:textId="77777777" w:rsidR="00B63E88" w:rsidRPr="00922130" w:rsidRDefault="00B63E88" w:rsidP="00B63E88">
      <w:pPr>
        <w:rPr>
          <w:rFonts w:ascii="Times New Roman" w:hAnsi="Times New Roman" w:cs="Times New Roman"/>
          <w:sz w:val="28"/>
          <w:szCs w:val="28"/>
        </w:rPr>
      </w:pPr>
    </w:p>
    <w:p w14:paraId="5109F489" w14:textId="04C7B604" w:rsidR="00B63E88" w:rsidRPr="00922130" w:rsidRDefault="00B63E88">
      <w:pPr>
        <w:rPr>
          <w:rFonts w:ascii="Times New Roman" w:hAnsi="Times New Roman" w:cs="Times New Roman"/>
          <w:sz w:val="28"/>
          <w:szCs w:val="28"/>
        </w:rPr>
      </w:pPr>
    </w:p>
    <w:sectPr w:rsidR="00B63E88" w:rsidRPr="009221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3E88"/>
    <w:rsid w:val="00003FA1"/>
    <w:rsid w:val="0029370E"/>
    <w:rsid w:val="00427BCB"/>
    <w:rsid w:val="00436A62"/>
    <w:rsid w:val="00474C1B"/>
    <w:rsid w:val="005D4EA9"/>
    <w:rsid w:val="00834DA9"/>
    <w:rsid w:val="00846FF7"/>
    <w:rsid w:val="00922130"/>
    <w:rsid w:val="00A065AE"/>
    <w:rsid w:val="00AB6EE9"/>
    <w:rsid w:val="00B24873"/>
    <w:rsid w:val="00B63E88"/>
    <w:rsid w:val="00B85072"/>
    <w:rsid w:val="00C836BB"/>
    <w:rsid w:val="00CF420B"/>
    <w:rsid w:val="00E01D83"/>
    <w:rsid w:val="00E46B40"/>
    <w:rsid w:val="00F80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DA2E10"/>
  <w15:chartTrackingRefBased/>
  <w15:docId w15:val="{19B97BCA-1C3F-D74F-8510-7B95D623F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63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63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63E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63E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63E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63E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63E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63E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3E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3E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63E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63E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63E8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63E8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63E8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63E8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63E8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63E8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63E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63E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63E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63E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63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63E8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63E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63E8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63E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63E8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63E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35</Pages>
  <Words>3717</Words>
  <Characters>21188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Петров</dc:creator>
  <cp:keywords/>
  <dc:description/>
  <cp:lastModifiedBy>Roma</cp:lastModifiedBy>
  <cp:revision>6</cp:revision>
  <dcterms:created xsi:type="dcterms:W3CDTF">2025-12-11T11:18:00Z</dcterms:created>
  <dcterms:modified xsi:type="dcterms:W3CDTF">2025-12-17T12:33:00Z</dcterms:modified>
</cp:coreProperties>
</file>