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80"/>
      </w:tblGrid>
      <w:tr w:rsidR="0003640F" w14:paraId="72DB16FC" w14:textId="77777777" w:rsidTr="00494C2D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769F" w:themeFill="accent4" w:themeFillShade="B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1543E9" w14:textId="260ABBB6" w:rsidR="0003640F" w:rsidRDefault="00000000">
            <w:r>
              <w:rPr>
                <w:b/>
                <w:bCs/>
                <w:color w:val="FFFFFF"/>
                <w:sz w:val="26"/>
                <w:szCs w:val="26"/>
              </w:rPr>
              <w:t>December Year-Over-Year Financial Performance</w:t>
            </w:r>
            <w:r w:rsidR="00494C2D">
              <w:rPr>
                <w:b/>
                <w:bCs/>
                <w:color w:val="FFFFFF"/>
                <w:sz w:val="26"/>
                <w:szCs w:val="26"/>
              </w:rPr>
              <w:t xml:space="preserve">                                                                  -</w:t>
            </w:r>
            <w:r w:rsidR="00494C2D" w:rsidRPr="00494C2D">
              <w:rPr>
                <w:b/>
                <w:bCs/>
                <w:color w:val="FFFFFF"/>
              </w:rPr>
              <w:t>Ripal Tandel</w:t>
            </w:r>
          </w:p>
        </w:tc>
      </w:tr>
    </w:tbl>
    <w:p w14:paraId="5A0DBD7A" w14:textId="77777777" w:rsidR="0003640F" w:rsidRDefault="0003640F">
      <w:pPr>
        <w:spacing w:before="100"/>
      </w:pPr>
    </w:p>
    <w:p w14:paraId="5C2ADBCB" w14:textId="77777777" w:rsidR="0003640F" w:rsidRPr="00494C2D" w:rsidRDefault="00000000">
      <w:pPr>
        <w:spacing w:after="40"/>
        <w:rPr>
          <w:color w:val="0B769F" w:themeColor="accent4" w:themeShade="BF"/>
        </w:rPr>
      </w:pPr>
      <w:r w:rsidRPr="00494C2D">
        <w:rPr>
          <w:b/>
          <w:bCs/>
          <w:color w:val="0B769F" w:themeColor="accent4" w:themeShade="BF"/>
          <w:sz w:val="22"/>
          <w:szCs w:val="22"/>
        </w:rPr>
        <w:t>How Did We Do Overall?</w:t>
      </w:r>
    </w:p>
    <w:tbl>
      <w:tblPr>
        <w:tblW w:w="10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3560"/>
        <w:gridCol w:w="3560"/>
      </w:tblGrid>
      <w:tr w:rsidR="0003640F" w14:paraId="01F765F2" w14:textId="77777777">
        <w:tblPrEx>
          <w:tblCellMar>
            <w:top w:w="0" w:type="dxa"/>
            <w:bottom w:w="0" w:type="dxa"/>
          </w:tblCellMar>
        </w:tblPrEx>
        <w:tc>
          <w:tcPr>
            <w:tcW w:w="3480" w:type="dxa"/>
            <w:shd w:val="clear" w:color="auto" w:fill="ED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D8DA" w14:textId="77777777" w:rsidR="0003640F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REVENUE</w:t>
            </w:r>
          </w:p>
          <w:p w14:paraId="4D1228CB" w14:textId="77777777" w:rsidR="0003640F" w:rsidRDefault="00000000">
            <w:pPr>
              <w:jc w:val="center"/>
            </w:pPr>
            <w:r>
              <w:rPr>
                <w:b/>
                <w:bCs/>
                <w:color w:val="1A1A1A"/>
                <w:sz w:val="26"/>
                <w:szCs w:val="26"/>
              </w:rPr>
              <w:t>$320.4M</w:t>
            </w:r>
          </w:p>
          <w:p w14:paraId="4CB3C87D" w14:textId="77777777" w:rsidR="0003640F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Up $4.6M from last year</w:t>
            </w:r>
          </w:p>
        </w:tc>
        <w:tc>
          <w:tcPr>
            <w:tcW w:w="3480" w:type="dxa"/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4DF6" w14:textId="77777777" w:rsidR="0003640F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UNITS SOLD</w:t>
            </w:r>
          </w:p>
          <w:p w14:paraId="53FE9515" w14:textId="77777777" w:rsidR="0003640F" w:rsidRDefault="00000000">
            <w:pPr>
              <w:jc w:val="center"/>
            </w:pPr>
            <w:r>
              <w:rPr>
                <w:b/>
                <w:bCs/>
                <w:color w:val="1A1A1A"/>
                <w:sz w:val="26"/>
                <w:szCs w:val="26"/>
              </w:rPr>
              <w:t>1.99M</w:t>
            </w:r>
          </w:p>
          <w:p w14:paraId="68AA21BD" w14:textId="4DDBE21E" w:rsidR="0003640F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Up 54,822 more units</w:t>
            </w:r>
            <w:r w:rsidR="006E43FE">
              <w:rPr>
                <w:color w:val="555555"/>
                <w:sz w:val="14"/>
                <w:szCs w:val="14"/>
              </w:rPr>
              <w:t xml:space="preserve"> in total</w:t>
            </w:r>
          </w:p>
        </w:tc>
        <w:tc>
          <w:tcPr>
            <w:tcW w:w="3480" w:type="dxa"/>
            <w:shd w:val="clear" w:color="auto" w:fill="FFF8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4B11" w14:textId="77777777" w:rsidR="0003640F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PROFITABILITY</w:t>
            </w:r>
          </w:p>
          <w:p w14:paraId="0195AB3D" w14:textId="77777777" w:rsidR="0003640F" w:rsidRDefault="00000000">
            <w:pPr>
              <w:jc w:val="center"/>
            </w:pPr>
            <w:r>
              <w:rPr>
                <w:b/>
                <w:bCs/>
                <w:color w:val="1A1A1A"/>
                <w:sz w:val="26"/>
                <w:szCs w:val="26"/>
              </w:rPr>
              <w:t>Improving</w:t>
            </w:r>
          </w:p>
          <w:p w14:paraId="65D6F164" w14:textId="77777777" w:rsidR="0003640F" w:rsidRDefault="00000000">
            <w:pPr>
              <w:jc w:val="center"/>
            </w:pPr>
            <w:r>
              <w:rPr>
                <w:color w:val="555555"/>
                <w:sz w:val="14"/>
                <w:szCs w:val="14"/>
              </w:rPr>
              <w:t>Keeping more on every dollar sold</w:t>
            </w:r>
          </w:p>
        </w:tc>
      </w:tr>
    </w:tbl>
    <w:p w14:paraId="0B0EA0FA" w14:textId="7BD437A7" w:rsidR="0003640F" w:rsidRPr="00494C2D" w:rsidRDefault="00000000">
      <w:pPr>
        <w:spacing w:before="60" w:after="20"/>
      </w:pPr>
      <w:r w:rsidRPr="00494C2D">
        <w:rPr>
          <w:color w:val="333333"/>
        </w:rPr>
        <w:t xml:space="preserve"> </w:t>
      </w:r>
      <w:r w:rsidR="00494C2D" w:rsidRPr="00494C2D">
        <w:rPr>
          <w:color w:val="333333"/>
        </w:rPr>
        <w:t>W</w:t>
      </w:r>
      <w:r w:rsidRPr="00494C2D">
        <w:rPr>
          <w:color w:val="333333"/>
        </w:rPr>
        <w:t>e grew</w:t>
      </w:r>
      <w:r w:rsidR="00494C2D" w:rsidRPr="00494C2D">
        <w:rPr>
          <w:color w:val="333333"/>
        </w:rPr>
        <w:t xml:space="preserve"> R</w:t>
      </w:r>
      <w:r w:rsidRPr="00494C2D">
        <w:rPr>
          <w:color w:val="333333"/>
        </w:rPr>
        <w:t>evenue is up $4.6M and we are more profitable than last year. But the growth is not coming evenly across the business.</w:t>
      </w:r>
    </w:p>
    <w:p w14:paraId="4BE83443" w14:textId="77777777" w:rsidR="00494C2D" w:rsidRDefault="00494C2D">
      <w:pPr>
        <w:spacing w:before="100" w:after="30"/>
        <w:rPr>
          <w:b/>
          <w:bCs/>
          <w:color w:val="0B769F" w:themeColor="accent4" w:themeShade="BF"/>
          <w:sz w:val="22"/>
          <w:szCs w:val="22"/>
        </w:rPr>
      </w:pPr>
    </w:p>
    <w:p w14:paraId="4B4242CE" w14:textId="474C0EFF" w:rsidR="0003640F" w:rsidRPr="00494C2D" w:rsidRDefault="00000000">
      <w:pPr>
        <w:spacing w:before="100" w:after="30"/>
        <w:rPr>
          <w:color w:val="0B769F" w:themeColor="accent4" w:themeShade="BF"/>
        </w:rPr>
      </w:pPr>
      <w:r w:rsidRPr="00494C2D">
        <w:rPr>
          <w:b/>
          <w:bCs/>
          <w:color w:val="0B769F" w:themeColor="accent4" w:themeShade="BF"/>
          <w:sz w:val="22"/>
          <w:szCs w:val="22"/>
        </w:rPr>
        <w:t>Where Is the Growth Coming From?</w:t>
      </w:r>
    </w:p>
    <w:tbl>
      <w:tblPr>
        <w:tblW w:w="10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20"/>
        <w:gridCol w:w="2020"/>
        <w:gridCol w:w="2020"/>
        <w:gridCol w:w="2020"/>
      </w:tblGrid>
      <w:tr w:rsidR="0003640F" w14:paraId="7E241D5E" w14:textId="77777777" w:rsidTr="00494C2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69F" w:themeFill="accent4" w:themeFillShade="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9BB35" w14:textId="77777777" w:rsidR="0003640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Product Line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69F" w:themeFill="accent4" w:themeFillShade="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FBDC4" w14:textId="77777777" w:rsidR="0003640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Last Year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69F" w:themeFill="accent4" w:themeFillShade="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FD60E" w14:textId="77777777" w:rsidR="0003640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This Year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69F" w:themeFill="accent4" w:themeFillShade="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3A65C" w14:textId="77777777" w:rsidR="0003640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Change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B769F" w:themeFill="accent4" w:themeFillShade="B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1F801" w14:textId="77777777" w:rsidR="0003640F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Trend</w:t>
            </w:r>
          </w:p>
        </w:tc>
      </w:tr>
      <w:tr w:rsidR="0003640F" w14:paraId="074047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7ABA3" w14:textId="77777777" w:rsidR="0003640F" w:rsidRDefault="00000000">
            <w:r>
              <w:rPr>
                <w:color w:val="333333"/>
                <w:sz w:val="16"/>
                <w:szCs w:val="16"/>
              </w:rPr>
              <w:t>Automobiles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07C3B" w14:textId="77777777" w:rsidR="0003640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$203.5M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AD27A" w14:textId="77777777" w:rsidR="0003640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$208.4M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97380" w14:textId="243271BB" w:rsidR="0003640F" w:rsidRDefault="00494C2D">
            <w:pPr>
              <w:jc w:val="center"/>
            </w:pPr>
            <w:r>
              <w:rPr>
                <w:color w:val="2E7D32"/>
                <w:sz w:val="16"/>
                <w:szCs w:val="16"/>
              </w:rPr>
              <w:t>+</w:t>
            </w:r>
            <w:r w:rsidR="00000000">
              <w:rPr>
                <w:color w:val="2E7D32"/>
                <w:sz w:val="16"/>
                <w:szCs w:val="16"/>
              </w:rPr>
              <w:t>$4.9M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0E5E4" w14:textId="77777777" w:rsidR="0003640F" w:rsidRDefault="00000000">
            <w:pPr>
              <w:jc w:val="center"/>
            </w:pPr>
            <w:r>
              <w:rPr>
                <w:color w:val="2E7D32"/>
                <w:sz w:val="16"/>
                <w:szCs w:val="16"/>
              </w:rPr>
              <w:t>Growing</w:t>
            </w:r>
          </w:p>
        </w:tc>
      </w:tr>
      <w:tr w:rsidR="0003640F" w14:paraId="29AE3A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E1446" w14:textId="77777777" w:rsidR="0003640F" w:rsidRDefault="00000000">
            <w:r>
              <w:rPr>
                <w:color w:val="333333"/>
                <w:sz w:val="16"/>
                <w:szCs w:val="16"/>
              </w:rPr>
              <w:t>Add Ons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C8D54" w14:textId="77777777" w:rsidR="0003640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$39.6M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6CFCA" w14:textId="77777777" w:rsidR="0003640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$44.0M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E7764" w14:textId="77777777" w:rsidR="0003640F" w:rsidRDefault="00000000">
            <w:pPr>
              <w:jc w:val="center"/>
            </w:pPr>
            <w:r>
              <w:rPr>
                <w:color w:val="2E7D32"/>
                <w:sz w:val="16"/>
                <w:szCs w:val="16"/>
              </w:rPr>
              <w:t>+$4.4M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6E64E" w14:textId="77777777" w:rsidR="0003640F" w:rsidRDefault="00000000">
            <w:pPr>
              <w:jc w:val="center"/>
            </w:pPr>
            <w:r>
              <w:rPr>
                <w:color w:val="2E7D32"/>
                <w:sz w:val="16"/>
                <w:szCs w:val="16"/>
              </w:rPr>
              <w:t>Growing</w:t>
            </w:r>
          </w:p>
        </w:tc>
      </w:tr>
      <w:tr w:rsidR="0003640F" w14:paraId="6073B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E2D2E" w14:textId="77777777" w:rsidR="0003640F" w:rsidRDefault="00000000">
            <w:r>
              <w:rPr>
                <w:color w:val="333333"/>
                <w:sz w:val="16"/>
                <w:szCs w:val="16"/>
              </w:rPr>
              <w:t>Parts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7F576" w14:textId="77777777" w:rsidR="0003640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$72.7M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068BE" w14:textId="77777777" w:rsidR="0003640F" w:rsidRDefault="00000000">
            <w:pPr>
              <w:jc w:val="center"/>
            </w:pPr>
            <w:r>
              <w:rPr>
                <w:color w:val="333333"/>
                <w:sz w:val="16"/>
                <w:szCs w:val="16"/>
              </w:rPr>
              <w:t>$67.9M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EEF54" w14:textId="77777777" w:rsidR="0003640F" w:rsidRDefault="00000000">
            <w:pPr>
              <w:jc w:val="center"/>
            </w:pPr>
            <w:r>
              <w:rPr>
                <w:color w:val="C62828"/>
                <w:sz w:val="16"/>
                <w:szCs w:val="16"/>
              </w:rPr>
              <w:t>($4.8M)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05899" w14:textId="77777777" w:rsidR="0003640F" w:rsidRDefault="00000000">
            <w:pPr>
              <w:jc w:val="center"/>
            </w:pPr>
            <w:r>
              <w:rPr>
                <w:color w:val="C62828"/>
                <w:sz w:val="16"/>
                <w:szCs w:val="16"/>
              </w:rPr>
              <w:t>Declining</w:t>
            </w:r>
          </w:p>
        </w:tc>
      </w:tr>
      <w:tr w:rsidR="0003640F" w14:paraId="47C528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5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45243" w14:textId="77777777" w:rsidR="0003640F" w:rsidRDefault="00000000">
            <w:r>
              <w:rPr>
                <w:b/>
                <w:bCs/>
                <w:color w:val="333333"/>
                <w:sz w:val="16"/>
                <w:szCs w:val="16"/>
              </w:rPr>
              <w:t>Total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5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4AACF" w14:textId="77777777" w:rsidR="0003640F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$315.8M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5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99235" w14:textId="77777777" w:rsidR="0003640F" w:rsidRDefault="00000000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$320.4M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5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AA7E9" w14:textId="77777777" w:rsidR="0003640F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+$4.6M</w:t>
            </w:r>
          </w:p>
        </w:tc>
        <w:tc>
          <w:tcPr>
            <w:tcW w:w="2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5E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87960" w14:textId="77777777" w:rsidR="0003640F" w:rsidRDefault="00000000">
            <w:pPr>
              <w:jc w:val="center"/>
            </w:pPr>
            <w:r>
              <w:rPr>
                <w:b/>
                <w:bCs/>
                <w:color w:val="2E7D32"/>
                <w:sz w:val="16"/>
                <w:szCs w:val="16"/>
              </w:rPr>
              <w:t>Growing</w:t>
            </w:r>
          </w:p>
        </w:tc>
      </w:tr>
    </w:tbl>
    <w:p w14:paraId="71B53ACC" w14:textId="3E41EB20" w:rsidR="0003640F" w:rsidRPr="00494C2D" w:rsidRDefault="00494C2D">
      <w:pPr>
        <w:spacing w:before="40" w:after="10"/>
      </w:pPr>
      <w:r>
        <w:rPr>
          <w:color w:val="333333"/>
        </w:rPr>
        <w:br/>
      </w:r>
      <w:r w:rsidR="00000000" w:rsidRPr="00494C2D">
        <w:rPr>
          <w:color w:val="333333"/>
        </w:rPr>
        <w:t>Automobiles and Add Ons together added $9.3M, but Parts gave back $4.8M of that. The net result is a modest $4.6M gain. Growth is concentrated in two product lines.</w:t>
      </w:r>
    </w:p>
    <w:p w14:paraId="509DA3C9" w14:textId="77777777" w:rsidR="0003640F" w:rsidRPr="00494C2D" w:rsidRDefault="00000000">
      <w:pPr>
        <w:spacing w:before="100" w:after="30"/>
        <w:rPr>
          <w:color w:val="0B769F" w:themeColor="accent4" w:themeShade="BF"/>
        </w:rPr>
      </w:pPr>
      <w:r w:rsidRPr="00494C2D">
        <w:rPr>
          <w:b/>
          <w:bCs/>
          <w:color w:val="0B769F" w:themeColor="accent4" w:themeShade="BF"/>
        </w:rPr>
        <w:t>What Should We Be Worried About?</w:t>
      </w:r>
    </w:p>
    <w:p w14:paraId="4AA143A4" w14:textId="0B4F3DA6" w:rsidR="0003640F" w:rsidRPr="00494C2D" w:rsidRDefault="00000000">
      <w:pPr>
        <w:spacing w:after="30"/>
      </w:pPr>
      <w:r w:rsidRPr="00494C2D">
        <w:rPr>
          <w:b/>
          <w:bCs/>
          <w:color w:val="333333"/>
        </w:rPr>
        <w:t xml:space="preserve">Parts is losing revenue despite selling more units. </w:t>
      </w:r>
      <w:r w:rsidRPr="00494C2D">
        <w:rPr>
          <w:color w:val="333333"/>
        </w:rPr>
        <w:t xml:space="preserve">We moved 34,000 more parts than last </w:t>
      </w:r>
      <w:r w:rsidR="00494C2D" w:rsidRPr="00494C2D">
        <w:rPr>
          <w:color w:val="333333"/>
        </w:rPr>
        <w:t>year but</w:t>
      </w:r>
      <w:r w:rsidRPr="00494C2D">
        <w:rPr>
          <w:color w:val="333333"/>
        </w:rPr>
        <w:t xml:space="preserve"> brought in $4.8M less in revenue because the price per part dropped from $45.75 to $41.85. We need to understand if this is competitive pressure or if we are discounting too heavily.</w:t>
      </w:r>
    </w:p>
    <w:p w14:paraId="27ACBA74" w14:textId="72D1DF5E" w:rsidR="0003640F" w:rsidRPr="00494C2D" w:rsidRDefault="00494C2D">
      <w:pPr>
        <w:spacing w:after="30"/>
      </w:pPr>
      <w:r>
        <w:rPr>
          <w:b/>
          <w:bCs/>
          <w:color w:val="333333"/>
        </w:rPr>
        <w:br/>
      </w:r>
      <w:r w:rsidR="00000000" w:rsidRPr="00494C2D">
        <w:rPr>
          <w:b/>
          <w:bCs/>
          <w:color w:val="333333"/>
        </w:rPr>
        <w:t xml:space="preserve">Our growth depends heavily on one region. </w:t>
      </w:r>
      <w:r w:rsidR="00000000" w:rsidRPr="00494C2D">
        <w:rPr>
          <w:color w:val="333333"/>
        </w:rPr>
        <w:t xml:space="preserve">North U.S. added $8.6M on its own, which is nearly double the company’s total growth. If North slows down, we don’t have another region to pick up the slack. Meanwhile, Middle U.S. sold 14.8% more </w:t>
      </w:r>
      <w:r w:rsidRPr="00494C2D">
        <w:rPr>
          <w:color w:val="333333"/>
        </w:rPr>
        <w:t>volume,</w:t>
      </w:r>
      <w:r w:rsidR="00000000" w:rsidRPr="00494C2D">
        <w:rPr>
          <w:color w:val="333333"/>
        </w:rPr>
        <w:t xml:space="preserve"> but revenue dropped $4.1M because prices fell sharply</w:t>
      </w:r>
      <w:r w:rsidR="006E43FE">
        <w:rPr>
          <w:color w:val="333333"/>
        </w:rPr>
        <w:t>.</w:t>
      </w:r>
    </w:p>
    <w:p w14:paraId="2879BFBF" w14:textId="3514A703" w:rsidR="0003640F" w:rsidRPr="00494C2D" w:rsidRDefault="00494C2D">
      <w:pPr>
        <w:spacing w:after="10"/>
      </w:pPr>
      <w:r>
        <w:rPr>
          <w:b/>
          <w:bCs/>
          <w:color w:val="333333"/>
        </w:rPr>
        <w:br/>
      </w:r>
      <w:r w:rsidR="00000000" w:rsidRPr="00494C2D">
        <w:rPr>
          <w:b/>
          <w:bCs/>
          <w:color w:val="333333"/>
        </w:rPr>
        <w:t xml:space="preserve">Demand for our premium Luxury products fell 12%. </w:t>
      </w:r>
      <w:r w:rsidR="00000000" w:rsidRPr="00494C2D">
        <w:rPr>
          <w:color w:val="333333"/>
        </w:rPr>
        <w:t>These are our highest profit products. We need to find out whether customers are switching to competitors or trading down to lower priced options.</w:t>
      </w:r>
      <w:r>
        <w:rPr>
          <w:color w:val="333333"/>
        </w:rPr>
        <w:br/>
      </w:r>
    </w:p>
    <w:p w14:paraId="61BDC06D" w14:textId="53D5BEAF" w:rsidR="0003640F" w:rsidRDefault="00494C2D">
      <w:pPr>
        <w:spacing w:before="60"/>
        <w:jc w:val="center"/>
      </w:pPr>
      <w:r>
        <w:rPr>
          <w:noProof/>
        </w:rPr>
        <w:drawing>
          <wp:inline distT="0" distB="0" distL="0" distR="0" wp14:anchorId="4A0123AE" wp14:editId="56B8F644">
            <wp:extent cx="4672668" cy="2424191"/>
            <wp:effectExtent l="0" t="0" r="13970" b="14605"/>
            <wp:docPr id="118468166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FFD8EA7-A1D0-5A53-1392-8869A2086E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78BFEB9" w14:textId="478DB9E6" w:rsidR="0003640F" w:rsidRPr="00494C2D" w:rsidRDefault="00494C2D">
      <w:pPr>
        <w:spacing w:before="80" w:after="30"/>
        <w:rPr>
          <w:color w:val="0B769F" w:themeColor="accent4" w:themeShade="BF"/>
        </w:rPr>
      </w:pPr>
      <w:r>
        <w:rPr>
          <w:b/>
          <w:bCs/>
          <w:color w:val="2E5A2E"/>
          <w:sz w:val="22"/>
          <w:szCs w:val="22"/>
        </w:rPr>
        <w:br/>
      </w:r>
      <w:r w:rsidR="00000000" w:rsidRPr="00494C2D">
        <w:rPr>
          <w:b/>
          <w:bCs/>
          <w:color w:val="0B769F" w:themeColor="accent4" w:themeShade="BF"/>
        </w:rPr>
        <w:t>Suggested Next Steps</w:t>
      </w:r>
    </w:p>
    <w:p w14:paraId="60B7D2FA" w14:textId="77777777" w:rsidR="0003640F" w:rsidRPr="00494C2D" w:rsidRDefault="00000000">
      <w:pPr>
        <w:spacing w:after="20"/>
      </w:pPr>
      <w:r w:rsidRPr="00494C2D">
        <w:rPr>
          <w:b/>
          <w:bCs/>
        </w:rPr>
        <w:t xml:space="preserve">1. </w:t>
      </w:r>
      <w:r w:rsidRPr="00494C2D">
        <w:rPr>
          <w:color w:val="333333"/>
        </w:rPr>
        <w:t>Dig into Parts pricing to understand what is driving the decline and whether we need to adjust our approach in certain channels or customer segments.</w:t>
      </w:r>
    </w:p>
    <w:p w14:paraId="07259D83" w14:textId="77777777" w:rsidR="0003640F" w:rsidRPr="00494C2D" w:rsidRDefault="00000000">
      <w:pPr>
        <w:spacing w:after="20"/>
      </w:pPr>
      <w:r w:rsidRPr="00494C2D">
        <w:rPr>
          <w:b/>
          <w:bCs/>
        </w:rPr>
        <w:t xml:space="preserve">2. </w:t>
      </w:r>
      <w:r w:rsidRPr="00494C2D">
        <w:rPr>
          <w:color w:val="333333"/>
        </w:rPr>
        <w:t>Review Middle U.S. pricing with the regional team. We are moving more product there but leaving money on the table.</w:t>
      </w:r>
    </w:p>
    <w:p w14:paraId="49185227" w14:textId="77777777" w:rsidR="0003640F" w:rsidRPr="00494C2D" w:rsidRDefault="00000000">
      <w:pPr>
        <w:spacing w:after="20"/>
      </w:pPr>
      <w:r w:rsidRPr="00494C2D">
        <w:rPr>
          <w:b/>
          <w:bCs/>
        </w:rPr>
        <w:t xml:space="preserve">3. </w:t>
      </w:r>
      <w:r w:rsidRPr="00494C2D">
        <w:rPr>
          <w:color w:val="333333"/>
        </w:rPr>
        <w:t>Look into why Luxury demand is falling. If customers are going elsewhere, we need to respond before the trend accelerates.</w:t>
      </w:r>
    </w:p>
    <w:sectPr w:rsidR="0003640F" w:rsidRPr="00494C2D">
      <w:pgSz w:w="12240" w:h="15840"/>
      <w:pgMar w:top="620" w:right="780" w:bottom="520" w:left="7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E6E9B"/>
    <w:multiLevelType w:val="hybridMultilevel"/>
    <w:tmpl w:val="018478F0"/>
    <w:lvl w:ilvl="0" w:tplc="FBB87AD8">
      <w:start w:val="1"/>
      <w:numFmt w:val="bullet"/>
      <w:lvlText w:val="●"/>
      <w:lvlJc w:val="left"/>
      <w:pPr>
        <w:ind w:left="720" w:hanging="360"/>
      </w:pPr>
    </w:lvl>
    <w:lvl w:ilvl="1" w:tplc="12F6BF0C">
      <w:start w:val="1"/>
      <w:numFmt w:val="bullet"/>
      <w:lvlText w:val="○"/>
      <w:lvlJc w:val="left"/>
      <w:pPr>
        <w:ind w:left="1440" w:hanging="360"/>
      </w:pPr>
    </w:lvl>
    <w:lvl w:ilvl="2" w:tplc="9F262696">
      <w:start w:val="1"/>
      <w:numFmt w:val="bullet"/>
      <w:lvlText w:val="■"/>
      <w:lvlJc w:val="left"/>
      <w:pPr>
        <w:ind w:left="2160" w:hanging="360"/>
      </w:pPr>
    </w:lvl>
    <w:lvl w:ilvl="3" w:tplc="BE5A1E30">
      <w:start w:val="1"/>
      <w:numFmt w:val="bullet"/>
      <w:lvlText w:val="●"/>
      <w:lvlJc w:val="left"/>
      <w:pPr>
        <w:ind w:left="2880" w:hanging="360"/>
      </w:pPr>
    </w:lvl>
    <w:lvl w:ilvl="4" w:tplc="990A9CFC">
      <w:start w:val="1"/>
      <w:numFmt w:val="bullet"/>
      <w:lvlText w:val="○"/>
      <w:lvlJc w:val="left"/>
      <w:pPr>
        <w:ind w:left="3600" w:hanging="360"/>
      </w:pPr>
    </w:lvl>
    <w:lvl w:ilvl="5" w:tplc="F1E213D4">
      <w:start w:val="1"/>
      <w:numFmt w:val="bullet"/>
      <w:lvlText w:val="■"/>
      <w:lvlJc w:val="left"/>
      <w:pPr>
        <w:ind w:left="4320" w:hanging="360"/>
      </w:pPr>
    </w:lvl>
    <w:lvl w:ilvl="6" w:tplc="1D56F6E8">
      <w:start w:val="1"/>
      <w:numFmt w:val="bullet"/>
      <w:lvlText w:val="●"/>
      <w:lvlJc w:val="left"/>
      <w:pPr>
        <w:ind w:left="5040" w:hanging="360"/>
      </w:pPr>
    </w:lvl>
    <w:lvl w:ilvl="7" w:tplc="C5027D00">
      <w:start w:val="1"/>
      <w:numFmt w:val="bullet"/>
      <w:lvlText w:val="●"/>
      <w:lvlJc w:val="left"/>
      <w:pPr>
        <w:ind w:left="5760" w:hanging="360"/>
      </w:pPr>
    </w:lvl>
    <w:lvl w:ilvl="8" w:tplc="C6182734">
      <w:start w:val="1"/>
      <w:numFmt w:val="bullet"/>
      <w:lvlText w:val="●"/>
      <w:lvlJc w:val="left"/>
      <w:pPr>
        <w:ind w:left="6480" w:hanging="360"/>
      </w:pPr>
    </w:lvl>
  </w:abstractNum>
  <w:num w:numId="1" w16cid:durableId="1858302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0F"/>
    <w:rsid w:val="0003640F"/>
    <w:rsid w:val="00092E8E"/>
    <w:rsid w:val="002874F3"/>
    <w:rsid w:val="00341620"/>
    <w:rsid w:val="00481164"/>
    <w:rsid w:val="00494C2D"/>
    <w:rsid w:val="006E43FE"/>
    <w:rsid w:val="00E8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93AF5A"/>
  <w15:docId w15:val="{45221F59-9C2D-B749-985C-B7CACC26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ripalbentandel/Library/Mobile%20Documents/com~apple~CloudDocs/Interview%202026/submission/Analytical%20Assessment%20(Tandel-Ripalben)NOW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 i="0" u="none" strike="noStrike" baseline="0"/>
              <a:t>YoY Sales Change by Product Category ($M)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5.3468360825479219E-2"/>
          <c:y val="0.14251270423614121"/>
          <c:w val="0.86905119534151642"/>
          <c:h val="0.7236626032123297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Charts!$B$2</c:f>
              <c:strCache>
                <c:ptCount val="1"/>
                <c:pt idx="0">
                  <c:v>Change $</c:v>
                </c:pt>
              </c:strCache>
            </c:strRef>
          </c:tx>
          <c:spPr>
            <a:solidFill>
              <a:srgbClr val="009051"/>
            </a:solidFill>
            <a:ln>
              <a:noFill/>
            </a:ln>
            <a:effectLst/>
          </c:spPr>
          <c:invertIfNegative val="1"/>
          <c:dPt>
            <c:idx val="0"/>
            <c:invertIfNegative val="1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E6CE-664D-A9FB-FE2C87932859}"/>
              </c:ext>
            </c:extLst>
          </c:dPt>
          <c:dPt>
            <c:idx val="1"/>
            <c:invertIfNegative val="1"/>
            <c:bubble3D val="0"/>
            <c:spPr>
              <a:solidFill>
                <a:srgbClr val="0070C0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E6CE-664D-A9FB-FE2C8793285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Charts!$A$3:$A$5</c:f>
              <c:strCache>
                <c:ptCount val="3"/>
                <c:pt idx="0">
                  <c:v>Add ons</c:v>
                </c:pt>
                <c:pt idx="1">
                  <c:v>Automobiles</c:v>
                </c:pt>
                <c:pt idx="2">
                  <c:v>Parts</c:v>
                </c:pt>
              </c:strCache>
            </c:strRef>
          </c:cat>
          <c:val>
            <c:numRef>
              <c:f>Charts!$B$3:$B$5</c:f>
              <c:numCache>
                <c:formatCode>"$"0.0,,"M"</c:formatCode>
                <c:ptCount val="3"/>
                <c:pt idx="0">
                  <c:v>4409409.6199997663</c:v>
                </c:pt>
                <c:pt idx="1">
                  <c:v>4949887.7800000906</c:v>
                </c:pt>
                <c:pt idx="2">
                  <c:v>-4768832.0599998683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0000"/>
                  </a:solidFill>
                  <a:ln>
                    <a:noFill/>
                  </a:ln>
                  <a:effectLst/>
                </c14:spPr>
              </c14:invertSolidFillFmt>
            </c:ext>
            <c:ext xmlns:c16="http://schemas.microsoft.com/office/drawing/2014/chart" uri="{C3380CC4-5D6E-409C-BE32-E72D297353CC}">
              <c16:uniqueId val="{00000000-E6CE-664D-A9FB-FE2C879328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006431855"/>
        <c:axId val="1005654575"/>
      </c:barChart>
      <c:catAx>
        <c:axId val="100643185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5654575"/>
        <c:crosses val="autoZero"/>
        <c:auto val="1"/>
        <c:lblAlgn val="ctr"/>
        <c:lblOffset val="100"/>
        <c:noMultiLvlLbl val="0"/>
      </c:catAx>
      <c:valAx>
        <c:axId val="10056545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Sales</a:t>
                </a:r>
                <a:r>
                  <a:rPr lang="en-US" b="1" baseline="0"/>
                  <a:t> $ Change M</a:t>
                </a:r>
                <a:endParaRPr lang="en-US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&quot;$&quot;0.0,,&quot;M&quot;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64318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344</Words>
  <Characters>1724</Characters>
  <Application>Microsoft Office Word</Application>
  <DocSecurity>0</DocSecurity>
  <Lines>59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Ripalben Tandel</cp:lastModifiedBy>
  <cp:revision>6</cp:revision>
  <dcterms:created xsi:type="dcterms:W3CDTF">2026-05-21T21:48:00Z</dcterms:created>
  <dcterms:modified xsi:type="dcterms:W3CDTF">2026-05-21T22:03:00Z</dcterms:modified>
</cp:coreProperties>
</file>