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Основной текст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Основной текст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Основной текст"/>
        <w:rPr>
          <w:lang w:val="ru-RU"/>
        </w:rPr>
      </w:pPr>
    </w:p>
    <w:p>
      <w:pPr>
        <w:pStyle w:val="Основной текст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>ОТЧЕТ</w:t>
      </w:r>
    </w:p>
    <w:p>
      <w:pPr>
        <w:pStyle w:val="Основной текст"/>
        <w:jc w:val="center"/>
      </w:pPr>
      <w:r>
        <w:rPr>
          <w:rtl w:val="0"/>
          <w:lang w:val="ru-RU"/>
        </w:rPr>
        <w:t>по лабораторной работе №</w:t>
      </w:r>
      <w:r>
        <w:rPr>
          <w:rtl w:val="0"/>
          <w:lang w:val="en-US"/>
        </w:rPr>
        <w:t>1</w:t>
      </w:r>
    </w:p>
    <w:p>
      <w:pPr>
        <w:pStyle w:val="Основной текст"/>
        <w:jc w:val="center"/>
      </w:pPr>
      <w:r>
        <w:rPr>
          <w:rtl w:val="0"/>
          <w:lang w:val="ru-RU"/>
        </w:rPr>
        <w:t>на тему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АСИНХРОННАЯ</w:t>
      </w:r>
    </w:p>
    <w:p>
      <w:pPr>
        <w:pStyle w:val="Основной текст"/>
        <w:jc w:val="center"/>
      </w:pPr>
      <w:r>
        <w:rPr>
          <w:b w:val="1"/>
          <w:bCs w:val="1"/>
          <w:rtl w:val="0"/>
          <w:lang w:val="ru-RU"/>
        </w:rPr>
        <w:t>ДВУНАПРАВЛЕННАЯ ПОБАЙТНАЯ ПЕРЕДАЧА ДАННЫХ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5"/>
        <w:gridCol w:w="4675"/>
      </w:tblGrid>
      <w:tr>
        <w:tblPrEx>
          <w:shd w:val="clear" w:color="auto" w:fill="d0ddef"/>
        </w:tblPrEx>
        <w:trPr>
          <w:trHeight w:val="968" w:hRule="atLeast"/>
        </w:trPr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Выполнил студент группы № </w:t>
            </w:r>
            <w:r>
              <w:rPr>
                <w:shd w:val="nil" w:color="auto" w:fill="auto"/>
                <w:rtl w:val="0"/>
                <w:lang w:val="en-US"/>
              </w:rPr>
              <w:t>050503</w:t>
            </w:r>
          </w:p>
          <w:p>
            <w:pPr>
              <w:pStyle w:val="Основной текст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righ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Казак 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</w:p>
          <w:p>
            <w:pPr>
              <w:pStyle w:val="Основной текст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Марцинкевич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lang w:val="ru-RU"/>
        </w:rPr>
        <w:tab/>
      </w:r>
      <w:r>
        <w:rPr>
          <w:b w:val="1"/>
          <w:bCs w:val="1"/>
          <w:rtl w:val="0"/>
          <w:lang w:val="ru-RU"/>
        </w:rPr>
        <w:t xml:space="preserve">1 </w:t>
      </w:r>
      <w:r>
        <w:rPr>
          <w:b w:val="1"/>
          <w:bCs w:val="1"/>
          <w:rtl w:val="0"/>
          <w:lang w:val="ru-RU"/>
        </w:rPr>
        <w:t>КОД ПРОГРАММЫ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rtl w:val="0"/>
          <w:lang w:val="ru-RU"/>
        </w:rPr>
        <w:t xml:space="preserve">1.1 </w:t>
      </w:r>
      <w:r>
        <w:rPr>
          <w:b w:val="1"/>
          <w:bCs w:val="1"/>
          <w:rtl w:val="0"/>
          <w:lang w:val="ru-RU"/>
        </w:rPr>
        <w:t xml:space="preserve">Пакет </w:t>
      </w:r>
      <w:r>
        <w:rPr>
          <w:b w:val="1"/>
          <w:bCs w:val="1"/>
          <w:rtl w:val="0"/>
          <w:lang w:val="en-US"/>
        </w:rPr>
        <w:t>serial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package serial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import (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"github.com/tarm/serial"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 Port struct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Name      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Baund      int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SerialPort *serial.Port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Read(p Port) (int, string, error)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buf := make([]byte, 200480)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n, err := p.SerialPort.Read(buf)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return 0, "",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n, string(buf), nil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Write(p Port, text string) (int, error)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n, err := p.SerialPort.Write([]byte(text))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0,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n, nil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func InitPort(p *Port) error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c := &amp;serial.Config{Name: p.Name, Baud: p.Baund}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temp, err := serial.OpenPort(c)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p.SerialPort = temp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func Close(p Port) error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:= p.SerialPort.Close();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nil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ChangeSpeed(p *Port) error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err := Close(*p)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err = InitPort(p)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err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nil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ru-RU"/>
        </w:rPr>
        <w:t xml:space="preserve"> Пакет </w:t>
      </w:r>
      <w:r>
        <w:rPr>
          <w:b w:val="1"/>
          <w:bCs w:val="1"/>
          <w:rtl w:val="0"/>
          <w:lang w:val="en-US"/>
        </w:rPr>
        <w:t>main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package main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import (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"fmt"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"io"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"math/rand"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"os"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"time"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"toks/serialDriver/serial"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 done = make(chan struct{})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var writer io.Writer = os.Stdout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sv-SE"/>
        </w:rPr>
        <w:t>var bytes int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fr-FR"/>
        </w:rPr>
        <w:t>func main()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var s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portWrite := &amp;serial.Port{Name: "/dev/ttys003", Baund: 9600}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portRead := &amp;serial.Port{Name: "/dev/ttys004", Baund: 50}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serial.InitPort(portRead)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defer serial.Close(*portRead)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go send(portWrite, 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buff := make([]byte, 1)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os.Stdin.Read(buff)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switch buff[0]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113: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close(done)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time.Sleep(100 * time.Microsecond)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99: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writer = io.Discard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fmt.Printf(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«</w:t>
      </w:r>
      <w:r>
        <w:rPr>
          <w:rFonts w:ascii="Courier New" w:hAnsi="Courier New"/>
          <w:sz w:val="24"/>
          <w:szCs w:val="24"/>
          <w:rtl w:val="0"/>
          <w:lang w:val="en-US"/>
        </w:rPr>
        <w:t>Write:\n1-115200\n2-57600\n3-38400\n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 xml:space="preserve">   </w:t>
      </w:r>
      <w:r>
        <w:rPr>
          <w:rFonts w:ascii="Courier New" w:hAnsi="Courier New"/>
          <w:sz w:val="24"/>
          <w:szCs w:val="24"/>
          <w:rtl w:val="0"/>
        </w:rPr>
        <w:t>4-19200\n5-9600\n6-4800\n7-2400\n8-1200\n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 xml:space="preserve">    </w:t>
      </w:r>
      <w:r>
        <w:rPr>
          <w:rFonts w:ascii="Courier New" w:hAnsi="Courier New"/>
          <w:sz w:val="24"/>
          <w:szCs w:val="24"/>
          <w:rtl w:val="0"/>
        </w:rPr>
        <w:t>9-600\n10-300\n11-200\n12-150\n13-134\n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 xml:space="preserve">    </w:t>
      </w:r>
      <w:r>
        <w:rPr>
          <w:rFonts w:ascii="Courier New" w:hAnsi="Courier New"/>
          <w:sz w:val="24"/>
          <w:szCs w:val="24"/>
          <w:rtl w:val="0"/>
        </w:rPr>
        <w:t>14-110\n15-75\n16-50\n")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fmt.Scan(&amp;s)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setSpeed(portWrite, s)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fmt.Printf(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«</w:t>
      </w:r>
      <w:r>
        <w:rPr>
          <w:rFonts w:ascii="Courier New" w:hAnsi="Courier New"/>
          <w:sz w:val="24"/>
          <w:szCs w:val="24"/>
          <w:rtl w:val="0"/>
          <w:lang w:val="en-US"/>
        </w:rPr>
        <w:t>Read:\n1-115200\n2-57600\n3-38400\n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 xml:space="preserve">   </w:t>
      </w:r>
      <w:r>
        <w:rPr>
          <w:rFonts w:ascii="Courier New" w:hAnsi="Courier New"/>
          <w:sz w:val="24"/>
          <w:szCs w:val="24"/>
          <w:rtl w:val="0"/>
        </w:rPr>
        <w:t>4-19200\n5-9600\n6-4800\n7-2400\n8-1200\n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 xml:space="preserve">   </w:t>
      </w:r>
      <w:r>
        <w:rPr>
          <w:rFonts w:ascii="Courier New" w:hAnsi="Courier New"/>
          <w:sz w:val="24"/>
          <w:szCs w:val="24"/>
          <w:rtl w:val="0"/>
        </w:rPr>
        <w:t>9-600\n10-300\n11-200\n12-150\n13-134\n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</w:t>
      </w:r>
      <w:r>
        <w:rPr>
          <w:rFonts w:ascii="Courier New" w:hAnsi="Courier New"/>
          <w:sz w:val="24"/>
          <w:szCs w:val="24"/>
          <w:rtl w:val="0"/>
        </w:rPr>
        <w:t>14-110\n15-75\n16-50\n")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fmt.Scan(&amp;s)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        setSpeed(portRead, s)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writer = os.Stdout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func send(p *serial.Port, pr *serial.Port)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serial.InitPort(p)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defer serial.Close(*p)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select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&lt;-done: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default: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var err error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var text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for i := 0; i &lt; 1024; i++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text += fmt.Sprint(rand.Intn(10))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bytes, err = serial.Write(*p, text)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fmt.Fprintf(os.Stderr, "Error while writing: </w:t>
      </w: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ab/>
        <w:tab/>
        <w:tab/>
        <w:t xml:space="preserve">   </w:t>
      </w:r>
      <w:r>
        <w:rPr>
          <w:rFonts w:ascii="Courier New" w:hAnsi="Courier New"/>
          <w:sz w:val="24"/>
          <w:szCs w:val="24"/>
          <w:rtl w:val="0"/>
          <w:lang w:val="es-ES_tradnl"/>
        </w:rPr>
        <w:t>%v", 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fmt.Fprintln(writer, "Sended text: ", text, bytes)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read(pr)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read(p *serial.Port)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var readBytes int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for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select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&lt;-done: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n, text, err := serial.Read(*p)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fmt.Println(n)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fmt.Fprintf(os.Stderr, "Error while reading: %v", 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fmt.Fprintln(writer, "Readed text: ", text, " Bytes: ", n)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default: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n, text, err := serial.Read(*p)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readBytes += 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fmt.Fprintf(os.Stderr, "Error while reading: %v", 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fmt.Fprintln(writer, "Readed text: ", text, " Bytes: ", n)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readBytes == bytes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return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setSpeed(p *serial.Port, s string)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switch s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p.Baund = 115200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"2":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57600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"3":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38400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"4":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p.Baund = 19200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"5":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9600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"6":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4800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"7":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4800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"8":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2400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"9":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p.Baund = 1200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"10":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600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"11":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300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"12":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150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"13":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134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"14":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110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"15":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75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case "16":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p.Baund = 50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serial.ChangeSpeed(p)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ЗАДАНИЕ НА ЛАБОРАТОРНУЮ РАБОТУ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d4d4d4"/>
          <w:sz w:val="28"/>
          <w:szCs w:val="28"/>
          <w:rtl w:val="0"/>
          <w:lang w:val="ru-RU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Разработать программный модуль реализации процедуры передачи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приема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байта информации через последовательный интерфейс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d4d4d4"/>
          <w:sz w:val="28"/>
          <w:szCs w:val="28"/>
          <w:rtl w:val="0"/>
          <w:lang w:val="ru-RU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 программах синхронно изменить скорости передачи и приема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байта до минимальной и максимальной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Проверить функционирование звена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приемопередачи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d4d4d4"/>
          <w:sz w:val="28"/>
          <w:szCs w:val="28"/>
          <w:rtl w:val="0"/>
          <w:lang w:val="ru-RU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Установить различные скорости для приемника и передатчика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Проверить функционирование звена приемопередачи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