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1BC3" w:rsidRDefault="00FB1BC3"/>
    <w:p w:rsidR="00FB1BC3" w:rsidRDefault="00FB1BC3"/>
    <w:p w:rsidR="00FB1BC3" w:rsidRDefault="00FB1BC3">
      <w:pPr>
        <w:shd w:val="clear" w:color="auto" w:fill="1A3A5C"/>
        <w:spacing w:before="200"/>
        <w:jc w:val="center"/>
      </w:pPr>
    </w:p>
    <w:p w:rsidR="00FB1BC3" w:rsidRDefault="00BF69A1">
      <w:pPr>
        <w:shd w:val="clear" w:color="auto" w:fill="1A3A5C"/>
        <w:jc w:val="center"/>
      </w:pPr>
      <w:r>
        <w:rPr>
          <w:b/>
          <w:bCs/>
          <w:color w:val="FFFFFF"/>
          <w:sz w:val="48"/>
          <w:szCs w:val="48"/>
        </w:rPr>
        <w:t>SALES PERFORMANCE DASHBOARD</w:t>
      </w:r>
    </w:p>
    <w:p w:rsidR="00FB1BC3" w:rsidRDefault="00BF69A1">
      <w:pPr>
        <w:shd w:val="clear" w:color="auto" w:fill="1A3A5C"/>
        <w:jc w:val="center"/>
      </w:pPr>
      <w:r>
        <w:rPr>
          <w:b/>
          <w:bCs/>
          <w:color w:val="A8C8E8"/>
          <w:sz w:val="30"/>
          <w:szCs w:val="30"/>
        </w:rPr>
        <w:t>Design &amp; Coding Lifecycle Document</w:t>
      </w:r>
    </w:p>
    <w:p w:rsidR="00FB1BC3" w:rsidRDefault="005325CE">
      <w:pPr>
        <w:shd w:val="clear" w:color="auto" w:fill="1A3A5C"/>
        <w:spacing w:after="200"/>
        <w:jc w:val="center"/>
      </w:pPr>
      <w:r>
        <w:rPr>
          <w:i/>
          <w:iCs/>
          <w:color w:val="7BAFD4"/>
          <w:sz w:val="22"/>
          <w:szCs w:val="22"/>
        </w:rPr>
        <w:t>For Git Repository</w:t>
      </w:r>
      <w:bookmarkStart w:id="0" w:name="_GoBack"/>
      <w:bookmarkEnd w:id="0"/>
    </w:p>
    <w:p w:rsidR="00FB1BC3" w:rsidRDefault="00FB1BC3">
      <w:pPr>
        <w:pBdr>
          <w:bottom w:val="single" w:sz="8" w:space="0" w:color="185FA5"/>
        </w:pBdr>
        <w:jc w:val="center"/>
      </w:pPr>
    </w:p>
    <w:p w:rsidR="00FB1BC3" w:rsidRDefault="00FB1BC3"/>
    <w:tbl>
      <w:tblPr>
        <w:tblW w:w="72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800"/>
      </w:tblGrid>
      <w:tr w:rsidR="00FB1BC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b/>
                <w:bCs/>
                <w:color w:val="1A3A5C"/>
                <w:sz w:val="18"/>
                <w:szCs w:val="18"/>
              </w:rPr>
              <w:t>Project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Sales Performance Dashboard</w:t>
            </w:r>
          </w:p>
        </w:tc>
      </w:tr>
      <w:tr w:rsidR="00FB1BC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b/>
                <w:bCs/>
                <w:color w:val="1A3A5C"/>
                <w:sz w:val="18"/>
                <w:szCs w:val="18"/>
              </w:rPr>
              <w:t>Document Type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Design &amp; Coding Lifecycle — Git Review Pack</w:t>
            </w:r>
          </w:p>
        </w:tc>
      </w:tr>
      <w:tr w:rsidR="00FB1BC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b/>
                <w:bCs/>
                <w:color w:val="1A3A5C"/>
                <w:sz w:val="18"/>
                <w:szCs w:val="18"/>
              </w:rPr>
              <w:t>BI Tool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Tableau Desktop Free version</w:t>
            </w:r>
          </w:p>
        </w:tc>
      </w:tr>
      <w:tr w:rsidR="00FB1BC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b/>
                <w:bCs/>
                <w:color w:val="1A3A5C"/>
                <w:sz w:val="18"/>
                <w:szCs w:val="18"/>
              </w:rPr>
              <w:t>Database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MySQL 8.x Community Edition</w:t>
            </w:r>
          </w:p>
        </w:tc>
      </w:tr>
      <w:tr w:rsidR="00FB1BC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b/>
                <w:bCs/>
                <w:color w:val="1A3A5C"/>
                <w:sz w:val="18"/>
                <w:szCs w:val="18"/>
              </w:rPr>
              <w:t>Language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Python 3.x + Node.js</w:t>
            </w:r>
          </w:p>
        </w:tc>
      </w:tr>
      <w:tr w:rsidR="00FB1BC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b/>
                <w:bCs/>
                <w:color w:val="1A3A5C"/>
                <w:sz w:val="18"/>
                <w:szCs w:val="18"/>
              </w:rPr>
              <w:t>Data Range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2020-01-01 to 2025-12-31 (24 quarters)</w:t>
            </w:r>
          </w:p>
        </w:tc>
      </w:tr>
      <w:tr w:rsidR="00FB1BC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b/>
                <w:bCs/>
                <w:color w:val="1A3A5C"/>
                <w:sz w:val="18"/>
                <w:szCs w:val="18"/>
              </w:rPr>
              <w:t>Records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5,000 transactions · 20 products · 120 customers</w:t>
            </w:r>
          </w:p>
        </w:tc>
      </w:tr>
      <w:tr w:rsidR="00FB1BC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b/>
                <w:bCs/>
                <w:color w:val="1A3A5C"/>
                <w:sz w:val="18"/>
                <w:szCs w:val="18"/>
              </w:rPr>
              <w:t>Version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1.0 — Initial Release</w:t>
            </w:r>
          </w:p>
        </w:tc>
      </w:tr>
      <w:tr w:rsidR="00FB1BC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b/>
                <w:bCs/>
                <w:color w:val="1A3A5C"/>
                <w:sz w:val="18"/>
                <w:szCs w:val="18"/>
              </w:rPr>
              <w:t>Status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Draft — Pending Reviewer Sign-off</w:t>
            </w:r>
          </w:p>
        </w:tc>
      </w:tr>
      <w:tr w:rsidR="00FB1BC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b/>
                <w:bCs/>
                <w:color w:val="1A3A5C"/>
                <w:sz w:val="18"/>
                <w:szCs w:val="18"/>
              </w:rPr>
              <w:t>Date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May 9, 2026</w:t>
            </w:r>
          </w:p>
        </w:tc>
      </w:tr>
    </w:tbl>
    <w:p w:rsidR="0048238C" w:rsidRDefault="0048238C" w:rsidP="0048238C">
      <w:pPr>
        <w:pStyle w:val="Heading1"/>
        <w:pBdr>
          <w:bottom w:val="single" w:sz="8" w:space="4" w:color="185FA5"/>
        </w:pBdr>
      </w:pPr>
      <w:r>
        <w:t>Table of Contents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0"/>
        <w:gridCol w:w="1800"/>
      </w:tblGrid>
      <w:tr w:rsidR="0048238C" w:rsidTr="0048238C">
        <w:tblPrEx>
          <w:tblCellMar>
            <w:top w:w="0" w:type="dxa"/>
            <w:bottom w:w="0" w:type="dxa"/>
          </w:tblCellMar>
        </w:tblPrEx>
        <w:trPr>
          <w:trHeight w:val="173"/>
        </w:trPr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238C" w:rsidRDefault="0048238C" w:rsidP="002F599B">
            <w:r>
              <w:rPr>
                <w:b/>
                <w:bCs/>
                <w:color w:val="1A3A5C"/>
                <w:sz w:val="18"/>
                <w:szCs w:val="18"/>
              </w:rPr>
              <w:t>Section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238C" w:rsidRDefault="0048238C" w:rsidP="002F599B">
            <w:r>
              <w:rPr>
                <w:b/>
                <w:bCs/>
                <w:color w:val="1A3A5C"/>
                <w:sz w:val="18"/>
                <w:szCs w:val="18"/>
              </w:rPr>
              <w:t>Page</w:t>
            </w:r>
          </w:p>
        </w:tc>
      </w:tr>
      <w:tr w:rsidR="0048238C" w:rsidTr="0048238C">
        <w:tblPrEx>
          <w:tblCellMar>
            <w:top w:w="0" w:type="dxa"/>
            <w:bottom w:w="0" w:type="dxa"/>
          </w:tblCellMar>
        </w:tblPrEx>
        <w:trPr>
          <w:trHeight w:val="163"/>
        </w:trPr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238C" w:rsidRDefault="0048238C" w:rsidP="002F599B">
            <w:r>
              <w:rPr>
                <w:color w:val="2C3E50"/>
                <w:sz w:val="18"/>
                <w:szCs w:val="18"/>
              </w:rPr>
              <w:t>1. Project Overview &amp; Objectives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238C" w:rsidRDefault="0048238C" w:rsidP="002F599B">
            <w:pPr>
              <w:jc w:val="center"/>
            </w:pPr>
            <w:r>
              <w:rPr>
                <w:color w:val="2C3E50"/>
                <w:sz w:val="18"/>
                <w:szCs w:val="18"/>
              </w:rPr>
              <w:t>3</w:t>
            </w:r>
          </w:p>
        </w:tc>
      </w:tr>
      <w:tr w:rsidR="0048238C" w:rsidTr="0048238C">
        <w:tblPrEx>
          <w:tblCellMar>
            <w:top w:w="0" w:type="dxa"/>
            <w:bottom w:w="0" w:type="dxa"/>
          </w:tblCellMar>
        </w:tblPrEx>
        <w:trPr>
          <w:trHeight w:val="163"/>
        </w:trPr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238C" w:rsidRDefault="0048238C" w:rsidP="002F599B">
            <w:r>
              <w:rPr>
                <w:color w:val="2C3E50"/>
                <w:sz w:val="18"/>
                <w:szCs w:val="18"/>
              </w:rPr>
              <w:t>2. Design Process — 7-Phase Lifecycle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238C" w:rsidRDefault="0048238C" w:rsidP="002F599B">
            <w:pPr>
              <w:jc w:val="center"/>
            </w:pPr>
            <w:r>
              <w:rPr>
                <w:color w:val="2C3E50"/>
                <w:sz w:val="18"/>
                <w:szCs w:val="18"/>
              </w:rPr>
              <w:t>4</w:t>
            </w:r>
          </w:p>
        </w:tc>
      </w:tr>
      <w:tr w:rsidR="0048238C" w:rsidTr="0048238C">
        <w:tblPrEx>
          <w:tblCellMar>
            <w:top w:w="0" w:type="dxa"/>
            <w:bottom w:w="0" w:type="dxa"/>
          </w:tblCellMar>
        </w:tblPrEx>
        <w:trPr>
          <w:trHeight w:val="173"/>
        </w:trPr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238C" w:rsidRDefault="0048238C" w:rsidP="002F599B">
            <w:r>
              <w:rPr>
                <w:color w:val="2C3E50"/>
                <w:sz w:val="18"/>
                <w:szCs w:val="18"/>
              </w:rPr>
              <w:t xml:space="preserve">   Phase 1: Requirements &amp; Data Profiling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238C" w:rsidRDefault="0048238C" w:rsidP="002F599B">
            <w:pPr>
              <w:jc w:val="center"/>
            </w:pPr>
            <w:r>
              <w:rPr>
                <w:color w:val="2C3E50"/>
                <w:sz w:val="18"/>
                <w:szCs w:val="18"/>
              </w:rPr>
              <w:t>4</w:t>
            </w:r>
          </w:p>
        </w:tc>
      </w:tr>
      <w:tr w:rsidR="0048238C" w:rsidTr="0048238C">
        <w:tblPrEx>
          <w:tblCellMar>
            <w:top w:w="0" w:type="dxa"/>
            <w:bottom w:w="0" w:type="dxa"/>
          </w:tblCellMar>
        </w:tblPrEx>
        <w:trPr>
          <w:trHeight w:val="163"/>
        </w:trPr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238C" w:rsidRDefault="0048238C" w:rsidP="002F599B">
            <w:r>
              <w:rPr>
                <w:color w:val="2C3E50"/>
                <w:sz w:val="18"/>
                <w:szCs w:val="18"/>
              </w:rPr>
              <w:t xml:space="preserve">   Phase 2: Data Architecture &amp; Schema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238C" w:rsidRDefault="0048238C" w:rsidP="002F599B">
            <w:pPr>
              <w:jc w:val="center"/>
            </w:pPr>
            <w:r>
              <w:rPr>
                <w:color w:val="2C3E50"/>
                <w:sz w:val="18"/>
                <w:szCs w:val="18"/>
              </w:rPr>
              <w:t>5</w:t>
            </w:r>
          </w:p>
        </w:tc>
      </w:tr>
      <w:tr w:rsidR="0048238C" w:rsidTr="0048238C">
        <w:tblPrEx>
          <w:tblCellMar>
            <w:top w:w="0" w:type="dxa"/>
            <w:bottom w:w="0" w:type="dxa"/>
          </w:tblCellMar>
        </w:tblPrEx>
        <w:trPr>
          <w:trHeight w:val="173"/>
        </w:trPr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238C" w:rsidRDefault="0048238C" w:rsidP="002F599B">
            <w:r>
              <w:rPr>
                <w:color w:val="2C3E50"/>
                <w:sz w:val="18"/>
                <w:szCs w:val="18"/>
              </w:rPr>
              <w:t xml:space="preserve">   Phase 3: Data Pipeline &amp; ETL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238C" w:rsidRDefault="0048238C" w:rsidP="002F599B">
            <w:pPr>
              <w:jc w:val="center"/>
            </w:pPr>
            <w:r>
              <w:rPr>
                <w:color w:val="2C3E50"/>
                <w:sz w:val="18"/>
                <w:szCs w:val="18"/>
              </w:rPr>
              <w:t>7</w:t>
            </w:r>
          </w:p>
        </w:tc>
      </w:tr>
      <w:tr w:rsidR="0048238C" w:rsidTr="0048238C">
        <w:tblPrEx>
          <w:tblCellMar>
            <w:top w:w="0" w:type="dxa"/>
            <w:bottom w:w="0" w:type="dxa"/>
          </w:tblCellMar>
        </w:tblPrEx>
        <w:trPr>
          <w:trHeight w:val="163"/>
        </w:trPr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238C" w:rsidRDefault="0048238C" w:rsidP="002F599B">
            <w:r>
              <w:rPr>
                <w:color w:val="2C3E50"/>
                <w:sz w:val="18"/>
                <w:szCs w:val="18"/>
              </w:rPr>
              <w:t xml:space="preserve">   Phase 4: Calculated Fields &amp; Business Logic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238C" w:rsidRDefault="0048238C" w:rsidP="002F599B">
            <w:pPr>
              <w:jc w:val="center"/>
            </w:pPr>
            <w:r>
              <w:rPr>
                <w:color w:val="2C3E50"/>
                <w:sz w:val="18"/>
                <w:szCs w:val="18"/>
              </w:rPr>
              <w:t>9</w:t>
            </w:r>
          </w:p>
        </w:tc>
      </w:tr>
      <w:tr w:rsidR="0048238C" w:rsidTr="0048238C">
        <w:tblPrEx>
          <w:tblCellMar>
            <w:top w:w="0" w:type="dxa"/>
            <w:bottom w:w="0" w:type="dxa"/>
          </w:tblCellMar>
        </w:tblPrEx>
        <w:trPr>
          <w:trHeight w:val="173"/>
        </w:trPr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238C" w:rsidRDefault="0048238C" w:rsidP="002F599B">
            <w:r>
              <w:rPr>
                <w:color w:val="2C3E50"/>
                <w:sz w:val="18"/>
                <w:szCs w:val="18"/>
              </w:rPr>
              <w:t xml:space="preserve">   Phase 5: Chart Build — Sheet by Sheet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238C" w:rsidRDefault="0048238C" w:rsidP="002F599B">
            <w:pPr>
              <w:jc w:val="center"/>
            </w:pPr>
            <w:r>
              <w:rPr>
                <w:color w:val="2C3E50"/>
                <w:sz w:val="18"/>
                <w:szCs w:val="18"/>
              </w:rPr>
              <w:t>11</w:t>
            </w:r>
          </w:p>
        </w:tc>
      </w:tr>
      <w:tr w:rsidR="0048238C" w:rsidTr="0048238C">
        <w:tblPrEx>
          <w:tblCellMar>
            <w:top w:w="0" w:type="dxa"/>
            <w:bottom w:w="0" w:type="dxa"/>
          </w:tblCellMar>
        </w:tblPrEx>
        <w:trPr>
          <w:trHeight w:val="163"/>
        </w:trPr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238C" w:rsidRDefault="0048238C" w:rsidP="002F599B">
            <w:r>
              <w:rPr>
                <w:color w:val="2C3E50"/>
                <w:sz w:val="18"/>
                <w:szCs w:val="18"/>
              </w:rPr>
              <w:t xml:space="preserve">   Phase 6: Dashboard Assembly &amp; Interactions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238C" w:rsidRDefault="0048238C" w:rsidP="002F599B">
            <w:pPr>
              <w:jc w:val="center"/>
            </w:pPr>
            <w:r>
              <w:rPr>
                <w:color w:val="2C3E50"/>
                <w:sz w:val="18"/>
                <w:szCs w:val="18"/>
              </w:rPr>
              <w:t>15</w:t>
            </w:r>
          </w:p>
        </w:tc>
      </w:tr>
      <w:tr w:rsidR="0048238C" w:rsidTr="0048238C">
        <w:tblPrEx>
          <w:tblCellMar>
            <w:top w:w="0" w:type="dxa"/>
            <w:bottom w:w="0" w:type="dxa"/>
          </w:tblCellMar>
        </w:tblPrEx>
        <w:trPr>
          <w:trHeight w:val="182"/>
        </w:trPr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238C" w:rsidRDefault="0048238C" w:rsidP="002F599B">
            <w:r>
              <w:rPr>
                <w:color w:val="2C3E50"/>
                <w:sz w:val="18"/>
                <w:szCs w:val="18"/>
              </w:rPr>
              <w:t>3. Dashboard Layout Specification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238C" w:rsidRDefault="0048238C" w:rsidP="002F599B">
            <w:pPr>
              <w:jc w:val="center"/>
            </w:pPr>
          </w:p>
        </w:tc>
      </w:tr>
      <w:tr w:rsidR="0048238C" w:rsidTr="0048238C">
        <w:tblPrEx>
          <w:tblCellMar>
            <w:top w:w="0" w:type="dxa"/>
            <w:bottom w:w="0" w:type="dxa"/>
          </w:tblCellMar>
        </w:tblPrEx>
        <w:trPr>
          <w:trHeight w:val="173"/>
        </w:trPr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238C" w:rsidRDefault="0048238C" w:rsidP="002F599B">
            <w:r>
              <w:rPr>
                <w:color w:val="2C3E50"/>
                <w:sz w:val="18"/>
                <w:szCs w:val="18"/>
              </w:rPr>
              <w:t xml:space="preserve">4. </w:t>
            </w:r>
            <w:proofErr w:type="spellStart"/>
            <w:r>
              <w:rPr>
                <w:color w:val="2C3E50"/>
                <w:sz w:val="18"/>
                <w:szCs w:val="18"/>
              </w:rPr>
              <w:t>Color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System &amp; Typography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238C" w:rsidRDefault="0048238C" w:rsidP="002F599B">
            <w:pPr>
              <w:jc w:val="center"/>
            </w:pPr>
            <w:r>
              <w:rPr>
                <w:color w:val="2C3E50"/>
                <w:sz w:val="18"/>
                <w:szCs w:val="18"/>
              </w:rPr>
              <w:t>19</w:t>
            </w:r>
          </w:p>
        </w:tc>
      </w:tr>
      <w:tr w:rsidR="0048238C" w:rsidTr="0048238C">
        <w:tblPrEx>
          <w:tblCellMar>
            <w:top w:w="0" w:type="dxa"/>
            <w:bottom w:w="0" w:type="dxa"/>
          </w:tblCellMar>
        </w:tblPrEx>
        <w:trPr>
          <w:trHeight w:val="163"/>
        </w:trPr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238C" w:rsidRDefault="0048238C" w:rsidP="002F599B">
            <w:r>
              <w:rPr>
                <w:color w:val="2C3E50"/>
                <w:sz w:val="18"/>
                <w:szCs w:val="18"/>
              </w:rPr>
              <w:t>5. Filter &amp; Interaction Design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238C" w:rsidRDefault="0048238C" w:rsidP="002F599B">
            <w:pPr>
              <w:jc w:val="center"/>
            </w:pPr>
            <w:r>
              <w:rPr>
                <w:color w:val="2C3E50"/>
                <w:sz w:val="18"/>
                <w:szCs w:val="18"/>
              </w:rPr>
              <w:t>21</w:t>
            </w:r>
          </w:p>
        </w:tc>
      </w:tr>
      <w:tr w:rsidR="0048238C" w:rsidTr="0048238C">
        <w:tblPrEx>
          <w:tblCellMar>
            <w:top w:w="0" w:type="dxa"/>
            <w:bottom w:w="0" w:type="dxa"/>
          </w:tblCellMar>
        </w:tblPrEx>
        <w:trPr>
          <w:trHeight w:val="173"/>
        </w:trPr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238C" w:rsidRDefault="0048238C" w:rsidP="002F599B">
            <w:r>
              <w:rPr>
                <w:color w:val="2C3E50"/>
                <w:sz w:val="18"/>
                <w:szCs w:val="18"/>
              </w:rPr>
              <w:t>6. Performance &amp; Governance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238C" w:rsidRDefault="0048238C" w:rsidP="002F599B">
            <w:pPr>
              <w:jc w:val="center"/>
            </w:pPr>
            <w:r>
              <w:rPr>
                <w:color w:val="2C3E50"/>
                <w:sz w:val="18"/>
                <w:szCs w:val="18"/>
              </w:rPr>
              <w:t>22</w:t>
            </w:r>
          </w:p>
        </w:tc>
      </w:tr>
      <w:tr w:rsidR="0048238C" w:rsidTr="0048238C">
        <w:tblPrEx>
          <w:tblCellMar>
            <w:top w:w="0" w:type="dxa"/>
            <w:bottom w:w="0" w:type="dxa"/>
          </w:tblCellMar>
        </w:tblPrEx>
        <w:trPr>
          <w:trHeight w:val="182"/>
        </w:trPr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238C" w:rsidRDefault="0048238C" w:rsidP="002F599B">
            <w:r>
              <w:rPr>
                <w:color w:val="2C3E50"/>
                <w:sz w:val="18"/>
                <w:szCs w:val="18"/>
              </w:rPr>
              <w:t>Appendix A: Calculated Fields Quick Reference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238C" w:rsidRDefault="0048238C" w:rsidP="002F599B">
            <w:pPr>
              <w:jc w:val="center"/>
            </w:pPr>
          </w:p>
        </w:tc>
      </w:tr>
      <w:tr w:rsidR="0048238C" w:rsidTr="0048238C">
        <w:tblPrEx>
          <w:tblCellMar>
            <w:top w:w="0" w:type="dxa"/>
            <w:bottom w:w="0" w:type="dxa"/>
          </w:tblCellMar>
        </w:tblPrEx>
        <w:trPr>
          <w:trHeight w:val="163"/>
        </w:trPr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238C" w:rsidRDefault="0048238C" w:rsidP="002F599B">
            <w:r>
              <w:rPr>
                <w:color w:val="2C3E50"/>
                <w:sz w:val="18"/>
                <w:szCs w:val="18"/>
              </w:rPr>
              <w:t>Appendix B: Common Errors &amp; Fixes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238C" w:rsidRDefault="0048238C" w:rsidP="002F599B">
            <w:pPr>
              <w:jc w:val="center"/>
            </w:pPr>
            <w:r>
              <w:rPr>
                <w:color w:val="2C3E50"/>
                <w:sz w:val="18"/>
                <w:szCs w:val="18"/>
              </w:rPr>
              <w:t>24</w:t>
            </w:r>
          </w:p>
        </w:tc>
      </w:tr>
      <w:tr w:rsidR="0048238C" w:rsidTr="0048238C">
        <w:tblPrEx>
          <w:tblCellMar>
            <w:top w:w="0" w:type="dxa"/>
            <w:bottom w:w="0" w:type="dxa"/>
          </w:tblCellMar>
        </w:tblPrEx>
        <w:trPr>
          <w:trHeight w:val="173"/>
        </w:trPr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238C" w:rsidRDefault="0048238C" w:rsidP="002F599B">
            <w:r>
              <w:rPr>
                <w:color w:val="2C3E50"/>
                <w:sz w:val="18"/>
                <w:szCs w:val="18"/>
              </w:rPr>
              <w:t>Appendix C: Git Repository Structure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238C" w:rsidRDefault="0048238C" w:rsidP="002F599B">
            <w:pPr>
              <w:jc w:val="center"/>
            </w:pPr>
            <w:r>
              <w:rPr>
                <w:color w:val="2C3E50"/>
                <w:sz w:val="18"/>
                <w:szCs w:val="18"/>
              </w:rPr>
              <w:t>26</w:t>
            </w:r>
          </w:p>
        </w:tc>
      </w:tr>
      <w:tr w:rsidR="0048238C" w:rsidTr="0048238C">
        <w:tblPrEx>
          <w:tblCellMar>
            <w:top w:w="0" w:type="dxa"/>
            <w:bottom w:w="0" w:type="dxa"/>
          </w:tblCellMar>
        </w:tblPrEx>
        <w:trPr>
          <w:trHeight w:val="182"/>
        </w:trPr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238C" w:rsidRDefault="0048238C" w:rsidP="002F599B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238C" w:rsidRDefault="0048238C" w:rsidP="002F599B">
            <w:pPr>
              <w:jc w:val="center"/>
            </w:pPr>
          </w:p>
        </w:tc>
      </w:tr>
      <w:tr w:rsidR="0048238C" w:rsidTr="0048238C">
        <w:tblPrEx>
          <w:tblCellMar>
            <w:top w:w="0" w:type="dxa"/>
            <w:bottom w:w="0" w:type="dxa"/>
          </w:tblCellMar>
        </w:tblPrEx>
        <w:trPr>
          <w:trHeight w:val="182"/>
        </w:trPr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238C" w:rsidRDefault="0048238C" w:rsidP="002F599B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238C" w:rsidRDefault="0048238C" w:rsidP="002F599B">
            <w:pPr>
              <w:jc w:val="center"/>
            </w:pPr>
          </w:p>
        </w:tc>
      </w:tr>
    </w:tbl>
    <w:p w:rsidR="0048238C" w:rsidRDefault="0048238C" w:rsidP="0048238C"/>
    <w:p w:rsidR="0048238C" w:rsidRDefault="0048238C"/>
    <w:p w:rsidR="00FB1BC3" w:rsidRDefault="00BF69A1" w:rsidP="0048238C">
      <w:r>
        <w:t>. Project Overview &amp; Objectives</w:t>
      </w:r>
    </w:p>
    <w:p w:rsidR="00FB1BC3" w:rsidRDefault="00BF69A1">
      <w:pPr>
        <w:pStyle w:val="Heading2"/>
      </w:pPr>
      <w:r>
        <w:t>1.1 Executive Summary</w:t>
      </w:r>
    </w:p>
    <w:p w:rsidR="00FB1BC3" w:rsidRDefault="00BF69A1">
      <w:pPr>
        <w:spacing w:before="60" w:after="60"/>
      </w:pPr>
      <w:r>
        <w:rPr>
          <w:color w:val="2C3E50"/>
        </w:rPr>
        <w:t xml:space="preserve">This document captures the complete design and development lifecycle for the Tableau Sales Performance Dashboard — a four-analysis, six-chart, fully interactive BI dashboard built on a MySQL star schema with Python </w:t>
      </w:r>
      <w:r w:rsidR="00411FA4">
        <w:rPr>
          <w:color w:val="2C3E50"/>
        </w:rPr>
        <w:t xml:space="preserve">/ SQL </w:t>
      </w:r>
      <w:r>
        <w:rPr>
          <w:color w:val="2C3E50"/>
        </w:rPr>
        <w:t>ETL. It is structured for Git repository review, enabling technical reviewers to validate design decisions, implementation quality, and coding standards at each phase.</w:t>
      </w:r>
    </w:p>
    <w:p w:rsidR="00FB1BC3" w:rsidRDefault="00FB1BC3"/>
    <w:p w:rsidR="00FB1BC3" w:rsidRDefault="00BF69A1">
      <w:pPr>
        <w:pStyle w:val="Heading2"/>
      </w:pPr>
      <w:r>
        <w:t>1.2 Dashboard Scope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B1BC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85FA5"/>
              <w:left w:val="single" w:sz="4" w:space="0" w:color="185FA5"/>
              <w:bottom w:val="single" w:sz="4" w:space="0" w:color="185FA5"/>
              <w:right w:val="single" w:sz="4" w:space="0" w:color="185FA5"/>
            </w:tcBorders>
            <w:shd w:val="clear" w:color="auto" w:fill="185FA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B1BC3" w:rsidRDefault="00BF69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Analysis Area</w:t>
            </w:r>
          </w:p>
        </w:tc>
        <w:tc>
          <w:tcPr>
            <w:tcW w:w="6360" w:type="dxa"/>
            <w:tcBorders>
              <w:top w:val="single" w:sz="4" w:space="0" w:color="185FA5"/>
              <w:left w:val="single" w:sz="4" w:space="0" w:color="185FA5"/>
              <w:bottom w:val="single" w:sz="4" w:space="0" w:color="185FA5"/>
              <w:right w:val="single" w:sz="4" w:space="0" w:color="185FA5"/>
            </w:tcBorders>
            <w:shd w:val="clear" w:color="auto" w:fill="185FA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B1BC3" w:rsidRDefault="00BF69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FB1BC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b/>
                <w:bCs/>
                <w:color w:val="1A3A5C"/>
                <w:sz w:val="18"/>
                <w:szCs w:val="18"/>
              </w:rPr>
              <w:t>Sales &amp; Profit Trends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Overall revenue and profit performance over time (2020–2025) with quarterly granul</w:t>
            </w:r>
            <w:r w:rsidR="00CB1FA0">
              <w:rPr>
                <w:color w:val="2C3E50"/>
                <w:sz w:val="18"/>
                <w:szCs w:val="18"/>
              </w:rPr>
              <w:t>arity toggle.</w:t>
            </w:r>
          </w:p>
        </w:tc>
      </w:tr>
      <w:tr w:rsidR="00FB1BC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b/>
                <w:bCs/>
                <w:color w:val="1A3A5C"/>
                <w:sz w:val="18"/>
                <w:szCs w:val="18"/>
              </w:rPr>
              <w:t>Region &amp; Channel Analysis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Sales and profit comparison across North America, Europe, Asia and three sales channels with segment breakdown overlay</w:t>
            </w:r>
          </w:p>
        </w:tc>
      </w:tr>
      <w:tr w:rsidR="00FB1BC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b/>
                <w:bCs/>
                <w:color w:val="1A3A5C"/>
                <w:sz w:val="18"/>
                <w:szCs w:val="18"/>
              </w:rPr>
              <w:t>Product Category Performance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 xml:space="preserve">Top-performing categories and subcategories using </w:t>
            </w:r>
            <w:proofErr w:type="spellStart"/>
            <w:r>
              <w:rPr>
                <w:color w:val="2C3E50"/>
                <w:sz w:val="18"/>
                <w:szCs w:val="18"/>
              </w:rPr>
              <w:t>treemap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(size=revenue, </w:t>
            </w:r>
            <w:proofErr w:type="spellStart"/>
            <w:r>
              <w:rPr>
                <w:color w:val="2C3E50"/>
                <w:sz w:val="18"/>
                <w:szCs w:val="18"/>
              </w:rPr>
              <w:t>color</w:t>
            </w:r>
            <w:proofErr w:type="spellEnd"/>
            <w:r>
              <w:rPr>
                <w:color w:val="2C3E50"/>
                <w:sz w:val="18"/>
                <w:szCs w:val="18"/>
              </w:rPr>
              <w:t>=margin) and ranked horizontal bar</w:t>
            </w:r>
          </w:p>
        </w:tc>
      </w:tr>
      <w:tr w:rsidR="00FB1BC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b/>
                <w:bCs/>
                <w:color w:val="1A3A5C"/>
                <w:sz w:val="18"/>
                <w:szCs w:val="18"/>
              </w:rPr>
              <w:t>Customer Segment Distribution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Sales distribution by High-Value, Regular and New segments with margin efficiency comparison using donut and bar charts</w:t>
            </w:r>
          </w:p>
        </w:tc>
      </w:tr>
    </w:tbl>
    <w:p w:rsidR="00FB1BC3" w:rsidRDefault="00FB1BC3"/>
    <w:p w:rsidR="00FB1BC3" w:rsidRDefault="00BF69A1">
      <w:pPr>
        <w:pStyle w:val="Heading2"/>
      </w:pPr>
      <w:r>
        <w:t>1.3 Technical Stack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BI Tool: Tableau Desktop (Free Edition / Trial) — Tableau Server for publish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 xml:space="preserve">Database: MySQL 8.x Community Edition — localhost:3306 — database: </w:t>
      </w:r>
      <w:proofErr w:type="spellStart"/>
      <w:r>
        <w:rPr>
          <w:color w:val="2C3E50"/>
        </w:rPr>
        <w:t>sales_db</w:t>
      </w:r>
      <w:proofErr w:type="spellEnd"/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 xml:space="preserve">ETL: </w:t>
      </w:r>
      <w:proofErr w:type="spellStart"/>
      <w:r>
        <w:rPr>
          <w:color w:val="2C3E50"/>
        </w:rPr>
        <w:t>SQLAlchemy</w:t>
      </w:r>
      <w:proofErr w:type="spellEnd"/>
      <w:r>
        <w:rPr>
          <w:color w:val="2C3E50"/>
        </w:rPr>
        <w:t xml:space="preserve"> + MySQL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Source Control: Git — this document is part of the repository review pack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Data format: CSV (transactions + products) + JSON (customers) + MySQL tables</w:t>
      </w:r>
    </w:p>
    <w:p w:rsidR="00FB1BC3" w:rsidRDefault="00BF69A1">
      <w:r>
        <w:br w:type="page"/>
      </w:r>
    </w:p>
    <w:p w:rsidR="00FB1BC3" w:rsidRDefault="00337846">
      <w:pPr>
        <w:pStyle w:val="Heading1"/>
        <w:pBdr>
          <w:bottom w:val="single" w:sz="8" w:space="4" w:color="185FA5"/>
        </w:pBdr>
      </w:pPr>
      <w:r>
        <w:lastRenderedPageBreak/>
        <w:t xml:space="preserve">2. Design Process — </w:t>
      </w:r>
      <w:r w:rsidR="00BF69A1">
        <w:t>Lifecycle</w:t>
      </w:r>
    </w:p>
    <w:p w:rsidR="00FB1BC3" w:rsidRDefault="00BF69A1">
      <w:pPr>
        <w:spacing w:before="60" w:after="60"/>
      </w:pPr>
      <w:r>
        <w:rPr>
          <w:color w:val="2C3E50"/>
        </w:rPr>
        <w:t>The dashboard wa</w:t>
      </w:r>
      <w:r w:rsidR="00337846">
        <w:rPr>
          <w:color w:val="2C3E50"/>
        </w:rPr>
        <w:t xml:space="preserve">s built following a structured multi </w:t>
      </w:r>
      <w:r>
        <w:rPr>
          <w:color w:val="2C3E50"/>
        </w:rPr>
        <w:t>-phase lifecycle. Each phase has explicit entry criteria, deliverables, and a reviewer checklist. Phases must be completed in order — skipping Phase 2 (data architecture) causes cascading issues in Phases 4 and 5.</w:t>
      </w:r>
    </w:p>
    <w:p w:rsidR="00FB1BC3" w:rsidRDefault="00FB1BC3"/>
    <w:p w:rsidR="00FB1BC3" w:rsidRDefault="00BF69A1">
      <w:pPr>
        <w:pBdr>
          <w:top w:val="single" w:sz="6" w:space="0" w:color="1A3A5C"/>
          <w:left w:val="single" w:sz="6" w:space="0" w:color="1A3A5C"/>
          <w:bottom w:val="single" w:sz="2" w:space="0" w:color="D5E8F0"/>
          <w:right w:val="single" w:sz="6" w:space="0" w:color="1A3A5C"/>
        </w:pBdr>
        <w:shd w:val="clear" w:color="auto" w:fill="185FA5"/>
        <w:ind w:left="200" w:right="200"/>
      </w:pPr>
      <w:r>
        <w:rPr>
          <w:b/>
          <w:bCs/>
          <w:color w:val="FFFFFF"/>
          <w:sz w:val="28"/>
          <w:szCs w:val="28"/>
        </w:rPr>
        <w:t xml:space="preserve">Phase </w:t>
      </w:r>
      <w:proofErr w:type="gramStart"/>
      <w:r>
        <w:rPr>
          <w:b/>
          <w:bCs/>
          <w:color w:val="FFFFFF"/>
          <w:sz w:val="28"/>
          <w:szCs w:val="28"/>
        </w:rPr>
        <w:t>1  Requirements</w:t>
      </w:r>
      <w:proofErr w:type="gramEnd"/>
      <w:r>
        <w:rPr>
          <w:b/>
          <w:bCs/>
          <w:color w:val="FFFFFF"/>
          <w:sz w:val="28"/>
          <w:szCs w:val="28"/>
        </w:rPr>
        <w:t xml:space="preserve"> &amp; Data Profiling</w:t>
      </w:r>
    </w:p>
    <w:p w:rsidR="00FB1BC3" w:rsidRDefault="00BF69A1">
      <w:pPr>
        <w:spacing w:before="80" w:after="120"/>
        <w:ind w:left="200"/>
      </w:pPr>
      <w:r>
        <w:rPr>
          <w:i/>
          <w:iCs/>
          <w:color w:val="2C3E50"/>
          <w:sz w:val="19"/>
          <w:szCs w:val="19"/>
        </w:rPr>
        <w:t>Define what to measure and validate source data before writing a single formula</w:t>
      </w:r>
    </w:p>
    <w:p w:rsidR="00FB1BC3" w:rsidRDefault="00BF69A1">
      <w:pPr>
        <w:pStyle w:val="Heading3"/>
      </w:pPr>
      <w:r>
        <w:t>1.1 Business Requirements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Identify 4 analysis areas: trends over time, region/channel, product categories, customer segments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Define target audience per chart: executives (KPIs), regional managers (region bar), category managers (</w:t>
      </w:r>
      <w:proofErr w:type="spellStart"/>
      <w:r>
        <w:rPr>
          <w:color w:val="2C3E50"/>
        </w:rPr>
        <w:t>treemap</w:t>
      </w:r>
      <w:proofErr w:type="spellEnd"/>
      <w:r>
        <w:rPr>
          <w:color w:val="2C3E50"/>
        </w:rPr>
        <w:t>), CRM (segment donut)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Agree on date range: 2020-01-01 to 2025-12-31 — 6 years, 24 quarters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Agree on granularity: quarterly default, year/month toggle via parameter</w:t>
      </w:r>
    </w:p>
    <w:p w:rsidR="00FB1BC3" w:rsidRDefault="00BF69A1">
      <w:pPr>
        <w:pStyle w:val="Heading3"/>
      </w:pPr>
      <w:r>
        <w:t>1.2 Data Profiling Results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2"/>
        <w:gridCol w:w="1560"/>
        <w:gridCol w:w="1364"/>
        <w:gridCol w:w="1362"/>
        <w:gridCol w:w="2862"/>
      </w:tblGrid>
      <w:tr w:rsidR="00FB1BC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185FA5"/>
              <w:left w:val="single" w:sz="4" w:space="0" w:color="185FA5"/>
              <w:bottom w:val="single" w:sz="4" w:space="0" w:color="185FA5"/>
              <w:right w:val="single" w:sz="4" w:space="0" w:color="185FA5"/>
            </w:tcBorders>
            <w:shd w:val="clear" w:color="auto" w:fill="185FA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B1BC3" w:rsidRDefault="00BF69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1600" w:type="dxa"/>
            <w:tcBorders>
              <w:top w:val="single" w:sz="4" w:space="0" w:color="185FA5"/>
              <w:left w:val="single" w:sz="4" w:space="0" w:color="185FA5"/>
              <w:bottom w:val="single" w:sz="4" w:space="0" w:color="185FA5"/>
              <w:right w:val="single" w:sz="4" w:space="0" w:color="185FA5"/>
            </w:tcBorders>
            <w:shd w:val="clear" w:color="auto" w:fill="185FA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B1BC3" w:rsidRDefault="00BF69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Format</w:t>
            </w:r>
          </w:p>
        </w:tc>
        <w:tc>
          <w:tcPr>
            <w:tcW w:w="1400" w:type="dxa"/>
            <w:tcBorders>
              <w:top w:val="single" w:sz="4" w:space="0" w:color="185FA5"/>
              <w:left w:val="single" w:sz="4" w:space="0" w:color="185FA5"/>
              <w:bottom w:val="single" w:sz="4" w:space="0" w:color="185FA5"/>
              <w:right w:val="single" w:sz="4" w:space="0" w:color="185FA5"/>
            </w:tcBorders>
            <w:shd w:val="clear" w:color="auto" w:fill="185FA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B1BC3" w:rsidRDefault="00BF69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Rows</w:t>
            </w:r>
          </w:p>
        </w:tc>
        <w:tc>
          <w:tcPr>
            <w:tcW w:w="1400" w:type="dxa"/>
            <w:tcBorders>
              <w:top w:val="single" w:sz="4" w:space="0" w:color="185FA5"/>
              <w:left w:val="single" w:sz="4" w:space="0" w:color="185FA5"/>
              <w:bottom w:val="single" w:sz="4" w:space="0" w:color="185FA5"/>
              <w:right w:val="single" w:sz="4" w:space="0" w:color="185FA5"/>
            </w:tcBorders>
            <w:shd w:val="clear" w:color="auto" w:fill="185FA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B1BC3" w:rsidRDefault="00BF69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Nulls</w:t>
            </w:r>
          </w:p>
        </w:tc>
        <w:tc>
          <w:tcPr>
            <w:tcW w:w="2960" w:type="dxa"/>
            <w:tcBorders>
              <w:top w:val="single" w:sz="4" w:space="0" w:color="185FA5"/>
              <w:left w:val="single" w:sz="4" w:space="0" w:color="185FA5"/>
              <w:bottom w:val="single" w:sz="4" w:space="0" w:color="185FA5"/>
              <w:right w:val="single" w:sz="4" w:space="0" w:color="185FA5"/>
            </w:tcBorders>
            <w:shd w:val="clear" w:color="auto" w:fill="185FA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B1BC3" w:rsidRDefault="00BF69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Issues Found</w:t>
            </w:r>
          </w:p>
        </w:tc>
      </w:tr>
      <w:tr w:rsidR="00FB1BC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proofErr w:type="spellStart"/>
            <w:r>
              <w:rPr>
                <w:color w:val="2C3E50"/>
                <w:sz w:val="18"/>
                <w:szCs w:val="18"/>
              </w:rPr>
              <w:t>sales_transactions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CSV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5,000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0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proofErr w:type="spellStart"/>
            <w:r>
              <w:rPr>
                <w:color w:val="2C3E50"/>
                <w:sz w:val="18"/>
                <w:szCs w:val="18"/>
              </w:rPr>
              <w:t>UnitPrice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written as 100.5 not 100.50 — fixed in pipeline</w:t>
            </w:r>
          </w:p>
        </w:tc>
      </w:tr>
      <w:tr w:rsidR="00FB1BC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proofErr w:type="spellStart"/>
            <w:r>
              <w:rPr>
                <w:color w:val="2C3E50"/>
                <w:sz w:val="18"/>
                <w:szCs w:val="18"/>
              </w:rPr>
              <w:t>product_master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CSV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20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0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None</w:t>
            </w:r>
          </w:p>
        </w:tc>
      </w:tr>
      <w:tr w:rsidR="00FB1BC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proofErr w:type="spellStart"/>
            <w:r>
              <w:rPr>
                <w:color w:val="2C3E50"/>
                <w:sz w:val="18"/>
                <w:szCs w:val="18"/>
              </w:rPr>
              <w:t>customer_demographics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JSON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20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0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Tableau reads JSON as nested tree — required conversion to CSV or MySQL</w:t>
            </w:r>
          </w:p>
        </w:tc>
      </w:tr>
    </w:tbl>
    <w:p w:rsidR="00FB1BC3" w:rsidRDefault="00BF69A1">
      <w:pPr>
        <w:pStyle w:val="Heading3"/>
      </w:pPr>
      <w:r>
        <w:t>1.3 Phase 1 Reviewer Checklist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Business requirements documented and signed off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All three source files accessible and readable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Date range spans 2020-01-01 to 2025-12-31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 xml:space="preserve">Null assessment completed — </w:t>
      </w:r>
      <w:proofErr w:type="spellStart"/>
      <w:r>
        <w:rPr>
          <w:color w:val="2C3E50"/>
        </w:rPr>
        <w:t>CostPrice</w:t>
      </w:r>
      <w:proofErr w:type="spellEnd"/>
      <w:r>
        <w:rPr>
          <w:color w:val="2C3E50"/>
        </w:rPr>
        <w:t xml:space="preserve"> IFNULL strategy confirmed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JSON nesting issue documented and resolution strategy chosen</w:t>
      </w:r>
    </w:p>
    <w:p w:rsidR="00FB1BC3" w:rsidRDefault="00BF69A1">
      <w:pPr>
        <w:pBdr>
          <w:top w:val="single" w:sz="4" w:space="0" w:color="1D9E75"/>
          <w:left w:val="thick" w:sz="12" w:space="0" w:color="1D9E75"/>
          <w:bottom w:val="single" w:sz="4" w:space="0" w:color="1D9E75"/>
          <w:right w:val="single" w:sz="4" w:space="0" w:color="1D9E75"/>
        </w:pBdr>
        <w:shd w:val="clear" w:color="auto" w:fill="E8F8F2"/>
        <w:spacing w:before="100" w:after="100"/>
        <w:ind w:left="360" w:right="360"/>
      </w:pPr>
      <w:r>
        <w:rPr>
          <w:color w:val="1D6F5E"/>
          <w:sz w:val="19"/>
          <w:szCs w:val="19"/>
        </w:rPr>
        <w:t>✓ Phase 1 complete when: all source files profiled, date range confirmed, null strategy documented.</w:t>
      </w:r>
    </w:p>
    <w:p w:rsidR="00FB1BC3" w:rsidRDefault="00FB1BC3"/>
    <w:p w:rsidR="00FB1BC3" w:rsidRDefault="00BF69A1">
      <w:pPr>
        <w:pBdr>
          <w:top w:val="single" w:sz="6" w:space="0" w:color="1A3A5C"/>
          <w:left w:val="single" w:sz="6" w:space="0" w:color="1A3A5C"/>
          <w:bottom w:val="single" w:sz="2" w:space="0" w:color="D5E8F0"/>
          <w:right w:val="single" w:sz="6" w:space="0" w:color="1A3A5C"/>
        </w:pBdr>
        <w:shd w:val="clear" w:color="auto" w:fill="185FA5"/>
        <w:ind w:left="200" w:right="200"/>
      </w:pPr>
      <w:r>
        <w:rPr>
          <w:b/>
          <w:bCs/>
          <w:color w:val="FFFFFF"/>
          <w:sz w:val="28"/>
          <w:szCs w:val="28"/>
        </w:rPr>
        <w:t xml:space="preserve">Phase </w:t>
      </w:r>
      <w:proofErr w:type="gramStart"/>
      <w:r>
        <w:rPr>
          <w:b/>
          <w:bCs/>
          <w:color w:val="FFFFFF"/>
          <w:sz w:val="28"/>
          <w:szCs w:val="28"/>
        </w:rPr>
        <w:t>2  Data</w:t>
      </w:r>
      <w:proofErr w:type="gramEnd"/>
      <w:r>
        <w:rPr>
          <w:b/>
          <w:bCs/>
          <w:color w:val="FFFFFF"/>
          <w:sz w:val="28"/>
          <w:szCs w:val="28"/>
        </w:rPr>
        <w:t xml:space="preserve"> Architecture &amp; Schema</w:t>
      </w:r>
    </w:p>
    <w:p w:rsidR="00FB1BC3" w:rsidRDefault="00BF69A1">
      <w:pPr>
        <w:spacing w:before="80" w:after="120"/>
        <w:ind w:left="200"/>
      </w:pPr>
      <w:r>
        <w:rPr>
          <w:i/>
          <w:iCs/>
          <w:color w:val="2C3E50"/>
          <w:sz w:val="19"/>
          <w:szCs w:val="19"/>
        </w:rPr>
        <w:t>Design the MySQL star schema and Tableau data model before loading any data</w:t>
      </w:r>
    </w:p>
    <w:p w:rsidR="00FB1BC3" w:rsidRDefault="00BF69A1">
      <w:pPr>
        <w:pStyle w:val="Heading3"/>
      </w:pPr>
      <w:r>
        <w:t>2.1 Star Schema Design</w:t>
      </w:r>
    </w:p>
    <w:p w:rsidR="00FB1BC3" w:rsidRDefault="00BF69A1">
      <w:pPr>
        <w:spacing w:before="60" w:after="60"/>
      </w:pPr>
      <w:proofErr w:type="gramStart"/>
      <w:r>
        <w:rPr>
          <w:color w:val="2C3E50"/>
        </w:rPr>
        <w:t xml:space="preserve">Three-table star schema with </w:t>
      </w:r>
      <w:proofErr w:type="spellStart"/>
      <w:r>
        <w:rPr>
          <w:color w:val="2C3E50"/>
        </w:rPr>
        <w:t>sales_transactions</w:t>
      </w:r>
      <w:proofErr w:type="spellEnd"/>
      <w:r>
        <w:rPr>
          <w:color w:val="2C3E50"/>
        </w:rPr>
        <w:t xml:space="preserve"> as the central fact table.</w:t>
      </w:r>
      <w:proofErr w:type="gramEnd"/>
      <w:r>
        <w:rPr>
          <w:color w:val="2C3E50"/>
        </w:rPr>
        <w:t xml:space="preserve"> Dimension tables link via foreign keys </w:t>
      </w:r>
      <w:proofErr w:type="spellStart"/>
      <w:r>
        <w:rPr>
          <w:color w:val="2C3E50"/>
        </w:rPr>
        <w:t>ProductID</w:t>
      </w:r>
      <w:proofErr w:type="spellEnd"/>
      <w:r>
        <w:rPr>
          <w:color w:val="2C3E50"/>
        </w:rPr>
        <w:t xml:space="preserve"> and </w:t>
      </w:r>
      <w:proofErr w:type="spellStart"/>
      <w:r>
        <w:rPr>
          <w:color w:val="2C3E50"/>
        </w:rPr>
        <w:t>CustomerID</w:t>
      </w:r>
      <w:proofErr w:type="spellEnd"/>
      <w:r>
        <w:rPr>
          <w:color w:val="2C3E50"/>
        </w:rPr>
        <w:t>.</w:t>
      </w:r>
    </w:p>
    <w:p w:rsidR="00FB1BC3" w:rsidRDefault="00BF69A1">
      <w:pPr>
        <w:pBdr>
          <w:top w:val="single" w:sz="4" w:space="0" w:color="185FA5"/>
          <w:left w:val="thick" w:sz="12" w:space="0" w:color="185FA5"/>
          <w:bottom w:val="single" w:sz="4" w:space="0" w:color="185FA5"/>
          <w:right w:val="single" w:sz="4" w:space="0" w:color="185FA5"/>
        </w:pBdr>
        <w:shd w:val="clear" w:color="auto" w:fill="D5E8F0"/>
        <w:spacing w:before="100" w:after="100"/>
        <w:ind w:left="360" w:right="360"/>
      </w:pPr>
      <w:r>
        <w:rPr>
          <w:color w:val="1A3A5C"/>
          <w:sz w:val="19"/>
          <w:szCs w:val="19"/>
        </w:rPr>
        <w:t xml:space="preserve">FACT TABLE: </w:t>
      </w:r>
      <w:proofErr w:type="spellStart"/>
      <w:r>
        <w:rPr>
          <w:color w:val="1A3A5C"/>
          <w:sz w:val="19"/>
          <w:szCs w:val="19"/>
        </w:rPr>
        <w:t>sales_transactions</w:t>
      </w:r>
      <w:proofErr w:type="spellEnd"/>
      <w:r>
        <w:rPr>
          <w:color w:val="1A3A5C"/>
          <w:sz w:val="19"/>
          <w:szCs w:val="19"/>
        </w:rPr>
        <w:t xml:space="preserve"> (5,000 rows) — linked to </w:t>
      </w:r>
      <w:proofErr w:type="spellStart"/>
      <w:r>
        <w:rPr>
          <w:color w:val="1A3A5C"/>
          <w:sz w:val="19"/>
          <w:szCs w:val="19"/>
        </w:rPr>
        <w:t>product_master</w:t>
      </w:r>
      <w:proofErr w:type="spellEnd"/>
      <w:r>
        <w:rPr>
          <w:color w:val="1A3A5C"/>
          <w:sz w:val="19"/>
          <w:szCs w:val="19"/>
        </w:rPr>
        <w:t xml:space="preserve"> (</w:t>
      </w:r>
      <w:proofErr w:type="spellStart"/>
      <w:r>
        <w:rPr>
          <w:color w:val="1A3A5C"/>
          <w:sz w:val="19"/>
          <w:szCs w:val="19"/>
        </w:rPr>
        <w:t>ProductID</w:t>
      </w:r>
      <w:proofErr w:type="spellEnd"/>
      <w:r>
        <w:rPr>
          <w:color w:val="1A3A5C"/>
          <w:sz w:val="19"/>
          <w:szCs w:val="19"/>
        </w:rPr>
        <w:t xml:space="preserve">, many-to-one) and </w:t>
      </w:r>
      <w:proofErr w:type="spellStart"/>
      <w:r>
        <w:rPr>
          <w:color w:val="1A3A5C"/>
          <w:sz w:val="19"/>
          <w:szCs w:val="19"/>
        </w:rPr>
        <w:t>customer_demographics</w:t>
      </w:r>
      <w:proofErr w:type="spellEnd"/>
      <w:r>
        <w:rPr>
          <w:color w:val="1A3A5C"/>
          <w:sz w:val="19"/>
          <w:szCs w:val="19"/>
        </w:rPr>
        <w:t xml:space="preserve"> (</w:t>
      </w:r>
      <w:proofErr w:type="spellStart"/>
      <w:r>
        <w:rPr>
          <w:color w:val="1A3A5C"/>
          <w:sz w:val="19"/>
          <w:szCs w:val="19"/>
        </w:rPr>
        <w:t>CustomerID</w:t>
      </w:r>
      <w:proofErr w:type="spellEnd"/>
      <w:r>
        <w:rPr>
          <w:color w:val="1A3A5C"/>
          <w:sz w:val="19"/>
          <w:szCs w:val="19"/>
        </w:rPr>
        <w:t>, many-to-one). Relationship model used in Tableau — NOT join canvas — to preserve row-level context.</w:t>
      </w:r>
    </w:p>
    <w:p w:rsidR="00FB1BC3" w:rsidRDefault="00BF69A1">
      <w:pPr>
        <w:pStyle w:val="Heading3"/>
      </w:pPr>
      <w:r>
        <w:t>2.2 MySQL DDL</w:t>
      </w:r>
    </w:p>
    <w:p w:rsidR="00FB1BC3" w:rsidRDefault="00BF69A1">
      <w:pPr>
        <w:spacing w:before="60" w:after="60"/>
      </w:pPr>
      <w:r>
        <w:rPr>
          <w:color w:val="2C3E50"/>
        </w:rPr>
        <w:t xml:space="preserve">Run </w:t>
      </w:r>
      <w:proofErr w:type="spellStart"/>
      <w:r>
        <w:rPr>
          <w:color w:val="2C3E50"/>
        </w:rPr>
        <w:t>sql</w:t>
      </w:r>
      <w:proofErr w:type="spellEnd"/>
      <w:r>
        <w:rPr>
          <w:color w:val="2C3E50"/>
        </w:rPr>
        <w:t>/</w:t>
      </w:r>
      <w:proofErr w:type="spellStart"/>
      <w:r>
        <w:rPr>
          <w:color w:val="2C3E50"/>
        </w:rPr>
        <w:t>schema.sql</w:t>
      </w:r>
      <w:proofErr w:type="spellEnd"/>
      <w:r>
        <w:rPr>
          <w:color w:val="2C3E50"/>
        </w:rPr>
        <w:t xml:space="preserve"> to create all tables. Key design decisions: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C3E50"/>
        </w:rPr>
        <w:t>SaleDate</w:t>
      </w:r>
      <w:proofErr w:type="spellEnd"/>
      <w:r>
        <w:rPr>
          <w:color w:val="2C3E50"/>
        </w:rPr>
        <w:t>: DATE (not VARCHAR) — enables native date functions in MySQL and Tableau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C3E50"/>
        </w:rPr>
        <w:t>UnitPrice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CostPrice</w:t>
      </w:r>
      <w:proofErr w:type="spellEnd"/>
      <w:r>
        <w:rPr>
          <w:color w:val="2C3E50"/>
        </w:rPr>
        <w:t>: DECIMAL(10,2) — prevents floating-point rounding errors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All VARCHAR fields sized to actual max length + 20% buffer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Indexes created AFTER bulk data load — creating before is 10x slower</w:t>
      </w:r>
    </w:p>
    <w:p w:rsidR="00FB1BC3" w:rsidRDefault="00FB1BC3"/>
    <w:p w:rsidR="00FB1BC3" w:rsidRDefault="00BF69A1">
      <w:pPr>
        <w:pBdr>
          <w:top w:val="single" w:sz="2" w:space="0" w:color="B5D4F4"/>
          <w:left w:val="thick" w:sz="10" w:space="0" w:color="185FA5"/>
          <w:bottom w:val="single" w:sz="2" w:space="0" w:color="B5D4F4"/>
          <w:right w:val="single" w:sz="2" w:space="0" w:color="B5D4F4"/>
        </w:pBdr>
        <w:shd w:val="clear" w:color="auto" w:fill="EBF4FB"/>
        <w:spacing w:before="30" w:after="30"/>
        <w:ind w:left="360"/>
      </w:pPr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185FA5"/>
          <w:sz w:val="18"/>
          <w:szCs w:val="18"/>
        </w:rPr>
        <w:t>sales_transactions</w:t>
      </w:r>
      <w:proofErr w:type="spellEnd"/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 (</w:t>
      </w:r>
    </w:p>
    <w:p w:rsidR="00FB1BC3" w:rsidRDefault="00BF69A1">
      <w:pPr>
        <w:pBdr>
          <w:top w:val="single" w:sz="2" w:space="0" w:color="B5D4F4"/>
          <w:left w:val="thick" w:sz="10" w:space="0" w:color="185FA5"/>
          <w:bottom w:val="single" w:sz="2" w:space="0" w:color="B5D4F4"/>
          <w:right w:val="single" w:sz="2" w:space="0" w:color="B5D4F4"/>
        </w:pBdr>
        <w:shd w:val="clear" w:color="auto" w:fill="EBF4FB"/>
        <w:spacing w:before="30" w:after="30"/>
        <w:ind w:left="360"/>
      </w:pPr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85FA5"/>
          <w:sz w:val="18"/>
          <w:szCs w:val="18"/>
        </w:rPr>
        <w:t>TransactionID</w:t>
      </w:r>
      <w:proofErr w:type="spellEnd"/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   INT            NOT NULL,</w:t>
      </w:r>
    </w:p>
    <w:p w:rsidR="00FB1BC3" w:rsidRDefault="00BF69A1">
      <w:pPr>
        <w:pBdr>
          <w:top w:val="single" w:sz="2" w:space="0" w:color="B5D4F4"/>
          <w:left w:val="thick" w:sz="10" w:space="0" w:color="185FA5"/>
          <w:bottom w:val="single" w:sz="2" w:space="0" w:color="B5D4F4"/>
          <w:right w:val="single" w:sz="2" w:space="0" w:color="B5D4F4"/>
        </w:pBdr>
        <w:shd w:val="clear" w:color="auto" w:fill="EBF4FB"/>
        <w:spacing w:before="30" w:after="30"/>
        <w:ind w:left="360"/>
      </w:pPr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85FA5"/>
          <w:sz w:val="18"/>
          <w:szCs w:val="18"/>
        </w:rPr>
        <w:t>ProductID</w:t>
      </w:r>
      <w:proofErr w:type="spellEnd"/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185FA5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85FA5"/>
          <w:sz w:val="18"/>
          <w:szCs w:val="18"/>
        </w:rPr>
        <w:t>10)    NOT NULL,</w:t>
      </w:r>
    </w:p>
    <w:p w:rsidR="00FB1BC3" w:rsidRDefault="00BF69A1">
      <w:pPr>
        <w:pBdr>
          <w:top w:val="single" w:sz="2" w:space="0" w:color="B5D4F4"/>
          <w:left w:val="thick" w:sz="10" w:space="0" w:color="185FA5"/>
          <w:bottom w:val="single" w:sz="2" w:space="0" w:color="B5D4F4"/>
          <w:right w:val="single" w:sz="2" w:space="0" w:color="B5D4F4"/>
        </w:pBdr>
        <w:shd w:val="clear" w:color="auto" w:fill="EBF4FB"/>
        <w:spacing w:before="30" w:after="30"/>
        <w:ind w:left="360"/>
      </w:pPr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85FA5"/>
          <w:sz w:val="18"/>
          <w:szCs w:val="18"/>
        </w:rPr>
        <w:t>CustomerID</w:t>
      </w:r>
      <w:proofErr w:type="spellEnd"/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85FA5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85FA5"/>
          <w:sz w:val="18"/>
          <w:szCs w:val="18"/>
        </w:rPr>
        <w:t>10)    NOT NULL,</w:t>
      </w:r>
    </w:p>
    <w:p w:rsidR="00FB1BC3" w:rsidRDefault="00BF69A1">
      <w:pPr>
        <w:pBdr>
          <w:top w:val="single" w:sz="2" w:space="0" w:color="B5D4F4"/>
          <w:left w:val="thick" w:sz="10" w:space="0" w:color="185FA5"/>
          <w:bottom w:val="single" w:sz="2" w:space="0" w:color="B5D4F4"/>
          <w:right w:val="single" w:sz="2" w:space="0" w:color="B5D4F4"/>
        </w:pBdr>
        <w:shd w:val="clear" w:color="auto" w:fill="EBF4FB"/>
        <w:spacing w:before="30" w:after="30"/>
        <w:ind w:left="360"/>
      </w:pPr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85FA5"/>
          <w:sz w:val="18"/>
          <w:szCs w:val="18"/>
        </w:rPr>
        <w:t>SaleDate</w:t>
      </w:r>
      <w:proofErr w:type="spellEnd"/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        DATE           NOT NULL,</w:t>
      </w:r>
    </w:p>
    <w:p w:rsidR="00FB1BC3" w:rsidRDefault="00BF69A1">
      <w:pPr>
        <w:pBdr>
          <w:top w:val="single" w:sz="2" w:space="0" w:color="B5D4F4"/>
          <w:left w:val="thick" w:sz="10" w:space="0" w:color="185FA5"/>
          <w:bottom w:val="single" w:sz="2" w:space="0" w:color="B5D4F4"/>
          <w:right w:val="single" w:sz="2" w:space="0" w:color="B5D4F4"/>
        </w:pBdr>
        <w:shd w:val="clear" w:color="auto" w:fill="EBF4FB"/>
        <w:spacing w:before="30" w:after="30"/>
        <w:ind w:left="360"/>
      </w:pPr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    Quantity        INT            NOT NULL,</w:t>
      </w:r>
    </w:p>
    <w:p w:rsidR="00FB1BC3" w:rsidRDefault="00BF69A1">
      <w:pPr>
        <w:pBdr>
          <w:top w:val="single" w:sz="2" w:space="0" w:color="B5D4F4"/>
          <w:left w:val="thick" w:sz="10" w:space="0" w:color="185FA5"/>
          <w:bottom w:val="single" w:sz="2" w:space="0" w:color="B5D4F4"/>
          <w:right w:val="single" w:sz="2" w:space="0" w:color="B5D4F4"/>
        </w:pBdr>
        <w:shd w:val="clear" w:color="auto" w:fill="EBF4FB"/>
        <w:spacing w:before="30" w:after="30"/>
        <w:ind w:left="360"/>
      </w:pPr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85FA5"/>
          <w:sz w:val="18"/>
          <w:szCs w:val="18"/>
        </w:rPr>
        <w:t>UnitPrice</w:t>
      </w:r>
      <w:proofErr w:type="spellEnd"/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185FA5"/>
          <w:sz w:val="18"/>
          <w:szCs w:val="18"/>
        </w:rPr>
        <w:t>DECIMAL(</w:t>
      </w:r>
      <w:proofErr w:type="gramEnd"/>
      <w:r>
        <w:rPr>
          <w:rFonts w:ascii="Courier New" w:eastAsia="Courier New" w:hAnsi="Courier New" w:cs="Courier New"/>
          <w:color w:val="185FA5"/>
          <w:sz w:val="18"/>
          <w:szCs w:val="18"/>
        </w:rPr>
        <w:t>10,2)  NOT NULL,</w:t>
      </w:r>
    </w:p>
    <w:p w:rsidR="00FB1BC3" w:rsidRDefault="00BF69A1">
      <w:pPr>
        <w:pBdr>
          <w:top w:val="single" w:sz="2" w:space="0" w:color="B5D4F4"/>
          <w:left w:val="thick" w:sz="10" w:space="0" w:color="185FA5"/>
          <w:bottom w:val="single" w:sz="2" w:space="0" w:color="B5D4F4"/>
          <w:right w:val="single" w:sz="2" w:space="0" w:color="B5D4F4"/>
        </w:pBdr>
        <w:shd w:val="clear" w:color="auto" w:fill="EBF4FB"/>
        <w:spacing w:before="30" w:after="30"/>
        <w:ind w:left="360"/>
      </w:pPr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    Region          </w:t>
      </w:r>
      <w:proofErr w:type="gramStart"/>
      <w:r>
        <w:rPr>
          <w:rFonts w:ascii="Courier New" w:eastAsia="Courier New" w:hAnsi="Courier New" w:cs="Courier New"/>
          <w:color w:val="185FA5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85FA5"/>
          <w:sz w:val="18"/>
          <w:szCs w:val="18"/>
        </w:rPr>
        <w:t>50),</w:t>
      </w:r>
    </w:p>
    <w:p w:rsidR="00FB1BC3" w:rsidRDefault="00BF69A1">
      <w:pPr>
        <w:pBdr>
          <w:top w:val="single" w:sz="2" w:space="0" w:color="B5D4F4"/>
          <w:left w:val="thick" w:sz="10" w:space="0" w:color="185FA5"/>
          <w:bottom w:val="single" w:sz="2" w:space="0" w:color="B5D4F4"/>
          <w:right w:val="single" w:sz="2" w:space="0" w:color="B5D4F4"/>
        </w:pBdr>
        <w:shd w:val="clear" w:color="auto" w:fill="EBF4FB"/>
        <w:spacing w:before="30" w:after="30"/>
        <w:ind w:left="360"/>
      </w:pPr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85FA5"/>
          <w:sz w:val="18"/>
          <w:szCs w:val="18"/>
        </w:rPr>
        <w:t>SalesChannel</w:t>
      </w:r>
      <w:proofErr w:type="spellEnd"/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85FA5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85FA5"/>
          <w:sz w:val="18"/>
          <w:szCs w:val="18"/>
        </w:rPr>
        <w:t>50)</w:t>
      </w:r>
    </w:p>
    <w:p w:rsidR="00FB1BC3" w:rsidRDefault="00BF69A1">
      <w:pPr>
        <w:pBdr>
          <w:top w:val="single" w:sz="2" w:space="0" w:color="B5D4F4"/>
          <w:left w:val="thick" w:sz="10" w:space="0" w:color="185FA5"/>
          <w:bottom w:val="single" w:sz="2" w:space="0" w:color="B5D4F4"/>
          <w:right w:val="single" w:sz="2" w:space="0" w:color="B5D4F4"/>
        </w:pBdr>
        <w:shd w:val="clear" w:color="auto" w:fill="EBF4FB"/>
        <w:spacing w:before="30" w:after="30"/>
        <w:ind w:left="360"/>
      </w:pPr>
      <w:r>
        <w:rPr>
          <w:rFonts w:ascii="Courier New" w:eastAsia="Courier New" w:hAnsi="Courier New" w:cs="Courier New"/>
          <w:color w:val="185FA5"/>
          <w:sz w:val="18"/>
          <w:szCs w:val="18"/>
        </w:rPr>
        <w:t>);</w:t>
      </w:r>
    </w:p>
    <w:p w:rsidR="00FB1BC3" w:rsidRDefault="00FB1BC3"/>
    <w:p w:rsidR="00FB1BC3" w:rsidRDefault="00BF69A1">
      <w:pPr>
        <w:pStyle w:val="Heading3"/>
      </w:pPr>
      <w:r>
        <w:t>2.3 Index Strategy</w:t>
      </w:r>
    </w:p>
    <w:p w:rsidR="00FB1BC3" w:rsidRDefault="00BF69A1">
      <w:pPr>
        <w:pBdr>
          <w:top w:val="single" w:sz="2" w:space="0" w:color="B5D4F4"/>
          <w:left w:val="thick" w:sz="10" w:space="0" w:color="185FA5"/>
          <w:bottom w:val="single" w:sz="2" w:space="0" w:color="B5D4F4"/>
          <w:right w:val="single" w:sz="2" w:space="0" w:color="B5D4F4"/>
        </w:pBdr>
        <w:shd w:val="clear" w:color="auto" w:fill="EBF4FB"/>
        <w:spacing w:before="30" w:after="30"/>
        <w:ind w:left="360"/>
      </w:pPr>
      <w:r>
        <w:rPr>
          <w:rFonts w:ascii="Courier New" w:eastAsia="Courier New" w:hAnsi="Courier New" w:cs="Courier New"/>
          <w:color w:val="185FA5"/>
          <w:sz w:val="18"/>
          <w:szCs w:val="18"/>
        </w:rPr>
        <w:t>-- Add AFTER bulk load, not before</w:t>
      </w:r>
    </w:p>
    <w:p w:rsidR="00FB1BC3" w:rsidRDefault="00BF69A1">
      <w:pPr>
        <w:pBdr>
          <w:top w:val="single" w:sz="2" w:space="0" w:color="B5D4F4"/>
          <w:left w:val="thick" w:sz="10" w:space="0" w:color="185FA5"/>
          <w:bottom w:val="single" w:sz="2" w:space="0" w:color="B5D4F4"/>
          <w:right w:val="single" w:sz="2" w:space="0" w:color="B5D4F4"/>
        </w:pBdr>
        <w:shd w:val="clear" w:color="auto" w:fill="EBF4FB"/>
        <w:spacing w:before="30" w:after="30"/>
        <w:ind w:left="360"/>
      </w:pPr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ALTER TABLE </w:t>
      </w:r>
      <w:proofErr w:type="spellStart"/>
      <w:r>
        <w:rPr>
          <w:rFonts w:ascii="Courier New" w:eastAsia="Courier New" w:hAnsi="Courier New" w:cs="Courier New"/>
          <w:color w:val="185FA5"/>
          <w:sz w:val="18"/>
          <w:szCs w:val="18"/>
        </w:rPr>
        <w:t>sales_transactions</w:t>
      </w:r>
      <w:proofErr w:type="spellEnd"/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 ADD PRIMARY KEY (</w:t>
      </w:r>
      <w:proofErr w:type="spellStart"/>
      <w:r>
        <w:rPr>
          <w:rFonts w:ascii="Courier New" w:eastAsia="Courier New" w:hAnsi="Courier New" w:cs="Courier New"/>
          <w:color w:val="185FA5"/>
          <w:sz w:val="18"/>
          <w:szCs w:val="18"/>
        </w:rPr>
        <w:t>TransactionID</w:t>
      </w:r>
      <w:proofErr w:type="spellEnd"/>
      <w:r>
        <w:rPr>
          <w:rFonts w:ascii="Courier New" w:eastAsia="Courier New" w:hAnsi="Courier New" w:cs="Courier New"/>
          <w:color w:val="185FA5"/>
          <w:sz w:val="18"/>
          <w:szCs w:val="18"/>
        </w:rPr>
        <w:t>);</w:t>
      </w:r>
    </w:p>
    <w:p w:rsidR="00FB1BC3" w:rsidRDefault="00BF69A1">
      <w:pPr>
        <w:pBdr>
          <w:top w:val="single" w:sz="2" w:space="0" w:color="B5D4F4"/>
          <w:left w:val="thick" w:sz="10" w:space="0" w:color="185FA5"/>
          <w:bottom w:val="single" w:sz="2" w:space="0" w:color="B5D4F4"/>
          <w:right w:val="single" w:sz="2" w:space="0" w:color="B5D4F4"/>
        </w:pBdr>
        <w:shd w:val="clear" w:color="auto" w:fill="EBF4FB"/>
        <w:spacing w:before="30" w:after="30"/>
        <w:ind w:left="360"/>
      </w:pPr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185FA5"/>
          <w:sz w:val="18"/>
          <w:szCs w:val="18"/>
        </w:rPr>
        <w:t>idx_date</w:t>
      </w:r>
      <w:proofErr w:type="spellEnd"/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     ON </w:t>
      </w:r>
      <w:proofErr w:type="spellStart"/>
      <w:r>
        <w:rPr>
          <w:rFonts w:ascii="Courier New" w:eastAsia="Courier New" w:hAnsi="Courier New" w:cs="Courier New"/>
          <w:color w:val="185FA5"/>
          <w:sz w:val="18"/>
          <w:szCs w:val="18"/>
        </w:rPr>
        <w:t>sales_</w:t>
      </w:r>
      <w:proofErr w:type="gramStart"/>
      <w:r>
        <w:rPr>
          <w:rFonts w:ascii="Courier New" w:eastAsia="Courier New" w:hAnsi="Courier New" w:cs="Courier New"/>
          <w:color w:val="185FA5"/>
          <w:sz w:val="18"/>
          <w:szCs w:val="18"/>
        </w:rPr>
        <w:t>transactions</w:t>
      </w:r>
      <w:proofErr w:type="spellEnd"/>
      <w:r>
        <w:rPr>
          <w:rFonts w:ascii="Courier New" w:eastAsia="Courier New" w:hAnsi="Courier New" w:cs="Courier New"/>
          <w:color w:val="185FA5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85FA5"/>
          <w:sz w:val="18"/>
          <w:szCs w:val="18"/>
        </w:rPr>
        <w:t>SaleDate</w:t>
      </w:r>
      <w:proofErr w:type="spellEnd"/>
      <w:r>
        <w:rPr>
          <w:rFonts w:ascii="Courier New" w:eastAsia="Courier New" w:hAnsi="Courier New" w:cs="Courier New"/>
          <w:color w:val="185FA5"/>
          <w:sz w:val="18"/>
          <w:szCs w:val="18"/>
        </w:rPr>
        <w:t>);</w:t>
      </w:r>
    </w:p>
    <w:p w:rsidR="00FB1BC3" w:rsidRDefault="00BF69A1">
      <w:pPr>
        <w:pBdr>
          <w:top w:val="single" w:sz="2" w:space="0" w:color="B5D4F4"/>
          <w:left w:val="thick" w:sz="10" w:space="0" w:color="185FA5"/>
          <w:bottom w:val="single" w:sz="2" w:space="0" w:color="B5D4F4"/>
          <w:right w:val="single" w:sz="2" w:space="0" w:color="B5D4F4"/>
        </w:pBdr>
        <w:shd w:val="clear" w:color="auto" w:fill="EBF4FB"/>
        <w:spacing w:before="30" w:after="30"/>
        <w:ind w:left="360"/>
      </w:pPr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185FA5"/>
          <w:sz w:val="18"/>
          <w:szCs w:val="18"/>
        </w:rPr>
        <w:t>idx_</w:t>
      </w:r>
      <w:proofErr w:type="gramStart"/>
      <w:r>
        <w:rPr>
          <w:rFonts w:ascii="Courier New" w:eastAsia="Courier New" w:hAnsi="Courier New" w:cs="Courier New"/>
          <w:color w:val="185FA5"/>
          <w:sz w:val="18"/>
          <w:szCs w:val="18"/>
        </w:rPr>
        <w:t>product</w:t>
      </w:r>
      <w:proofErr w:type="spellEnd"/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  ON</w:t>
      </w:r>
      <w:proofErr w:type="gramEnd"/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85FA5"/>
          <w:sz w:val="18"/>
          <w:szCs w:val="18"/>
        </w:rPr>
        <w:t>sales_transactions</w:t>
      </w:r>
      <w:proofErr w:type="spellEnd"/>
      <w:r>
        <w:rPr>
          <w:rFonts w:ascii="Courier New" w:eastAsia="Courier New" w:hAnsi="Courier New" w:cs="Courier New"/>
          <w:color w:val="185FA5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85FA5"/>
          <w:sz w:val="18"/>
          <w:szCs w:val="18"/>
        </w:rPr>
        <w:t>ProductID</w:t>
      </w:r>
      <w:proofErr w:type="spellEnd"/>
      <w:r>
        <w:rPr>
          <w:rFonts w:ascii="Courier New" w:eastAsia="Courier New" w:hAnsi="Courier New" w:cs="Courier New"/>
          <w:color w:val="185FA5"/>
          <w:sz w:val="18"/>
          <w:szCs w:val="18"/>
        </w:rPr>
        <w:t>);</w:t>
      </w:r>
    </w:p>
    <w:p w:rsidR="00FB1BC3" w:rsidRDefault="00BF69A1">
      <w:pPr>
        <w:pBdr>
          <w:top w:val="single" w:sz="2" w:space="0" w:color="B5D4F4"/>
          <w:left w:val="thick" w:sz="10" w:space="0" w:color="185FA5"/>
          <w:bottom w:val="single" w:sz="2" w:space="0" w:color="B5D4F4"/>
          <w:right w:val="single" w:sz="2" w:space="0" w:color="B5D4F4"/>
        </w:pBdr>
        <w:shd w:val="clear" w:color="auto" w:fill="EBF4FB"/>
        <w:spacing w:before="30" w:after="30"/>
        <w:ind w:left="360"/>
      </w:pPr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185FA5"/>
          <w:sz w:val="18"/>
          <w:szCs w:val="18"/>
        </w:rPr>
        <w:t>idx_customer</w:t>
      </w:r>
      <w:proofErr w:type="spellEnd"/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 ON </w:t>
      </w:r>
      <w:proofErr w:type="spellStart"/>
      <w:r>
        <w:rPr>
          <w:rFonts w:ascii="Courier New" w:eastAsia="Courier New" w:hAnsi="Courier New" w:cs="Courier New"/>
          <w:color w:val="185FA5"/>
          <w:sz w:val="18"/>
          <w:szCs w:val="18"/>
        </w:rPr>
        <w:t>sales_</w:t>
      </w:r>
      <w:proofErr w:type="gramStart"/>
      <w:r>
        <w:rPr>
          <w:rFonts w:ascii="Courier New" w:eastAsia="Courier New" w:hAnsi="Courier New" w:cs="Courier New"/>
          <w:color w:val="185FA5"/>
          <w:sz w:val="18"/>
          <w:szCs w:val="18"/>
        </w:rPr>
        <w:t>transactions</w:t>
      </w:r>
      <w:proofErr w:type="spellEnd"/>
      <w:r>
        <w:rPr>
          <w:rFonts w:ascii="Courier New" w:eastAsia="Courier New" w:hAnsi="Courier New" w:cs="Courier New"/>
          <w:color w:val="185FA5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85FA5"/>
          <w:sz w:val="18"/>
          <w:szCs w:val="18"/>
        </w:rPr>
        <w:t>CustomerID</w:t>
      </w:r>
      <w:proofErr w:type="spellEnd"/>
      <w:r>
        <w:rPr>
          <w:rFonts w:ascii="Courier New" w:eastAsia="Courier New" w:hAnsi="Courier New" w:cs="Courier New"/>
          <w:color w:val="185FA5"/>
          <w:sz w:val="18"/>
          <w:szCs w:val="18"/>
        </w:rPr>
        <w:t>);</w:t>
      </w:r>
    </w:p>
    <w:p w:rsidR="00FB1BC3" w:rsidRDefault="00BF69A1">
      <w:pPr>
        <w:pBdr>
          <w:top w:val="single" w:sz="2" w:space="0" w:color="B5D4F4"/>
          <w:left w:val="thick" w:sz="10" w:space="0" w:color="185FA5"/>
          <w:bottom w:val="single" w:sz="2" w:space="0" w:color="B5D4F4"/>
          <w:right w:val="single" w:sz="2" w:space="0" w:color="B5D4F4"/>
        </w:pBdr>
        <w:shd w:val="clear" w:color="auto" w:fill="EBF4FB"/>
        <w:spacing w:before="30" w:after="30"/>
        <w:ind w:left="360"/>
      </w:pPr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185FA5"/>
          <w:sz w:val="18"/>
          <w:szCs w:val="18"/>
        </w:rPr>
        <w:t>idx_region</w:t>
      </w:r>
      <w:proofErr w:type="spellEnd"/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   ON </w:t>
      </w:r>
      <w:proofErr w:type="spellStart"/>
      <w:r>
        <w:rPr>
          <w:rFonts w:ascii="Courier New" w:eastAsia="Courier New" w:hAnsi="Courier New" w:cs="Courier New"/>
          <w:color w:val="185FA5"/>
          <w:sz w:val="18"/>
          <w:szCs w:val="18"/>
        </w:rPr>
        <w:t>sales_</w:t>
      </w:r>
      <w:proofErr w:type="gramStart"/>
      <w:r>
        <w:rPr>
          <w:rFonts w:ascii="Courier New" w:eastAsia="Courier New" w:hAnsi="Courier New" w:cs="Courier New"/>
          <w:color w:val="185FA5"/>
          <w:sz w:val="18"/>
          <w:szCs w:val="18"/>
        </w:rPr>
        <w:t>transactions</w:t>
      </w:r>
      <w:proofErr w:type="spellEnd"/>
      <w:r>
        <w:rPr>
          <w:rFonts w:ascii="Courier New" w:eastAsia="Courier New" w:hAnsi="Courier New" w:cs="Courier New"/>
          <w:color w:val="185FA5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85FA5"/>
          <w:sz w:val="18"/>
          <w:szCs w:val="18"/>
        </w:rPr>
        <w:t>Region);</w:t>
      </w:r>
    </w:p>
    <w:p w:rsidR="00FB1BC3" w:rsidRDefault="00FB1BC3"/>
    <w:p w:rsidR="00FB1BC3" w:rsidRDefault="00BF69A1">
      <w:pPr>
        <w:pStyle w:val="Heading3"/>
      </w:pPr>
      <w:r>
        <w:t>2.4 Tableau Connection Architecture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B1BC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85FA5"/>
              <w:left w:val="single" w:sz="4" w:space="0" w:color="185FA5"/>
              <w:bottom w:val="single" w:sz="4" w:space="0" w:color="185FA5"/>
              <w:right w:val="single" w:sz="4" w:space="0" w:color="185FA5"/>
            </w:tcBorders>
            <w:shd w:val="clear" w:color="auto" w:fill="185FA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B1BC3" w:rsidRDefault="00BF69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Setting</w:t>
            </w:r>
          </w:p>
        </w:tc>
        <w:tc>
          <w:tcPr>
            <w:tcW w:w="6960" w:type="dxa"/>
            <w:tcBorders>
              <w:top w:val="single" w:sz="4" w:space="0" w:color="185FA5"/>
              <w:left w:val="single" w:sz="4" w:space="0" w:color="185FA5"/>
              <w:bottom w:val="single" w:sz="4" w:space="0" w:color="185FA5"/>
              <w:right w:val="single" w:sz="4" w:space="0" w:color="185FA5"/>
            </w:tcBorders>
            <w:shd w:val="clear" w:color="auto" w:fill="185FA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B1BC3" w:rsidRDefault="00BF69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 / Rationale</w:t>
            </w:r>
          </w:p>
        </w:tc>
      </w:tr>
      <w:tr w:rsidR="00FB1BC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b/>
                <w:bCs/>
                <w:color w:val="1A3A5C"/>
                <w:sz w:val="18"/>
                <w:szCs w:val="18"/>
              </w:rPr>
              <w:t>Connector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MySQL native connector (not ODBC) — faster, no driver installation</w:t>
            </w:r>
          </w:p>
        </w:tc>
      </w:tr>
      <w:tr w:rsidR="00FB1BC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b/>
                <w:bCs/>
                <w:color w:val="1A3A5C"/>
                <w:sz w:val="18"/>
                <w:szCs w:val="18"/>
              </w:rPr>
              <w:t>Host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 xml:space="preserve">127.0.0.1 (not </w:t>
            </w:r>
            <w:proofErr w:type="spellStart"/>
            <w:r>
              <w:rPr>
                <w:color w:val="2C3E50"/>
                <w:sz w:val="18"/>
                <w:szCs w:val="18"/>
              </w:rPr>
              <w:t>localhost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— IPv6 resolution issue on Windows)</w:t>
            </w:r>
          </w:p>
        </w:tc>
      </w:tr>
      <w:tr w:rsidR="00FB1BC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b/>
                <w:bCs/>
                <w:color w:val="1A3A5C"/>
                <w:sz w:val="18"/>
                <w:szCs w:val="18"/>
              </w:rPr>
              <w:t>Port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3306 (default)</w:t>
            </w:r>
          </w:p>
        </w:tc>
      </w:tr>
      <w:tr w:rsidR="00FB1BC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b/>
                <w:bCs/>
                <w:color w:val="1A3A5C"/>
                <w:sz w:val="18"/>
                <w:szCs w:val="18"/>
              </w:rPr>
              <w:t>Database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proofErr w:type="spellStart"/>
            <w:r>
              <w:rPr>
                <w:color w:val="2C3E50"/>
                <w:sz w:val="18"/>
                <w:szCs w:val="18"/>
              </w:rPr>
              <w:t>sales_db</w:t>
            </w:r>
            <w:proofErr w:type="spellEnd"/>
          </w:p>
        </w:tc>
      </w:tr>
      <w:tr w:rsidR="00FB1BC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b/>
                <w:bCs/>
                <w:color w:val="1A3A5C"/>
                <w:sz w:val="18"/>
                <w:szCs w:val="18"/>
              </w:rPr>
              <w:t>Username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proofErr w:type="spellStart"/>
            <w:r>
              <w:rPr>
                <w:color w:val="2C3E50"/>
                <w:sz w:val="18"/>
                <w:szCs w:val="18"/>
              </w:rPr>
              <w:t>bi_reader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(SELECT only — never root in Tableau)</w:t>
            </w:r>
          </w:p>
        </w:tc>
      </w:tr>
      <w:tr w:rsidR="00FB1BC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proofErr w:type="spellStart"/>
            <w:r>
              <w:rPr>
                <w:b/>
                <w:bCs/>
                <w:color w:val="1A3A5C"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color w:val="1A3A5C"/>
                <w:sz w:val="18"/>
                <w:szCs w:val="18"/>
              </w:rPr>
              <w:t xml:space="preserve"> Plugin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proofErr w:type="spellStart"/>
            <w:r>
              <w:rPr>
                <w:color w:val="2C3E50"/>
                <w:sz w:val="18"/>
                <w:szCs w:val="18"/>
              </w:rPr>
              <w:t>mysql_native_password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(required — caching_sha2_password causes ODBC SSL error)</w:t>
            </w:r>
          </w:p>
        </w:tc>
      </w:tr>
      <w:tr w:rsidR="00FB1BC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b/>
                <w:bCs/>
                <w:color w:val="1A3A5C"/>
                <w:sz w:val="18"/>
                <w:szCs w:val="18"/>
              </w:rPr>
              <w:t>Connection Mode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Extract (.hyper) — NOT Live. Scheduled refresh. 10-50</w:t>
            </w:r>
            <w:proofErr w:type="gramStart"/>
            <w:r>
              <w:rPr>
                <w:color w:val="2C3E50"/>
                <w:sz w:val="18"/>
                <w:szCs w:val="18"/>
              </w:rPr>
              <w:t>x</w:t>
            </w:r>
            <w:proofErr w:type="gramEnd"/>
            <w:r>
              <w:rPr>
                <w:color w:val="2C3E50"/>
                <w:sz w:val="18"/>
                <w:szCs w:val="18"/>
              </w:rPr>
              <w:t xml:space="preserve"> faster than live for dashboards.</w:t>
            </w:r>
          </w:p>
        </w:tc>
      </w:tr>
      <w:tr w:rsidR="00FB1BC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b/>
                <w:bCs/>
                <w:color w:val="1A3A5C"/>
                <w:sz w:val="18"/>
                <w:szCs w:val="18"/>
              </w:rPr>
              <w:t>Data Model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Relationship canvas (not Join) — preserves row context, prevents LOD inflation</w:t>
            </w:r>
          </w:p>
        </w:tc>
      </w:tr>
    </w:tbl>
    <w:p w:rsidR="00FB1BC3" w:rsidRDefault="00BF69A1">
      <w:pPr>
        <w:pStyle w:val="Heading3"/>
      </w:pPr>
      <w:r>
        <w:t>2.5 Custom SQL Source</w:t>
      </w:r>
    </w:p>
    <w:p w:rsidR="0048238C" w:rsidRDefault="0048238C">
      <w:pPr>
        <w:pStyle w:val="Heading3"/>
      </w:pPr>
      <w:r>
        <w:t xml:space="preserve">We can use below options for data sourcing in </w:t>
      </w:r>
      <w:proofErr w:type="gramStart"/>
      <w:r>
        <w:t>tableau :</w:t>
      </w:r>
      <w:proofErr w:type="gramEnd"/>
      <w:r>
        <w:t xml:space="preserve"> </w:t>
      </w:r>
    </w:p>
    <w:p w:rsidR="00FB1BC3" w:rsidRDefault="0048238C">
      <w:pPr>
        <w:spacing w:before="60" w:after="60"/>
      </w:pPr>
      <w:r>
        <w:rPr>
          <w:color w:val="2C3E50"/>
        </w:rPr>
        <w:t xml:space="preserve">1. </w:t>
      </w:r>
      <w:r w:rsidR="00BF69A1">
        <w:rPr>
          <w:color w:val="2C3E50"/>
        </w:rPr>
        <w:t>The following Custom SQL is used in Tableau to pre-join all three tables at the MySQL level, pushing computation to the database engine:</w:t>
      </w:r>
    </w:p>
    <w:p w:rsidR="00FB1BC3" w:rsidRDefault="00BF69A1">
      <w:pPr>
        <w:pBdr>
          <w:top w:val="single" w:sz="2" w:space="0" w:color="B5D4F4"/>
          <w:left w:val="thick" w:sz="10" w:space="0" w:color="185FA5"/>
          <w:bottom w:val="single" w:sz="2" w:space="0" w:color="B5D4F4"/>
          <w:right w:val="single" w:sz="2" w:space="0" w:color="B5D4F4"/>
        </w:pBdr>
        <w:shd w:val="clear" w:color="auto" w:fill="EBF4FB"/>
        <w:spacing w:before="30" w:after="30"/>
        <w:ind w:left="360"/>
      </w:pPr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85FA5"/>
          <w:sz w:val="18"/>
          <w:szCs w:val="18"/>
        </w:rPr>
        <w:t>t.TransactionID</w:t>
      </w:r>
      <w:proofErr w:type="spellEnd"/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85FA5"/>
          <w:sz w:val="18"/>
          <w:szCs w:val="18"/>
        </w:rPr>
        <w:t>t.SaleDate</w:t>
      </w:r>
      <w:proofErr w:type="spellEnd"/>
      <w:r>
        <w:rPr>
          <w:rFonts w:ascii="Courier New" w:eastAsia="Courier New" w:hAnsi="Courier New" w:cs="Courier New"/>
          <w:color w:val="185FA5"/>
          <w:sz w:val="18"/>
          <w:szCs w:val="18"/>
        </w:rPr>
        <w:t>,</w:t>
      </w:r>
    </w:p>
    <w:p w:rsidR="00FB1BC3" w:rsidRDefault="00BF69A1">
      <w:pPr>
        <w:pBdr>
          <w:top w:val="single" w:sz="2" w:space="0" w:color="B5D4F4"/>
          <w:left w:val="thick" w:sz="10" w:space="0" w:color="185FA5"/>
          <w:bottom w:val="single" w:sz="2" w:space="0" w:color="B5D4F4"/>
          <w:right w:val="single" w:sz="2" w:space="0" w:color="B5D4F4"/>
        </w:pBdr>
        <w:shd w:val="clear" w:color="auto" w:fill="EBF4FB"/>
        <w:spacing w:before="30" w:after="30"/>
        <w:ind w:left="360"/>
      </w:pPr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185FA5"/>
          <w:sz w:val="18"/>
          <w:szCs w:val="18"/>
        </w:rPr>
        <w:t>YEAR(</w:t>
      </w:r>
      <w:proofErr w:type="spellStart"/>
      <w:proofErr w:type="gramEnd"/>
      <w:r>
        <w:rPr>
          <w:rFonts w:ascii="Courier New" w:eastAsia="Courier New" w:hAnsi="Courier New" w:cs="Courier New"/>
          <w:color w:val="185FA5"/>
          <w:sz w:val="18"/>
          <w:szCs w:val="18"/>
        </w:rPr>
        <w:t>t.SaleDate</w:t>
      </w:r>
      <w:proofErr w:type="spellEnd"/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85FA5"/>
          <w:sz w:val="18"/>
          <w:szCs w:val="18"/>
        </w:rPr>
        <w:t>SaleYear</w:t>
      </w:r>
      <w:proofErr w:type="spellEnd"/>
      <w:r>
        <w:rPr>
          <w:rFonts w:ascii="Courier New" w:eastAsia="Courier New" w:hAnsi="Courier New" w:cs="Courier New"/>
          <w:color w:val="185FA5"/>
          <w:sz w:val="18"/>
          <w:szCs w:val="18"/>
        </w:rPr>
        <w:t>,</w:t>
      </w:r>
    </w:p>
    <w:p w:rsidR="00FB1BC3" w:rsidRDefault="00BF69A1">
      <w:pPr>
        <w:pBdr>
          <w:top w:val="single" w:sz="2" w:space="0" w:color="B5D4F4"/>
          <w:left w:val="thick" w:sz="10" w:space="0" w:color="185FA5"/>
          <w:bottom w:val="single" w:sz="2" w:space="0" w:color="B5D4F4"/>
          <w:right w:val="single" w:sz="2" w:space="0" w:color="B5D4F4"/>
        </w:pBdr>
        <w:shd w:val="clear" w:color="auto" w:fill="EBF4FB"/>
        <w:spacing w:before="30" w:after="30"/>
        <w:ind w:left="360"/>
      </w:pPr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185FA5"/>
          <w:sz w:val="18"/>
          <w:szCs w:val="18"/>
        </w:rPr>
        <w:t>QUARTER(</w:t>
      </w:r>
      <w:proofErr w:type="spellStart"/>
      <w:proofErr w:type="gramEnd"/>
      <w:r>
        <w:rPr>
          <w:rFonts w:ascii="Courier New" w:eastAsia="Courier New" w:hAnsi="Courier New" w:cs="Courier New"/>
          <w:color w:val="185FA5"/>
          <w:sz w:val="18"/>
          <w:szCs w:val="18"/>
        </w:rPr>
        <w:t>t.SaleDate</w:t>
      </w:r>
      <w:proofErr w:type="spellEnd"/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85FA5"/>
          <w:sz w:val="18"/>
          <w:szCs w:val="18"/>
        </w:rPr>
        <w:t>SaleQuarter</w:t>
      </w:r>
      <w:proofErr w:type="spellEnd"/>
      <w:r>
        <w:rPr>
          <w:rFonts w:ascii="Courier New" w:eastAsia="Courier New" w:hAnsi="Courier New" w:cs="Courier New"/>
          <w:color w:val="185FA5"/>
          <w:sz w:val="18"/>
          <w:szCs w:val="18"/>
        </w:rPr>
        <w:t>,</w:t>
      </w:r>
    </w:p>
    <w:p w:rsidR="00FB1BC3" w:rsidRDefault="00BF69A1">
      <w:pPr>
        <w:pBdr>
          <w:top w:val="single" w:sz="2" w:space="0" w:color="B5D4F4"/>
          <w:left w:val="thick" w:sz="10" w:space="0" w:color="185FA5"/>
          <w:bottom w:val="single" w:sz="2" w:space="0" w:color="B5D4F4"/>
          <w:right w:val="single" w:sz="2" w:space="0" w:color="B5D4F4"/>
        </w:pBdr>
        <w:shd w:val="clear" w:color="auto" w:fill="EBF4FB"/>
        <w:spacing w:before="30" w:after="30"/>
        <w:ind w:left="360"/>
      </w:pPr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185FA5"/>
          <w:sz w:val="18"/>
          <w:szCs w:val="18"/>
        </w:rPr>
        <w:t>t.Region</w:t>
      </w:r>
      <w:proofErr w:type="spellEnd"/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85FA5"/>
          <w:sz w:val="18"/>
          <w:szCs w:val="18"/>
        </w:rPr>
        <w:t>t.SalesChannel</w:t>
      </w:r>
      <w:proofErr w:type="spellEnd"/>
      <w:r>
        <w:rPr>
          <w:rFonts w:ascii="Courier New" w:eastAsia="Courier New" w:hAnsi="Courier New" w:cs="Courier New"/>
          <w:color w:val="185FA5"/>
          <w:sz w:val="18"/>
          <w:szCs w:val="18"/>
        </w:rPr>
        <w:t>,</w:t>
      </w:r>
    </w:p>
    <w:p w:rsidR="00FB1BC3" w:rsidRDefault="00BF69A1">
      <w:pPr>
        <w:pBdr>
          <w:top w:val="single" w:sz="2" w:space="0" w:color="B5D4F4"/>
          <w:left w:val="thick" w:sz="10" w:space="0" w:color="185FA5"/>
          <w:bottom w:val="single" w:sz="2" w:space="0" w:color="B5D4F4"/>
          <w:right w:val="single" w:sz="2" w:space="0" w:color="B5D4F4"/>
        </w:pBdr>
        <w:shd w:val="clear" w:color="auto" w:fill="EBF4FB"/>
        <w:spacing w:before="30" w:after="30"/>
        <w:ind w:left="360"/>
      </w:pPr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185FA5"/>
          <w:sz w:val="18"/>
          <w:szCs w:val="18"/>
        </w:rPr>
        <w:t>t.Quantity</w:t>
      </w:r>
      <w:proofErr w:type="spellEnd"/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85FA5"/>
          <w:sz w:val="18"/>
          <w:szCs w:val="18"/>
        </w:rPr>
        <w:t>t.UnitPrice</w:t>
      </w:r>
      <w:proofErr w:type="spellEnd"/>
      <w:r>
        <w:rPr>
          <w:rFonts w:ascii="Courier New" w:eastAsia="Courier New" w:hAnsi="Courier New" w:cs="Courier New"/>
          <w:color w:val="185FA5"/>
          <w:sz w:val="18"/>
          <w:szCs w:val="18"/>
        </w:rPr>
        <w:t>,</w:t>
      </w:r>
    </w:p>
    <w:p w:rsidR="00FB1BC3" w:rsidRDefault="00BF69A1">
      <w:pPr>
        <w:pBdr>
          <w:top w:val="single" w:sz="2" w:space="0" w:color="B5D4F4"/>
          <w:left w:val="thick" w:sz="10" w:space="0" w:color="185FA5"/>
          <w:bottom w:val="single" w:sz="2" w:space="0" w:color="B5D4F4"/>
          <w:right w:val="single" w:sz="2" w:space="0" w:color="B5D4F4"/>
        </w:pBdr>
        <w:shd w:val="clear" w:color="auto" w:fill="EBF4FB"/>
        <w:spacing w:before="30" w:after="30"/>
        <w:ind w:left="360"/>
      </w:pPr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185FA5"/>
          <w:sz w:val="18"/>
          <w:szCs w:val="18"/>
        </w:rPr>
        <w:t>p.ProductName</w:t>
      </w:r>
      <w:proofErr w:type="spellEnd"/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85FA5"/>
          <w:sz w:val="18"/>
          <w:szCs w:val="18"/>
        </w:rPr>
        <w:t>p.ProductCategory</w:t>
      </w:r>
      <w:proofErr w:type="spellEnd"/>
      <w:r>
        <w:rPr>
          <w:rFonts w:ascii="Courier New" w:eastAsia="Courier New" w:hAnsi="Courier New" w:cs="Courier New"/>
          <w:color w:val="185FA5"/>
          <w:sz w:val="18"/>
          <w:szCs w:val="18"/>
        </w:rPr>
        <w:t>,</w:t>
      </w:r>
    </w:p>
    <w:p w:rsidR="00FB1BC3" w:rsidRDefault="00BF69A1">
      <w:pPr>
        <w:pBdr>
          <w:top w:val="single" w:sz="2" w:space="0" w:color="B5D4F4"/>
          <w:left w:val="thick" w:sz="10" w:space="0" w:color="185FA5"/>
          <w:bottom w:val="single" w:sz="2" w:space="0" w:color="B5D4F4"/>
          <w:right w:val="single" w:sz="2" w:space="0" w:color="B5D4F4"/>
        </w:pBdr>
        <w:shd w:val="clear" w:color="auto" w:fill="EBF4FB"/>
        <w:spacing w:before="30" w:after="30"/>
        <w:ind w:left="360"/>
      </w:pPr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185FA5"/>
          <w:sz w:val="18"/>
          <w:szCs w:val="18"/>
        </w:rPr>
        <w:t>p.ProductSubcategory</w:t>
      </w:r>
      <w:proofErr w:type="spellEnd"/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85FA5"/>
          <w:sz w:val="18"/>
          <w:szCs w:val="18"/>
        </w:rPr>
        <w:t>p.CostPrice</w:t>
      </w:r>
      <w:proofErr w:type="spellEnd"/>
      <w:r>
        <w:rPr>
          <w:rFonts w:ascii="Courier New" w:eastAsia="Courier New" w:hAnsi="Courier New" w:cs="Courier New"/>
          <w:color w:val="185FA5"/>
          <w:sz w:val="18"/>
          <w:szCs w:val="18"/>
        </w:rPr>
        <w:t>,</w:t>
      </w:r>
    </w:p>
    <w:p w:rsidR="00FB1BC3" w:rsidRDefault="00BF69A1">
      <w:pPr>
        <w:pBdr>
          <w:top w:val="single" w:sz="2" w:space="0" w:color="B5D4F4"/>
          <w:left w:val="thick" w:sz="10" w:space="0" w:color="185FA5"/>
          <w:bottom w:val="single" w:sz="2" w:space="0" w:color="B5D4F4"/>
          <w:right w:val="single" w:sz="2" w:space="0" w:color="B5D4F4"/>
        </w:pBdr>
        <w:shd w:val="clear" w:color="auto" w:fill="EBF4FB"/>
        <w:spacing w:before="30" w:after="30"/>
        <w:ind w:left="360"/>
      </w:pPr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185FA5"/>
          <w:sz w:val="18"/>
          <w:szCs w:val="18"/>
        </w:rPr>
        <w:t>c.CustomerName</w:t>
      </w:r>
      <w:proofErr w:type="spellEnd"/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85FA5"/>
          <w:sz w:val="18"/>
          <w:szCs w:val="18"/>
        </w:rPr>
        <w:t>c.CustomerSegment</w:t>
      </w:r>
      <w:proofErr w:type="spellEnd"/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85FA5"/>
          <w:sz w:val="18"/>
          <w:szCs w:val="18"/>
        </w:rPr>
        <w:t>c.Country</w:t>
      </w:r>
      <w:proofErr w:type="spellEnd"/>
      <w:r>
        <w:rPr>
          <w:rFonts w:ascii="Courier New" w:eastAsia="Courier New" w:hAnsi="Courier New" w:cs="Courier New"/>
          <w:color w:val="185FA5"/>
          <w:sz w:val="18"/>
          <w:szCs w:val="18"/>
        </w:rPr>
        <w:t>,</w:t>
      </w:r>
    </w:p>
    <w:p w:rsidR="00FB1BC3" w:rsidRDefault="00BF69A1">
      <w:pPr>
        <w:pBdr>
          <w:top w:val="single" w:sz="2" w:space="0" w:color="B5D4F4"/>
          <w:left w:val="thick" w:sz="10" w:space="0" w:color="185FA5"/>
          <w:bottom w:val="single" w:sz="2" w:space="0" w:color="B5D4F4"/>
          <w:right w:val="single" w:sz="2" w:space="0" w:color="B5D4F4"/>
        </w:pBdr>
        <w:shd w:val="clear" w:color="auto" w:fill="EBF4FB"/>
        <w:spacing w:before="30" w:after="30"/>
        <w:ind w:left="360"/>
      </w:pPr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       (</w:t>
      </w:r>
      <w:proofErr w:type="spellStart"/>
      <w:r>
        <w:rPr>
          <w:rFonts w:ascii="Courier New" w:eastAsia="Courier New" w:hAnsi="Courier New" w:cs="Courier New"/>
          <w:color w:val="185FA5"/>
          <w:sz w:val="18"/>
          <w:szCs w:val="18"/>
        </w:rPr>
        <w:t>t.Quantity</w:t>
      </w:r>
      <w:proofErr w:type="spellEnd"/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185FA5"/>
          <w:sz w:val="18"/>
          <w:szCs w:val="18"/>
        </w:rPr>
        <w:t>t.UnitPrice</w:t>
      </w:r>
      <w:proofErr w:type="spellEnd"/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85FA5"/>
          <w:sz w:val="18"/>
          <w:szCs w:val="18"/>
        </w:rPr>
        <w:t>GrossSales</w:t>
      </w:r>
      <w:proofErr w:type="spellEnd"/>
      <w:r>
        <w:rPr>
          <w:rFonts w:ascii="Courier New" w:eastAsia="Courier New" w:hAnsi="Courier New" w:cs="Courier New"/>
          <w:color w:val="185FA5"/>
          <w:sz w:val="18"/>
          <w:szCs w:val="18"/>
        </w:rPr>
        <w:t>,</w:t>
      </w:r>
    </w:p>
    <w:p w:rsidR="00FB1BC3" w:rsidRDefault="00BF69A1">
      <w:pPr>
        <w:pBdr>
          <w:top w:val="single" w:sz="2" w:space="0" w:color="B5D4F4"/>
          <w:left w:val="thick" w:sz="10" w:space="0" w:color="185FA5"/>
          <w:bottom w:val="single" w:sz="2" w:space="0" w:color="B5D4F4"/>
          <w:right w:val="single" w:sz="2" w:space="0" w:color="B5D4F4"/>
        </w:pBdr>
        <w:shd w:val="clear" w:color="auto" w:fill="EBF4FB"/>
        <w:spacing w:before="30" w:after="30"/>
        <w:ind w:left="360"/>
      </w:pPr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       ((</w:t>
      </w:r>
      <w:proofErr w:type="spellStart"/>
      <w:r>
        <w:rPr>
          <w:rFonts w:ascii="Courier New" w:eastAsia="Courier New" w:hAnsi="Courier New" w:cs="Courier New"/>
          <w:color w:val="185FA5"/>
          <w:sz w:val="18"/>
          <w:szCs w:val="18"/>
        </w:rPr>
        <w:t>t.UnitPrice</w:t>
      </w:r>
      <w:proofErr w:type="spellEnd"/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 - </w:t>
      </w:r>
      <w:proofErr w:type="gramStart"/>
      <w:r>
        <w:rPr>
          <w:rFonts w:ascii="Courier New" w:eastAsia="Courier New" w:hAnsi="Courier New" w:cs="Courier New"/>
          <w:color w:val="185FA5"/>
          <w:sz w:val="18"/>
          <w:szCs w:val="18"/>
        </w:rPr>
        <w:t>IFNULL(</w:t>
      </w:r>
      <w:proofErr w:type="gramEnd"/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p.CostPrice,0)) * </w:t>
      </w:r>
      <w:proofErr w:type="spellStart"/>
      <w:r>
        <w:rPr>
          <w:rFonts w:ascii="Courier New" w:eastAsia="Courier New" w:hAnsi="Courier New" w:cs="Courier New"/>
          <w:color w:val="185FA5"/>
          <w:sz w:val="18"/>
          <w:szCs w:val="18"/>
        </w:rPr>
        <w:t>t.Quantity</w:t>
      </w:r>
      <w:proofErr w:type="spellEnd"/>
      <w:r>
        <w:rPr>
          <w:rFonts w:ascii="Courier New" w:eastAsia="Courier New" w:hAnsi="Courier New" w:cs="Courier New"/>
          <w:color w:val="185FA5"/>
          <w:sz w:val="18"/>
          <w:szCs w:val="18"/>
        </w:rPr>
        <w:t>) AS Profit</w:t>
      </w:r>
    </w:p>
    <w:p w:rsidR="00FB1BC3" w:rsidRDefault="00BF69A1">
      <w:pPr>
        <w:pBdr>
          <w:top w:val="single" w:sz="2" w:space="0" w:color="B5D4F4"/>
          <w:left w:val="thick" w:sz="10" w:space="0" w:color="185FA5"/>
          <w:bottom w:val="single" w:sz="2" w:space="0" w:color="B5D4F4"/>
          <w:right w:val="single" w:sz="2" w:space="0" w:color="B5D4F4"/>
        </w:pBdr>
        <w:shd w:val="clear" w:color="auto" w:fill="EBF4FB"/>
        <w:spacing w:before="30" w:after="30"/>
        <w:ind w:left="360"/>
      </w:pPr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85FA5"/>
          <w:sz w:val="18"/>
          <w:szCs w:val="18"/>
        </w:rPr>
        <w:t>sales_transactions</w:t>
      </w:r>
      <w:proofErr w:type="spellEnd"/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 t</w:t>
      </w:r>
    </w:p>
    <w:p w:rsidR="00FB1BC3" w:rsidRDefault="00BF69A1">
      <w:pPr>
        <w:pBdr>
          <w:top w:val="single" w:sz="2" w:space="0" w:color="B5D4F4"/>
          <w:left w:val="thick" w:sz="10" w:space="0" w:color="185FA5"/>
          <w:bottom w:val="single" w:sz="2" w:space="0" w:color="B5D4F4"/>
          <w:right w:val="single" w:sz="2" w:space="0" w:color="B5D4F4"/>
        </w:pBdr>
        <w:shd w:val="clear" w:color="auto" w:fill="EBF4FB"/>
        <w:spacing w:before="30" w:after="30"/>
        <w:ind w:left="360"/>
      </w:pPr>
      <w:r>
        <w:rPr>
          <w:rFonts w:ascii="Courier New" w:eastAsia="Courier New" w:hAnsi="Courier New" w:cs="Courier New"/>
          <w:color w:val="185FA5"/>
          <w:sz w:val="18"/>
          <w:szCs w:val="18"/>
        </w:rPr>
        <w:lastRenderedPageBreak/>
        <w:t xml:space="preserve">LEFT JOIN </w:t>
      </w:r>
      <w:proofErr w:type="spellStart"/>
      <w:r>
        <w:rPr>
          <w:rFonts w:ascii="Courier New" w:eastAsia="Courier New" w:hAnsi="Courier New" w:cs="Courier New"/>
          <w:color w:val="185FA5"/>
          <w:sz w:val="18"/>
          <w:szCs w:val="18"/>
        </w:rPr>
        <w:t>product_master</w:t>
      </w:r>
      <w:proofErr w:type="spellEnd"/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 p ON </w:t>
      </w:r>
      <w:proofErr w:type="spellStart"/>
      <w:r>
        <w:rPr>
          <w:rFonts w:ascii="Courier New" w:eastAsia="Courier New" w:hAnsi="Courier New" w:cs="Courier New"/>
          <w:color w:val="185FA5"/>
          <w:sz w:val="18"/>
          <w:szCs w:val="18"/>
        </w:rPr>
        <w:t>t.ProductID</w:t>
      </w:r>
      <w:proofErr w:type="spellEnd"/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85FA5"/>
          <w:sz w:val="18"/>
          <w:szCs w:val="18"/>
        </w:rPr>
        <w:t>p.ProductID</w:t>
      </w:r>
      <w:proofErr w:type="spellEnd"/>
    </w:p>
    <w:p w:rsidR="00FB1BC3" w:rsidRDefault="00BF69A1">
      <w:pPr>
        <w:pBdr>
          <w:top w:val="single" w:sz="2" w:space="0" w:color="B5D4F4"/>
          <w:left w:val="thick" w:sz="10" w:space="0" w:color="185FA5"/>
          <w:bottom w:val="single" w:sz="2" w:space="0" w:color="B5D4F4"/>
          <w:right w:val="single" w:sz="2" w:space="0" w:color="B5D4F4"/>
        </w:pBdr>
        <w:shd w:val="clear" w:color="auto" w:fill="EBF4FB"/>
        <w:spacing w:before="30" w:after="30"/>
        <w:ind w:left="360"/>
        <w:rPr>
          <w:rFonts w:ascii="Courier New" w:eastAsia="Courier New" w:hAnsi="Courier New" w:cs="Courier New"/>
          <w:color w:val="185FA5"/>
          <w:sz w:val="18"/>
          <w:szCs w:val="18"/>
        </w:rPr>
      </w:pPr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LEFT JOIN </w:t>
      </w:r>
      <w:proofErr w:type="spellStart"/>
      <w:r>
        <w:rPr>
          <w:rFonts w:ascii="Courier New" w:eastAsia="Courier New" w:hAnsi="Courier New" w:cs="Courier New"/>
          <w:color w:val="185FA5"/>
          <w:sz w:val="18"/>
          <w:szCs w:val="18"/>
        </w:rPr>
        <w:t>customer_demographics</w:t>
      </w:r>
      <w:proofErr w:type="spellEnd"/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 c ON </w:t>
      </w:r>
      <w:proofErr w:type="spellStart"/>
      <w:r>
        <w:rPr>
          <w:rFonts w:ascii="Courier New" w:eastAsia="Courier New" w:hAnsi="Courier New" w:cs="Courier New"/>
          <w:color w:val="185FA5"/>
          <w:sz w:val="18"/>
          <w:szCs w:val="18"/>
        </w:rPr>
        <w:t>t.CustomerID</w:t>
      </w:r>
      <w:proofErr w:type="spellEnd"/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85FA5"/>
          <w:sz w:val="18"/>
          <w:szCs w:val="18"/>
        </w:rPr>
        <w:t>c.CustomerID</w:t>
      </w:r>
      <w:proofErr w:type="spellEnd"/>
    </w:p>
    <w:p w:rsidR="0048238C" w:rsidRDefault="0048238C">
      <w:pPr>
        <w:pBdr>
          <w:top w:val="single" w:sz="2" w:space="0" w:color="B5D4F4"/>
          <w:left w:val="thick" w:sz="10" w:space="0" w:color="185FA5"/>
          <w:bottom w:val="single" w:sz="2" w:space="0" w:color="B5D4F4"/>
          <w:right w:val="single" w:sz="2" w:space="0" w:color="B5D4F4"/>
        </w:pBdr>
        <w:shd w:val="clear" w:color="auto" w:fill="EBF4FB"/>
        <w:spacing w:before="30" w:after="30"/>
        <w:ind w:left="360"/>
      </w:pPr>
    </w:p>
    <w:p w:rsidR="00FB1BC3" w:rsidRDefault="00FB1BC3"/>
    <w:p w:rsidR="0048238C" w:rsidRDefault="0048238C">
      <w:r>
        <w:t xml:space="preserve">2. Source all tables from MY </w:t>
      </w:r>
      <w:proofErr w:type="spellStart"/>
      <w:r>
        <w:t>sql</w:t>
      </w:r>
      <w:proofErr w:type="spellEnd"/>
      <w:r>
        <w:t xml:space="preserve"> create extracts and then define relationships to create a star schema model. – </w:t>
      </w:r>
      <w:proofErr w:type="gramStart"/>
      <w:r>
        <w:t>this</w:t>
      </w:r>
      <w:proofErr w:type="gramEnd"/>
      <w:r>
        <w:t xml:space="preserve"> is used in our solution.</w:t>
      </w:r>
    </w:p>
    <w:p w:rsidR="0048238C" w:rsidRDefault="0048238C">
      <w:r>
        <w:t xml:space="preserve"> </w:t>
      </w:r>
    </w:p>
    <w:p w:rsidR="00FB1BC3" w:rsidRDefault="00BF69A1">
      <w:pPr>
        <w:pStyle w:val="Heading3"/>
      </w:pPr>
      <w:r>
        <w:t>2.6 Phase 2 Reviewer Checklist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C3E50"/>
        </w:rPr>
        <w:t>schema.sql</w:t>
      </w:r>
      <w:proofErr w:type="spellEnd"/>
      <w:r>
        <w:rPr>
          <w:color w:val="2C3E50"/>
        </w:rPr>
        <w:t xml:space="preserve"> runs without errors on clean MySQL instance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C3E50"/>
        </w:rPr>
        <w:t>SaleDate</w:t>
      </w:r>
      <w:proofErr w:type="spellEnd"/>
      <w:r>
        <w:rPr>
          <w:color w:val="2C3E50"/>
        </w:rPr>
        <w:t xml:space="preserve"> column type is DATE not VARCHAR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C3E50"/>
        </w:rPr>
        <w:t>UnitPrice</w:t>
      </w:r>
      <w:proofErr w:type="spellEnd"/>
      <w:r>
        <w:rPr>
          <w:color w:val="2C3E50"/>
        </w:rPr>
        <w:t xml:space="preserve"> and </w:t>
      </w:r>
      <w:proofErr w:type="spellStart"/>
      <w:r>
        <w:rPr>
          <w:color w:val="2C3E50"/>
        </w:rPr>
        <w:t>CostPrice</w:t>
      </w:r>
      <w:proofErr w:type="spellEnd"/>
      <w:r>
        <w:rPr>
          <w:color w:val="2C3E50"/>
        </w:rPr>
        <w:t xml:space="preserve"> are DECIMAL(10,2)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Indexes defined but added AFTER data load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C3E50"/>
        </w:rPr>
        <w:t>bi_reader</w:t>
      </w:r>
      <w:proofErr w:type="spellEnd"/>
      <w:r>
        <w:rPr>
          <w:color w:val="2C3E50"/>
        </w:rPr>
        <w:t xml:space="preserve"> user has SELECT only — verified with SHOW GRANTS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Custom SQL uses LEFT JOIN not INNER JOIN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C3E50"/>
        </w:rPr>
        <w:t>Auth</w:t>
      </w:r>
      <w:proofErr w:type="spellEnd"/>
      <w:r>
        <w:rPr>
          <w:color w:val="2C3E50"/>
        </w:rPr>
        <w:t xml:space="preserve"> plugin confirmed as </w:t>
      </w:r>
      <w:proofErr w:type="spellStart"/>
      <w:r>
        <w:rPr>
          <w:color w:val="2C3E50"/>
        </w:rPr>
        <w:t>mysql_native_password</w:t>
      </w:r>
      <w:proofErr w:type="spellEnd"/>
    </w:p>
    <w:p w:rsidR="00FB1BC3" w:rsidRDefault="00BF69A1">
      <w:r>
        <w:br w:type="page"/>
      </w:r>
    </w:p>
    <w:p w:rsidR="00FB1BC3" w:rsidRDefault="00BF69A1">
      <w:pPr>
        <w:pBdr>
          <w:top w:val="single" w:sz="6" w:space="0" w:color="1A3A5C"/>
          <w:left w:val="single" w:sz="6" w:space="0" w:color="1A3A5C"/>
          <w:bottom w:val="single" w:sz="2" w:space="0" w:color="D5E8F0"/>
          <w:right w:val="single" w:sz="6" w:space="0" w:color="1A3A5C"/>
        </w:pBdr>
        <w:shd w:val="clear" w:color="auto" w:fill="185FA5"/>
        <w:ind w:left="200" w:right="200"/>
      </w:pPr>
      <w:r>
        <w:rPr>
          <w:b/>
          <w:bCs/>
          <w:color w:val="FFFFFF"/>
          <w:sz w:val="28"/>
          <w:szCs w:val="28"/>
        </w:rPr>
        <w:lastRenderedPageBreak/>
        <w:t xml:space="preserve">Phase </w:t>
      </w:r>
      <w:proofErr w:type="gramStart"/>
      <w:r>
        <w:rPr>
          <w:b/>
          <w:bCs/>
          <w:color w:val="FFFFFF"/>
          <w:sz w:val="28"/>
          <w:szCs w:val="28"/>
        </w:rPr>
        <w:t>3  Data</w:t>
      </w:r>
      <w:proofErr w:type="gramEnd"/>
      <w:r>
        <w:rPr>
          <w:b/>
          <w:bCs/>
          <w:color w:val="FFFFFF"/>
          <w:sz w:val="28"/>
          <w:szCs w:val="28"/>
        </w:rPr>
        <w:t xml:space="preserve"> Pipeline &amp; ETL</w:t>
      </w:r>
    </w:p>
    <w:p w:rsidR="00FB1BC3" w:rsidRDefault="00BF69A1">
      <w:pPr>
        <w:spacing w:before="80" w:after="120"/>
        <w:ind w:left="200"/>
      </w:pPr>
      <w:r>
        <w:rPr>
          <w:i/>
          <w:iCs/>
          <w:color w:val="2C3E50"/>
          <w:sz w:val="19"/>
          <w:szCs w:val="19"/>
        </w:rPr>
        <w:t>Load CSV and JSON data into MySQL using optimised bulk methods</w:t>
      </w:r>
    </w:p>
    <w:p w:rsidR="00FB1BC3" w:rsidRDefault="00BF69A1">
      <w:pPr>
        <w:pStyle w:val="Heading3"/>
      </w:pPr>
      <w:r>
        <w:t>3.1 Data Quality Fixes Applied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2400"/>
        <w:gridCol w:w="2360"/>
      </w:tblGrid>
      <w:tr w:rsidR="00FB1BC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85FA5"/>
              <w:left w:val="single" w:sz="4" w:space="0" w:color="185FA5"/>
              <w:bottom w:val="single" w:sz="4" w:space="0" w:color="185FA5"/>
              <w:right w:val="single" w:sz="4" w:space="0" w:color="185FA5"/>
            </w:tcBorders>
            <w:shd w:val="clear" w:color="auto" w:fill="185FA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B1BC3" w:rsidRDefault="00BF69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2400" w:type="dxa"/>
            <w:tcBorders>
              <w:top w:val="single" w:sz="4" w:space="0" w:color="185FA5"/>
              <w:left w:val="single" w:sz="4" w:space="0" w:color="185FA5"/>
              <w:bottom w:val="single" w:sz="4" w:space="0" w:color="185FA5"/>
              <w:right w:val="single" w:sz="4" w:space="0" w:color="185FA5"/>
            </w:tcBorders>
            <w:shd w:val="clear" w:color="auto" w:fill="185FA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B1BC3" w:rsidRDefault="00BF69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Raw State</w:t>
            </w:r>
          </w:p>
        </w:tc>
        <w:tc>
          <w:tcPr>
            <w:tcW w:w="2400" w:type="dxa"/>
            <w:tcBorders>
              <w:top w:val="single" w:sz="4" w:space="0" w:color="185FA5"/>
              <w:left w:val="single" w:sz="4" w:space="0" w:color="185FA5"/>
              <w:bottom w:val="single" w:sz="4" w:space="0" w:color="185FA5"/>
              <w:right w:val="single" w:sz="4" w:space="0" w:color="185FA5"/>
            </w:tcBorders>
            <w:shd w:val="clear" w:color="auto" w:fill="185FA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B1BC3" w:rsidRDefault="00BF69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Fixed State</w:t>
            </w:r>
          </w:p>
        </w:tc>
        <w:tc>
          <w:tcPr>
            <w:tcW w:w="2360" w:type="dxa"/>
            <w:tcBorders>
              <w:top w:val="single" w:sz="4" w:space="0" w:color="185FA5"/>
              <w:left w:val="single" w:sz="4" w:space="0" w:color="185FA5"/>
              <w:bottom w:val="single" w:sz="4" w:space="0" w:color="185FA5"/>
              <w:right w:val="single" w:sz="4" w:space="0" w:color="185FA5"/>
            </w:tcBorders>
            <w:shd w:val="clear" w:color="auto" w:fill="185FA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B1BC3" w:rsidRDefault="00BF69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Fix Applied</w:t>
            </w:r>
          </w:p>
        </w:tc>
      </w:tr>
      <w:tr w:rsidR="00FB1BC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proofErr w:type="spellStart"/>
            <w:r>
              <w:rPr>
                <w:color w:val="2C3E50"/>
                <w:sz w:val="18"/>
                <w:szCs w:val="18"/>
              </w:rPr>
              <w:t>UnitPrice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precision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1BC3" w:rsidRDefault="00BF69A1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100.5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1BC3" w:rsidRDefault="00BF69A1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100.50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proofErr w:type="spellStart"/>
            <w:r>
              <w:rPr>
                <w:color w:val="2C3E50"/>
                <w:sz w:val="18"/>
                <w:szCs w:val="18"/>
              </w:rPr>
              <w:t>df</w:t>
            </w:r>
            <w:proofErr w:type="spellEnd"/>
            <w:r>
              <w:rPr>
                <w:color w:val="2C3E50"/>
                <w:sz w:val="18"/>
                <w:szCs w:val="18"/>
              </w:rPr>
              <w:t>['</w:t>
            </w:r>
            <w:proofErr w:type="spellStart"/>
            <w:r>
              <w:rPr>
                <w:color w:val="2C3E50"/>
                <w:sz w:val="18"/>
                <w:szCs w:val="18"/>
              </w:rPr>
              <w:t>UnitPrice</w:t>
            </w:r>
            <w:proofErr w:type="spellEnd"/>
            <w:r>
              <w:rPr>
                <w:color w:val="2C3E50"/>
                <w:sz w:val="18"/>
                <w:szCs w:val="18"/>
              </w:rPr>
              <w:t>'].map(lambda x: f'{x:.2f}')</w:t>
            </w:r>
          </w:p>
        </w:tc>
      </w:tr>
      <w:tr w:rsidR="00FB1BC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proofErr w:type="spellStart"/>
            <w:r>
              <w:rPr>
                <w:color w:val="2C3E50"/>
                <w:sz w:val="18"/>
                <w:szCs w:val="18"/>
              </w:rPr>
              <w:t>SaleDate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as string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1BC3" w:rsidRDefault="00BF69A1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"2024-01-15"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1BC3" w:rsidRDefault="00BF69A1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DATE 2024-01-15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proofErr w:type="spellStart"/>
            <w:r>
              <w:rPr>
                <w:color w:val="2C3E50"/>
                <w:sz w:val="18"/>
                <w:szCs w:val="18"/>
              </w:rPr>
              <w:t>parse_dates</w:t>
            </w:r>
            <w:proofErr w:type="spellEnd"/>
            <w:r>
              <w:rPr>
                <w:color w:val="2C3E50"/>
                <w:sz w:val="18"/>
                <w:szCs w:val="18"/>
              </w:rPr>
              <w:t>=['</w:t>
            </w:r>
            <w:proofErr w:type="spellStart"/>
            <w:r>
              <w:rPr>
                <w:color w:val="2C3E50"/>
                <w:sz w:val="18"/>
                <w:szCs w:val="18"/>
              </w:rPr>
              <w:t>SaleDate</w:t>
            </w:r>
            <w:proofErr w:type="spellEnd"/>
            <w:r>
              <w:rPr>
                <w:color w:val="2C3E50"/>
                <w:sz w:val="18"/>
                <w:szCs w:val="18"/>
              </w:rPr>
              <w:t>'] + .</w:t>
            </w:r>
            <w:proofErr w:type="spellStart"/>
            <w:r>
              <w:rPr>
                <w:color w:val="2C3E50"/>
                <w:sz w:val="18"/>
                <w:szCs w:val="18"/>
              </w:rPr>
              <w:t>dt.date</w:t>
            </w:r>
            <w:proofErr w:type="spellEnd"/>
          </w:p>
        </w:tc>
      </w:tr>
      <w:tr w:rsidR="00FB1BC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JSON nesting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Nested tree in Tableau left panel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Flat CSV via pandas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proofErr w:type="spellStart"/>
            <w:r>
              <w:rPr>
                <w:color w:val="2C3E50"/>
                <w:sz w:val="18"/>
                <w:szCs w:val="18"/>
              </w:rPr>
              <w:t>pd.read_json</w:t>
            </w:r>
            <w:proofErr w:type="spellEnd"/>
            <w:r>
              <w:rPr>
                <w:color w:val="2C3E50"/>
                <w:sz w:val="18"/>
                <w:szCs w:val="18"/>
              </w:rPr>
              <w:t>().</w:t>
            </w:r>
            <w:proofErr w:type="spellStart"/>
            <w:r>
              <w:rPr>
                <w:color w:val="2C3E50"/>
                <w:sz w:val="18"/>
                <w:szCs w:val="18"/>
              </w:rPr>
              <w:t>to_csv</w:t>
            </w:r>
            <w:proofErr w:type="spellEnd"/>
            <w:r>
              <w:rPr>
                <w:color w:val="2C3E50"/>
                <w:sz w:val="18"/>
                <w:szCs w:val="18"/>
              </w:rPr>
              <w:t>()</w:t>
            </w:r>
          </w:p>
        </w:tc>
      </w:tr>
      <w:tr w:rsidR="00FB1BC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proofErr w:type="spellStart"/>
            <w:r>
              <w:rPr>
                <w:color w:val="2C3E50"/>
                <w:sz w:val="18"/>
                <w:szCs w:val="18"/>
              </w:rPr>
              <w:t>CostPrice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nulls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NULL breaks profit total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IFNULL in formula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IFNULL([</w:t>
            </w:r>
            <w:proofErr w:type="spellStart"/>
            <w:r>
              <w:rPr>
                <w:color w:val="2C3E50"/>
                <w:sz w:val="18"/>
                <w:szCs w:val="18"/>
              </w:rPr>
              <w:t>CostPrice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],0) in </w:t>
            </w:r>
            <w:proofErr w:type="spellStart"/>
            <w:r>
              <w:rPr>
                <w:color w:val="2C3E50"/>
                <w:sz w:val="18"/>
                <w:szCs w:val="18"/>
              </w:rPr>
              <w:t>calc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field</w:t>
            </w:r>
          </w:p>
        </w:tc>
      </w:tr>
    </w:tbl>
    <w:p w:rsidR="00FB1BC3" w:rsidRDefault="00FB1BC3"/>
    <w:p w:rsidR="00FB1BC3" w:rsidRDefault="00BF69A1">
      <w:pPr>
        <w:pStyle w:val="Heading3"/>
      </w:pPr>
      <w:r>
        <w:t>3.2 Optimised Bulk Load Script</w:t>
      </w:r>
    </w:p>
    <w:p w:rsidR="00FB1BC3" w:rsidRDefault="00BF69A1">
      <w:pPr>
        <w:spacing w:before="60" w:after="60"/>
      </w:pPr>
      <w:r>
        <w:rPr>
          <w:color w:val="2C3E50"/>
        </w:rPr>
        <w:t xml:space="preserve">The standard Workbench GUI import wizard inserts one row at a time with </w:t>
      </w:r>
      <w:proofErr w:type="spellStart"/>
      <w:r>
        <w:rPr>
          <w:color w:val="2C3E50"/>
        </w:rPr>
        <w:t>autocommit</w:t>
      </w:r>
      <w:proofErr w:type="spellEnd"/>
      <w:r>
        <w:rPr>
          <w:color w:val="2C3E50"/>
        </w:rPr>
        <w:t xml:space="preserve"> ON — this takes 3-10 minutes for 5,000 rows. The optimised Python script completes in </w:t>
      </w:r>
      <w:proofErr w:type="gramStart"/>
      <w:r>
        <w:rPr>
          <w:color w:val="2C3E50"/>
        </w:rPr>
        <w:t>under</w:t>
      </w:r>
      <w:proofErr w:type="gramEnd"/>
      <w:r>
        <w:rPr>
          <w:color w:val="2C3E50"/>
        </w:rPr>
        <w:t xml:space="preserve"> 5 seconds:</w:t>
      </w:r>
    </w:p>
    <w:p w:rsidR="00FB1BC3" w:rsidRDefault="00BF69A1">
      <w:pPr>
        <w:pBdr>
          <w:top w:val="single" w:sz="2" w:space="0" w:color="B5D4F4"/>
          <w:left w:val="thick" w:sz="10" w:space="0" w:color="185FA5"/>
          <w:bottom w:val="single" w:sz="2" w:space="0" w:color="B5D4F4"/>
          <w:right w:val="single" w:sz="2" w:space="0" w:color="B5D4F4"/>
        </w:pBdr>
        <w:shd w:val="clear" w:color="auto" w:fill="EBF4FB"/>
        <w:spacing w:before="30" w:after="30"/>
        <w:ind w:left="360"/>
      </w:pPr>
      <w:r>
        <w:rPr>
          <w:rFonts w:ascii="Courier New" w:eastAsia="Courier New" w:hAnsi="Courier New" w:cs="Courier New"/>
          <w:color w:val="185FA5"/>
          <w:sz w:val="18"/>
          <w:szCs w:val="18"/>
        </w:rPr>
        <w:t># Key optimisations:</w:t>
      </w:r>
    </w:p>
    <w:p w:rsidR="00FB1BC3" w:rsidRDefault="00BF69A1">
      <w:pPr>
        <w:pBdr>
          <w:top w:val="single" w:sz="2" w:space="0" w:color="B5D4F4"/>
          <w:left w:val="thick" w:sz="10" w:space="0" w:color="185FA5"/>
          <w:bottom w:val="single" w:sz="2" w:space="0" w:color="B5D4F4"/>
          <w:right w:val="single" w:sz="2" w:space="0" w:color="B5D4F4"/>
        </w:pBdr>
        <w:shd w:val="clear" w:color="auto" w:fill="EBF4FB"/>
        <w:spacing w:before="30" w:after="30"/>
        <w:ind w:left="360"/>
      </w:pPr>
      <w:r>
        <w:rPr>
          <w:rFonts w:ascii="Courier New" w:eastAsia="Courier New" w:hAnsi="Courier New" w:cs="Courier New"/>
          <w:color w:val="185FA5"/>
          <w:sz w:val="18"/>
          <w:szCs w:val="18"/>
        </w:rPr>
        <w:t>SET FOREIGN_KEY_CHECKS = 0;   # skip FK validation per row</w:t>
      </w:r>
    </w:p>
    <w:p w:rsidR="00FB1BC3" w:rsidRDefault="00BF69A1">
      <w:pPr>
        <w:pBdr>
          <w:top w:val="single" w:sz="2" w:space="0" w:color="B5D4F4"/>
          <w:left w:val="thick" w:sz="10" w:space="0" w:color="185FA5"/>
          <w:bottom w:val="single" w:sz="2" w:space="0" w:color="B5D4F4"/>
          <w:right w:val="single" w:sz="2" w:space="0" w:color="B5D4F4"/>
        </w:pBdr>
        <w:shd w:val="clear" w:color="auto" w:fill="EBF4FB"/>
        <w:spacing w:before="30" w:after="30"/>
        <w:ind w:left="360"/>
      </w:pPr>
      <w:r>
        <w:rPr>
          <w:rFonts w:ascii="Courier New" w:eastAsia="Courier New" w:hAnsi="Courier New" w:cs="Courier New"/>
          <w:color w:val="185FA5"/>
          <w:sz w:val="18"/>
          <w:szCs w:val="18"/>
        </w:rPr>
        <w:t>SET UNIQUE_CHECKS = 0;         # skip uniqueness per row</w:t>
      </w:r>
    </w:p>
    <w:p w:rsidR="00FB1BC3" w:rsidRDefault="00BF69A1">
      <w:pPr>
        <w:pBdr>
          <w:top w:val="single" w:sz="2" w:space="0" w:color="B5D4F4"/>
          <w:left w:val="thick" w:sz="10" w:space="0" w:color="185FA5"/>
          <w:bottom w:val="single" w:sz="2" w:space="0" w:color="B5D4F4"/>
          <w:right w:val="single" w:sz="2" w:space="0" w:color="B5D4F4"/>
        </w:pBdr>
        <w:shd w:val="clear" w:color="auto" w:fill="EBF4FB"/>
        <w:spacing w:before="30" w:after="30"/>
        <w:ind w:left="360"/>
      </w:pPr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SET </w:t>
      </w:r>
      <w:proofErr w:type="spellStart"/>
      <w:r>
        <w:rPr>
          <w:rFonts w:ascii="Courier New" w:eastAsia="Courier New" w:hAnsi="Courier New" w:cs="Courier New"/>
          <w:color w:val="185FA5"/>
          <w:sz w:val="18"/>
          <w:szCs w:val="18"/>
        </w:rPr>
        <w:t>autocommit</w:t>
      </w:r>
      <w:proofErr w:type="spellEnd"/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 = 0;            # single commit for all rows</w:t>
      </w:r>
    </w:p>
    <w:p w:rsidR="00FB1BC3" w:rsidRDefault="00FB1BC3">
      <w:pPr>
        <w:pBdr>
          <w:top w:val="single" w:sz="2" w:space="0" w:color="B5D4F4"/>
          <w:left w:val="thick" w:sz="10" w:space="0" w:color="185FA5"/>
          <w:bottom w:val="single" w:sz="2" w:space="0" w:color="B5D4F4"/>
          <w:right w:val="single" w:sz="2" w:space="0" w:color="B5D4F4"/>
        </w:pBdr>
        <w:shd w:val="clear" w:color="auto" w:fill="EBF4FB"/>
        <w:spacing w:before="30" w:after="30"/>
        <w:ind w:left="360"/>
      </w:pPr>
    </w:p>
    <w:p w:rsidR="00FB1BC3" w:rsidRDefault="00BF69A1">
      <w:pPr>
        <w:pBdr>
          <w:top w:val="single" w:sz="2" w:space="0" w:color="B5D4F4"/>
          <w:left w:val="thick" w:sz="10" w:space="0" w:color="185FA5"/>
          <w:bottom w:val="single" w:sz="2" w:space="0" w:color="B5D4F4"/>
          <w:right w:val="single" w:sz="2" w:space="0" w:color="B5D4F4"/>
        </w:pBdr>
        <w:shd w:val="clear" w:color="auto" w:fill="EBF4FB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85FA5"/>
          <w:sz w:val="18"/>
          <w:szCs w:val="18"/>
        </w:rPr>
        <w:t>df.to_</w:t>
      </w:r>
      <w:proofErr w:type="gramStart"/>
      <w:r>
        <w:rPr>
          <w:rFonts w:ascii="Courier New" w:eastAsia="Courier New" w:hAnsi="Courier New" w:cs="Courier New"/>
          <w:color w:val="185FA5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color w:val="185FA5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85FA5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85FA5"/>
          <w:sz w:val="18"/>
          <w:szCs w:val="18"/>
        </w:rPr>
        <w:t>sales_transactions</w:t>
      </w:r>
      <w:proofErr w:type="spellEnd"/>
      <w:r>
        <w:rPr>
          <w:rFonts w:ascii="Courier New" w:eastAsia="Courier New" w:hAnsi="Courier New" w:cs="Courier New"/>
          <w:color w:val="185FA5"/>
          <w:sz w:val="18"/>
          <w:szCs w:val="18"/>
        </w:rPr>
        <w:t>", engine,</w:t>
      </w:r>
    </w:p>
    <w:p w:rsidR="00FB1BC3" w:rsidRDefault="00BF69A1">
      <w:pPr>
        <w:pBdr>
          <w:top w:val="single" w:sz="2" w:space="0" w:color="B5D4F4"/>
          <w:left w:val="thick" w:sz="10" w:space="0" w:color="185FA5"/>
          <w:bottom w:val="single" w:sz="2" w:space="0" w:color="B5D4F4"/>
          <w:right w:val="single" w:sz="2" w:space="0" w:color="B5D4F4"/>
        </w:pBdr>
        <w:shd w:val="clear" w:color="auto" w:fill="EBF4FB"/>
        <w:spacing w:before="30" w:after="30"/>
        <w:ind w:left="360"/>
      </w:pPr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85FA5"/>
          <w:sz w:val="18"/>
          <w:szCs w:val="18"/>
        </w:rPr>
        <w:t>if_exists</w:t>
      </w:r>
      <w:proofErr w:type="spellEnd"/>
      <w:r>
        <w:rPr>
          <w:rFonts w:ascii="Courier New" w:eastAsia="Courier New" w:hAnsi="Courier New" w:cs="Courier New"/>
          <w:color w:val="185FA5"/>
          <w:sz w:val="18"/>
          <w:szCs w:val="18"/>
        </w:rPr>
        <w:t>="append",</w:t>
      </w:r>
    </w:p>
    <w:p w:rsidR="00FB1BC3" w:rsidRDefault="00BF69A1">
      <w:pPr>
        <w:pBdr>
          <w:top w:val="single" w:sz="2" w:space="0" w:color="B5D4F4"/>
          <w:left w:val="thick" w:sz="10" w:space="0" w:color="185FA5"/>
          <w:bottom w:val="single" w:sz="2" w:space="0" w:color="B5D4F4"/>
          <w:right w:val="single" w:sz="2" w:space="0" w:color="B5D4F4"/>
        </w:pBdr>
        <w:shd w:val="clear" w:color="auto" w:fill="EBF4FB"/>
        <w:spacing w:before="30" w:after="30"/>
        <w:ind w:left="360"/>
      </w:pPr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85FA5"/>
          <w:sz w:val="18"/>
          <w:szCs w:val="18"/>
        </w:rPr>
        <w:t>index=</w:t>
      </w:r>
      <w:proofErr w:type="gramEnd"/>
      <w:r>
        <w:rPr>
          <w:rFonts w:ascii="Courier New" w:eastAsia="Courier New" w:hAnsi="Courier New" w:cs="Courier New"/>
          <w:color w:val="185FA5"/>
          <w:sz w:val="18"/>
          <w:szCs w:val="18"/>
        </w:rPr>
        <w:t>False,</w:t>
      </w:r>
    </w:p>
    <w:p w:rsidR="00FB1BC3" w:rsidRDefault="00BF69A1">
      <w:pPr>
        <w:pBdr>
          <w:top w:val="single" w:sz="2" w:space="0" w:color="B5D4F4"/>
          <w:left w:val="thick" w:sz="10" w:space="0" w:color="185FA5"/>
          <w:bottom w:val="single" w:sz="2" w:space="0" w:color="B5D4F4"/>
          <w:right w:val="single" w:sz="2" w:space="0" w:color="B5D4F4"/>
        </w:pBdr>
        <w:shd w:val="clear" w:color="auto" w:fill="EBF4FB"/>
        <w:spacing w:before="30" w:after="30"/>
        <w:ind w:left="360"/>
      </w:pPr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85FA5"/>
          <w:sz w:val="18"/>
          <w:szCs w:val="18"/>
        </w:rPr>
        <w:t>chunksize</w:t>
      </w:r>
      <w:proofErr w:type="spellEnd"/>
      <w:r>
        <w:rPr>
          <w:rFonts w:ascii="Courier New" w:eastAsia="Courier New" w:hAnsi="Courier New" w:cs="Courier New"/>
          <w:color w:val="185FA5"/>
          <w:sz w:val="18"/>
          <w:szCs w:val="18"/>
        </w:rPr>
        <w:t>=</w:t>
      </w:r>
      <w:proofErr w:type="gramEnd"/>
      <w:r>
        <w:rPr>
          <w:rFonts w:ascii="Courier New" w:eastAsia="Courier New" w:hAnsi="Courier New" w:cs="Courier New"/>
          <w:color w:val="185FA5"/>
          <w:sz w:val="18"/>
          <w:szCs w:val="18"/>
        </w:rPr>
        <w:t>1000,       # 5 batches of 1000 rows</w:t>
      </w:r>
    </w:p>
    <w:p w:rsidR="00FB1BC3" w:rsidRDefault="00BF69A1">
      <w:pPr>
        <w:pBdr>
          <w:top w:val="single" w:sz="2" w:space="0" w:color="B5D4F4"/>
          <w:left w:val="thick" w:sz="10" w:space="0" w:color="185FA5"/>
          <w:bottom w:val="single" w:sz="2" w:space="0" w:color="B5D4F4"/>
          <w:right w:val="single" w:sz="2" w:space="0" w:color="B5D4F4"/>
        </w:pBdr>
        <w:shd w:val="clear" w:color="auto" w:fill="EBF4FB"/>
        <w:spacing w:before="30" w:after="30"/>
        <w:ind w:left="360"/>
      </w:pPr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85FA5"/>
          <w:sz w:val="18"/>
          <w:szCs w:val="18"/>
        </w:rPr>
        <w:t>method</w:t>
      </w:r>
      <w:proofErr w:type="gramEnd"/>
      <w:r>
        <w:rPr>
          <w:rFonts w:ascii="Courier New" w:eastAsia="Courier New" w:hAnsi="Courier New" w:cs="Courier New"/>
          <w:color w:val="185FA5"/>
          <w:sz w:val="18"/>
          <w:szCs w:val="18"/>
        </w:rPr>
        <w:t>="multi"        # multi-row INSERT statement</w:t>
      </w:r>
    </w:p>
    <w:p w:rsidR="00FB1BC3" w:rsidRDefault="00BF69A1">
      <w:pPr>
        <w:pBdr>
          <w:top w:val="single" w:sz="2" w:space="0" w:color="B5D4F4"/>
          <w:left w:val="thick" w:sz="10" w:space="0" w:color="185FA5"/>
          <w:bottom w:val="single" w:sz="2" w:space="0" w:color="B5D4F4"/>
          <w:right w:val="single" w:sz="2" w:space="0" w:color="B5D4F4"/>
        </w:pBdr>
        <w:shd w:val="clear" w:color="auto" w:fill="EBF4FB"/>
        <w:spacing w:before="30" w:after="30"/>
        <w:ind w:left="360"/>
      </w:pPr>
      <w:r>
        <w:rPr>
          <w:rFonts w:ascii="Courier New" w:eastAsia="Courier New" w:hAnsi="Courier New" w:cs="Courier New"/>
          <w:color w:val="185FA5"/>
          <w:sz w:val="18"/>
          <w:szCs w:val="18"/>
        </w:rPr>
        <w:t>)</w:t>
      </w:r>
    </w:p>
    <w:p w:rsidR="00FB1BC3" w:rsidRDefault="00FB1BC3">
      <w:pPr>
        <w:pBdr>
          <w:top w:val="single" w:sz="2" w:space="0" w:color="B5D4F4"/>
          <w:left w:val="thick" w:sz="10" w:space="0" w:color="185FA5"/>
          <w:bottom w:val="single" w:sz="2" w:space="0" w:color="B5D4F4"/>
          <w:right w:val="single" w:sz="2" w:space="0" w:color="B5D4F4"/>
        </w:pBdr>
        <w:shd w:val="clear" w:color="auto" w:fill="EBF4FB"/>
        <w:spacing w:before="30" w:after="30"/>
        <w:ind w:left="360"/>
      </w:pPr>
    </w:p>
    <w:p w:rsidR="00FB1BC3" w:rsidRDefault="00BF69A1">
      <w:pPr>
        <w:pBdr>
          <w:top w:val="single" w:sz="2" w:space="0" w:color="B5D4F4"/>
          <w:left w:val="thick" w:sz="10" w:space="0" w:color="185FA5"/>
          <w:bottom w:val="single" w:sz="2" w:space="0" w:color="B5D4F4"/>
          <w:right w:val="single" w:sz="2" w:space="0" w:color="B5D4F4"/>
        </w:pBdr>
        <w:shd w:val="clear" w:color="auto" w:fill="EBF4FB"/>
        <w:spacing w:before="30" w:after="30"/>
        <w:ind w:left="360"/>
      </w:pPr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185FA5"/>
          <w:sz w:val="18"/>
          <w:szCs w:val="18"/>
        </w:rPr>
        <w:t>Add</w:t>
      </w:r>
      <w:proofErr w:type="gramEnd"/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 indexes AFTER load</w:t>
      </w:r>
    </w:p>
    <w:p w:rsidR="00FB1BC3" w:rsidRDefault="00BF69A1">
      <w:pPr>
        <w:pBdr>
          <w:top w:val="single" w:sz="2" w:space="0" w:color="B5D4F4"/>
          <w:left w:val="thick" w:sz="10" w:space="0" w:color="185FA5"/>
          <w:bottom w:val="single" w:sz="2" w:space="0" w:color="B5D4F4"/>
          <w:right w:val="single" w:sz="2" w:space="0" w:color="B5D4F4"/>
        </w:pBdr>
        <w:shd w:val="clear" w:color="auto" w:fill="EBF4FB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85FA5"/>
          <w:sz w:val="18"/>
          <w:szCs w:val="18"/>
        </w:rPr>
        <w:t>conn.execute</w:t>
      </w:r>
      <w:proofErr w:type="spellEnd"/>
      <w:r>
        <w:rPr>
          <w:rFonts w:ascii="Courier New" w:eastAsia="Courier New" w:hAnsi="Courier New" w:cs="Courier New"/>
          <w:color w:val="185FA5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text("ALTER TABLE </w:t>
      </w:r>
      <w:proofErr w:type="spellStart"/>
      <w:r>
        <w:rPr>
          <w:rFonts w:ascii="Courier New" w:eastAsia="Courier New" w:hAnsi="Courier New" w:cs="Courier New"/>
          <w:color w:val="185FA5"/>
          <w:sz w:val="18"/>
          <w:szCs w:val="18"/>
        </w:rPr>
        <w:t>sales_transactions</w:t>
      </w:r>
      <w:proofErr w:type="spellEnd"/>
      <w:r>
        <w:rPr>
          <w:rFonts w:ascii="Courier New" w:eastAsia="Courier New" w:hAnsi="Courier New" w:cs="Courier New"/>
          <w:color w:val="185FA5"/>
          <w:sz w:val="18"/>
          <w:szCs w:val="18"/>
        </w:rPr>
        <w:t xml:space="preserve"> ADD PRIMARY KEY (</w:t>
      </w:r>
      <w:proofErr w:type="spellStart"/>
      <w:r>
        <w:rPr>
          <w:rFonts w:ascii="Courier New" w:eastAsia="Courier New" w:hAnsi="Courier New" w:cs="Courier New"/>
          <w:color w:val="185FA5"/>
          <w:sz w:val="18"/>
          <w:szCs w:val="18"/>
        </w:rPr>
        <w:t>TransactionID</w:t>
      </w:r>
      <w:proofErr w:type="spellEnd"/>
      <w:r>
        <w:rPr>
          <w:rFonts w:ascii="Courier New" w:eastAsia="Courier New" w:hAnsi="Courier New" w:cs="Courier New"/>
          <w:color w:val="185FA5"/>
          <w:sz w:val="18"/>
          <w:szCs w:val="18"/>
        </w:rPr>
        <w:t>)")</w:t>
      </w:r>
    </w:p>
    <w:p w:rsidR="00FB1BC3" w:rsidRDefault="00FB1BC3"/>
    <w:p w:rsidR="00FB1BC3" w:rsidRDefault="00FB1BC3"/>
    <w:p w:rsidR="00FB1BC3" w:rsidRDefault="00BF69A1">
      <w:pPr>
        <w:pStyle w:val="Heading3"/>
      </w:pPr>
      <w:r>
        <w:t>3.4 Phase 3 Reviewer Checklist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 xml:space="preserve">load_to_mysql.py sets FOREIGN_KEY_CHECKS=0, UNIQUE_CHECKS=0, </w:t>
      </w:r>
      <w:proofErr w:type="spellStart"/>
      <w:r>
        <w:rPr>
          <w:color w:val="2C3E50"/>
        </w:rPr>
        <w:t>autocommit</w:t>
      </w:r>
      <w:proofErr w:type="spellEnd"/>
      <w:r>
        <w:rPr>
          <w:color w:val="2C3E50"/>
        </w:rPr>
        <w:t>=0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C3E50"/>
        </w:rPr>
        <w:t>UnitPrice</w:t>
      </w:r>
      <w:proofErr w:type="spellEnd"/>
      <w:r>
        <w:rPr>
          <w:color w:val="2C3E50"/>
        </w:rPr>
        <w:t xml:space="preserve"> values are 2 decimal places in CSV (100.50 not 100.5)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Load completes without errors — SELECT COUNT(*) = 5,000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Indexes added after load, not before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 xml:space="preserve">FOREIGN_KEY_CHECKS and </w:t>
      </w:r>
      <w:proofErr w:type="spellStart"/>
      <w:r>
        <w:rPr>
          <w:color w:val="2C3E50"/>
        </w:rPr>
        <w:t>autocommit</w:t>
      </w:r>
      <w:proofErr w:type="spellEnd"/>
      <w:r>
        <w:rPr>
          <w:color w:val="2C3E50"/>
        </w:rPr>
        <w:t xml:space="preserve"> restored after load</w:t>
      </w:r>
    </w:p>
    <w:p w:rsidR="00FB1BC3" w:rsidRDefault="00BF69A1">
      <w:pPr>
        <w:pBdr>
          <w:top w:val="single" w:sz="4" w:space="0" w:color="1D9E75"/>
          <w:left w:val="thick" w:sz="12" w:space="0" w:color="1D9E75"/>
          <w:bottom w:val="single" w:sz="4" w:space="0" w:color="1D9E75"/>
          <w:right w:val="single" w:sz="4" w:space="0" w:color="1D9E75"/>
        </w:pBdr>
        <w:shd w:val="clear" w:color="auto" w:fill="E8F8F2"/>
        <w:spacing w:before="100" w:after="100"/>
        <w:ind w:left="360" w:right="360"/>
      </w:pPr>
      <w:r>
        <w:rPr>
          <w:color w:val="1D6F5E"/>
          <w:sz w:val="19"/>
          <w:szCs w:val="19"/>
        </w:rPr>
        <w:t xml:space="preserve">✓ Phase 3 complete when: SELECT </w:t>
      </w:r>
      <w:proofErr w:type="gramStart"/>
      <w:r>
        <w:rPr>
          <w:color w:val="1D6F5E"/>
          <w:sz w:val="19"/>
          <w:szCs w:val="19"/>
        </w:rPr>
        <w:t>COUNT(</w:t>
      </w:r>
      <w:proofErr w:type="gramEnd"/>
      <w:r>
        <w:rPr>
          <w:color w:val="1D6F5E"/>
          <w:sz w:val="19"/>
          <w:szCs w:val="19"/>
        </w:rPr>
        <w:t>*) returns 5000, all 24 quarters present, indexes confirmed.</w:t>
      </w:r>
    </w:p>
    <w:p w:rsidR="00FB1BC3" w:rsidRDefault="00BF69A1">
      <w:r>
        <w:br w:type="page"/>
      </w:r>
    </w:p>
    <w:p w:rsidR="00FB1BC3" w:rsidRDefault="00BF69A1">
      <w:pPr>
        <w:pBdr>
          <w:top w:val="single" w:sz="6" w:space="0" w:color="1A3A5C"/>
          <w:left w:val="single" w:sz="6" w:space="0" w:color="1A3A5C"/>
          <w:bottom w:val="single" w:sz="2" w:space="0" w:color="D5E8F0"/>
          <w:right w:val="single" w:sz="6" w:space="0" w:color="1A3A5C"/>
        </w:pBdr>
        <w:shd w:val="clear" w:color="auto" w:fill="185FA5"/>
        <w:ind w:left="200" w:right="200"/>
      </w:pPr>
      <w:r>
        <w:rPr>
          <w:b/>
          <w:bCs/>
          <w:color w:val="FFFFFF"/>
          <w:sz w:val="28"/>
          <w:szCs w:val="28"/>
        </w:rPr>
        <w:lastRenderedPageBreak/>
        <w:t xml:space="preserve">Phase </w:t>
      </w:r>
      <w:proofErr w:type="gramStart"/>
      <w:r>
        <w:rPr>
          <w:b/>
          <w:bCs/>
          <w:color w:val="FFFFFF"/>
          <w:sz w:val="28"/>
          <w:szCs w:val="28"/>
        </w:rPr>
        <w:t>4  Calculated</w:t>
      </w:r>
      <w:proofErr w:type="gramEnd"/>
      <w:r>
        <w:rPr>
          <w:b/>
          <w:bCs/>
          <w:color w:val="FFFFFF"/>
          <w:sz w:val="28"/>
          <w:szCs w:val="28"/>
        </w:rPr>
        <w:t xml:space="preserve"> Fields &amp; Business Logic</w:t>
      </w:r>
    </w:p>
    <w:p w:rsidR="00FB1BC3" w:rsidRDefault="00BF69A1">
      <w:pPr>
        <w:spacing w:before="80" w:after="120"/>
        <w:ind w:left="200"/>
      </w:pPr>
      <w:r>
        <w:rPr>
          <w:i/>
          <w:iCs/>
          <w:color w:val="2C3E50"/>
          <w:sz w:val="19"/>
          <w:szCs w:val="19"/>
        </w:rPr>
        <w:t>Create all metrics before building any chart — wrong formulas cause wrong grand totals</w:t>
      </w:r>
    </w:p>
    <w:p w:rsidR="00FB1BC3" w:rsidRDefault="00BF69A1">
      <w:pPr>
        <w:pStyle w:val="Heading3"/>
      </w:pPr>
      <w:r>
        <w:t>4.1 The Aggregation Rule</w:t>
      </w:r>
    </w:p>
    <w:p w:rsidR="00FB1BC3" w:rsidRDefault="00BF69A1">
      <w:pPr>
        <w:pBdr>
          <w:top w:val="single" w:sz="4" w:space="0" w:color="BA7517"/>
          <w:left w:val="thick" w:sz="12" w:space="0" w:color="BA7517"/>
          <w:bottom w:val="single" w:sz="4" w:space="0" w:color="BA7517"/>
          <w:right w:val="single" w:sz="4" w:space="0" w:color="BA7517"/>
        </w:pBdr>
        <w:shd w:val="clear" w:color="auto" w:fill="FAF0DC"/>
        <w:spacing w:before="100" w:after="100"/>
        <w:ind w:left="360" w:right="360"/>
      </w:pPr>
      <w:r>
        <w:rPr>
          <w:color w:val="854F0B"/>
          <w:sz w:val="19"/>
          <w:szCs w:val="19"/>
        </w:rPr>
        <w:t>⚠ CRITICAL: Row-level formulas give wrong grand totals. ([</w:t>
      </w:r>
      <w:proofErr w:type="spellStart"/>
      <w:r>
        <w:rPr>
          <w:color w:val="854F0B"/>
          <w:sz w:val="19"/>
          <w:szCs w:val="19"/>
        </w:rPr>
        <w:t>UnitPrice</w:t>
      </w:r>
      <w:proofErr w:type="spellEnd"/>
      <w:r>
        <w:rPr>
          <w:color w:val="854F0B"/>
          <w:sz w:val="19"/>
          <w:szCs w:val="19"/>
        </w:rPr>
        <w:t>]-[</w:t>
      </w:r>
      <w:proofErr w:type="spellStart"/>
      <w:r>
        <w:rPr>
          <w:color w:val="854F0B"/>
          <w:sz w:val="19"/>
          <w:szCs w:val="19"/>
        </w:rPr>
        <w:t>CostPrice</w:t>
      </w:r>
      <w:proofErr w:type="spellEnd"/>
      <w:r>
        <w:rPr>
          <w:color w:val="854F0B"/>
          <w:sz w:val="19"/>
          <w:szCs w:val="19"/>
        </w:rPr>
        <w:t xml:space="preserve">])*[Quantity] works per row but the Grand Total applies the formula to pre-aggregated columns — giving a wildly wrong number. Always wrap in </w:t>
      </w:r>
      <w:proofErr w:type="gramStart"/>
      <w:r>
        <w:rPr>
          <w:color w:val="854F0B"/>
          <w:sz w:val="19"/>
          <w:szCs w:val="19"/>
        </w:rPr>
        <w:t>SUM(</w:t>
      </w:r>
      <w:proofErr w:type="gramEnd"/>
      <w:r>
        <w:rPr>
          <w:color w:val="854F0B"/>
          <w:sz w:val="19"/>
          <w:szCs w:val="19"/>
        </w:rPr>
        <w:t>).</w:t>
      </w:r>
    </w:p>
    <w:p w:rsidR="00FB1BC3" w:rsidRDefault="00FB1BC3"/>
    <w:p w:rsidR="00FB1BC3" w:rsidRDefault="00BF69A1">
      <w:pPr>
        <w:spacing w:before="60" w:after="60"/>
      </w:pPr>
      <w:r>
        <w:rPr>
          <w:color w:val="2C3E50"/>
        </w:rPr>
        <w:t>Example showing why the unwrapped formula fails: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400"/>
        <w:gridCol w:w="1400"/>
        <w:gridCol w:w="1200"/>
        <w:gridCol w:w="1560"/>
        <w:gridCol w:w="2200"/>
      </w:tblGrid>
      <w:tr w:rsidR="00FB1BC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185FA5"/>
              <w:left w:val="single" w:sz="4" w:space="0" w:color="185FA5"/>
              <w:bottom w:val="single" w:sz="4" w:space="0" w:color="185FA5"/>
              <w:right w:val="single" w:sz="4" w:space="0" w:color="185FA5"/>
            </w:tcBorders>
            <w:shd w:val="clear" w:color="auto" w:fill="185FA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B1BC3" w:rsidRDefault="00BF69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Row</w:t>
            </w:r>
          </w:p>
        </w:tc>
        <w:tc>
          <w:tcPr>
            <w:tcW w:w="1400" w:type="dxa"/>
            <w:tcBorders>
              <w:top w:val="single" w:sz="4" w:space="0" w:color="185FA5"/>
              <w:left w:val="single" w:sz="4" w:space="0" w:color="185FA5"/>
              <w:bottom w:val="single" w:sz="4" w:space="0" w:color="185FA5"/>
              <w:right w:val="single" w:sz="4" w:space="0" w:color="185FA5"/>
            </w:tcBorders>
            <w:shd w:val="clear" w:color="auto" w:fill="185FA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B1BC3" w:rsidRDefault="00BF69A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UnitPrice</w:t>
            </w:r>
            <w:proofErr w:type="spellEnd"/>
          </w:p>
        </w:tc>
        <w:tc>
          <w:tcPr>
            <w:tcW w:w="1400" w:type="dxa"/>
            <w:tcBorders>
              <w:top w:val="single" w:sz="4" w:space="0" w:color="185FA5"/>
              <w:left w:val="single" w:sz="4" w:space="0" w:color="185FA5"/>
              <w:bottom w:val="single" w:sz="4" w:space="0" w:color="185FA5"/>
              <w:right w:val="single" w:sz="4" w:space="0" w:color="185FA5"/>
            </w:tcBorders>
            <w:shd w:val="clear" w:color="auto" w:fill="185FA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B1BC3" w:rsidRDefault="00BF69A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CostPrice</w:t>
            </w:r>
            <w:proofErr w:type="spellEnd"/>
          </w:p>
        </w:tc>
        <w:tc>
          <w:tcPr>
            <w:tcW w:w="1200" w:type="dxa"/>
            <w:tcBorders>
              <w:top w:val="single" w:sz="4" w:space="0" w:color="185FA5"/>
              <w:left w:val="single" w:sz="4" w:space="0" w:color="185FA5"/>
              <w:bottom w:val="single" w:sz="4" w:space="0" w:color="185FA5"/>
              <w:right w:val="single" w:sz="4" w:space="0" w:color="185FA5"/>
            </w:tcBorders>
            <w:shd w:val="clear" w:color="auto" w:fill="185FA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B1BC3" w:rsidRDefault="00BF69A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Qty</w:t>
            </w:r>
            <w:proofErr w:type="spellEnd"/>
          </w:p>
        </w:tc>
        <w:tc>
          <w:tcPr>
            <w:tcW w:w="1560" w:type="dxa"/>
            <w:tcBorders>
              <w:top w:val="single" w:sz="4" w:space="0" w:color="185FA5"/>
              <w:left w:val="single" w:sz="4" w:space="0" w:color="185FA5"/>
              <w:bottom w:val="single" w:sz="4" w:space="0" w:color="185FA5"/>
              <w:right w:val="single" w:sz="4" w:space="0" w:color="185FA5"/>
            </w:tcBorders>
            <w:shd w:val="clear" w:color="auto" w:fill="185FA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B1BC3" w:rsidRDefault="00BF69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Row Profit</w:t>
            </w:r>
          </w:p>
        </w:tc>
        <w:tc>
          <w:tcPr>
            <w:tcW w:w="2200" w:type="dxa"/>
            <w:tcBorders>
              <w:top w:val="single" w:sz="4" w:space="0" w:color="185FA5"/>
              <w:left w:val="single" w:sz="4" w:space="0" w:color="185FA5"/>
              <w:bottom w:val="single" w:sz="4" w:space="0" w:color="185FA5"/>
              <w:right w:val="single" w:sz="4" w:space="0" w:color="185FA5"/>
            </w:tcBorders>
            <w:shd w:val="clear" w:color="auto" w:fill="185FA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B1BC3" w:rsidRDefault="00BF69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Wrong Total Logic</w:t>
            </w:r>
          </w:p>
        </w:tc>
      </w:tr>
      <w:tr w:rsidR="00FB1BC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T001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1BC3" w:rsidRDefault="00BF69A1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100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1BC3" w:rsidRDefault="00BF69A1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60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1BC3" w:rsidRDefault="00BF69A1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5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200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FB1BC3"/>
        </w:tc>
      </w:tr>
      <w:tr w:rsidR="00FB1BC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T002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1BC3" w:rsidRDefault="00BF69A1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120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1BC3" w:rsidRDefault="00BF69A1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70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1BC3" w:rsidRDefault="00BF69A1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4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200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FB1BC3"/>
        </w:tc>
      </w:tr>
      <w:tr w:rsidR="00FB1BC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T003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1BC3" w:rsidRDefault="00BF69A1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80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1BC3" w:rsidRDefault="00BF69A1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50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1BC3" w:rsidRDefault="00BF69A1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6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180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FB1BC3"/>
        </w:tc>
      </w:tr>
      <w:tr w:rsidR="00FB1BC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b/>
                <w:bCs/>
                <w:color w:val="1A3A5C"/>
                <w:sz w:val="18"/>
                <w:szCs w:val="18"/>
              </w:rPr>
              <w:t>TOTAL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1BC3" w:rsidRDefault="00BF69A1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300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1BC3" w:rsidRDefault="00BF69A1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180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1BC3" w:rsidRDefault="00BF69A1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15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b/>
                <w:bCs/>
                <w:color w:val="1A3A5C"/>
                <w:sz w:val="18"/>
                <w:szCs w:val="18"/>
              </w:rPr>
              <w:t>580 ✓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255E97">
            <w:r>
              <w:rPr>
                <w:b/>
                <w:bCs/>
                <w:color w:val="1A3A5C"/>
                <w:sz w:val="18"/>
                <w:szCs w:val="18"/>
              </w:rPr>
              <w:t>(300-180)×15=</w:t>
            </w:r>
            <w:r w:rsidR="00BF69A1">
              <w:rPr>
                <w:b/>
                <w:bCs/>
                <w:color w:val="1A3A5C"/>
                <w:sz w:val="18"/>
                <w:szCs w:val="18"/>
              </w:rPr>
              <w:t>1,800 ❌</w:t>
            </w:r>
          </w:p>
        </w:tc>
      </w:tr>
    </w:tbl>
    <w:p w:rsidR="00FB1BC3" w:rsidRDefault="00FB1BC3"/>
    <w:p w:rsidR="00FB1BC3" w:rsidRDefault="00BF69A1">
      <w:pPr>
        <w:pStyle w:val="Heading3"/>
      </w:pPr>
      <w:r>
        <w:t>4.2 All Calculated Fields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3760"/>
        <w:gridCol w:w="2400"/>
      </w:tblGrid>
      <w:tr w:rsidR="00FB1BC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185FA5"/>
              <w:left w:val="single" w:sz="4" w:space="0" w:color="185FA5"/>
              <w:bottom w:val="single" w:sz="4" w:space="0" w:color="185FA5"/>
              <w:right w:val="single" w:sz="4" w:space="0" w:color="185FA5"/>
            </w:tcBorders>
            <w:shd w:val="clear" w:color="auto" w:fill="185FA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B1BC3" w:rsidRDefault="00BF69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1200" w:type="dxa"/>
            <w:tcBorders>
              <w:top w:val="single" w:sz="4" w:space="0" w:color="185FA5"/>
              <w:left w:val="single" w:sz="4" w:space="0" w:color="185FA5"/>
              <w:bottom w:val="single" w:sz="4" w:space="0" w:color="185FA5"/>
              <w:right w:val="single" w:sz="4" w:space="0" w:color="185FA5"/>
            </w:tcBorders>
            <w:shd w:val="clear" w:color="auto" w:fill="185FA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B1BC3" w:rsidRDefault="00BF69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760" w:type="dxa"/>
            <w:tcBorders>
              <w:top w:val="single" w:sz="4" w:space="0" w:color="185FA5"/>
              <w:left w:val="single" w:sz="4" w:space="0" w:color="185FA5"/>
              <w:bottom w:val="single" w:sz="4" w:space="0" w:color="185FA5"/>
              <w:right w:val="single" w:sz="4" w:space="0" w:color="185FA5"/>
            </w:tcBorders>
            <w:shd w:val="clear" w:color="auto" w:fill="185FA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B1BC3" w:rsidRDefault="00BF69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Formula</w:t>
            </w:r>
          </w:p>
        </w:tc>
        <w:tc>
          <w:tcPr>
            <w:tcW w:w="2400" w:type="dxa"/>
            <w:tcBorders>
              <w:top w:val="single" w:sz="4" w:space="0" w:color="185FA5"/>
              <w:left w:val="single" w:sz="4" w:space="0" w:color="185FA5"/>
              <w:bottom w:val="single" w:sz="4" w:space="0" w:color="185FA5"/>
              <w:right w:val="single" w:sz="4" w:space="0" w:color="185FA5"/>
            </w:tcBorders>
            <w:shd w:val="clear" w:color="auto" w:fill="185FA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B1BC3" w:rsidRDefault="00BF69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FB1BC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b/>
                <w:bCs/>
                <w:color w:val="1A3A5C"/>
                <w:sz w:val="18"/>
                <w:szCs w:val="18"/>
              </w:rPr>
              <w:t>Gross Sales</w:t>
            </w:r>
            <w:r w:rsidR="00425D2F">
              <w:rPr>
                <w:b/>
                <w:bCs/>
                <w:color w:val="1A3A5C"/>
                <w:sz w:val="18"/>
                <w:szCs w:val="18"/>
              </w:rPr>
              <w:t xml:space="preserve"> Total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Aggregate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1BC3" w:rsidRDefault="00BF69A1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SUM([</w:t>
            </w:r>
            <w:proofErr w:type="spellStart"/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UnitPrice</w:t>
            </w:r>
            <w:proofErr w:type="spellEnd"/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] * [Quantity])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Total revenue. SUM wrapper required.</w:t>
            </w:r>
          </w:p>
        </w:tc>
      </w:tr>
      <w:tr w:rsidR="00FB1BC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b/>
                <w:bCs/>
                <w:color w:val="1A3A5C"/>
                <w:sz w:val="18"/>
                <w:szCs w:val="18"/>
              </w:rPr>
              <w:t>Profit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Aggregate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1BC3" w:rsidRDefault="00BF69A1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SUM(([</w:t>
            </w:r>
            <w:proofErr w:type="spellStart"/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UnitPrice</w:t>
            </w:r>
            <w:proofErr w:type="spellEnd"/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] - IFNULL([</w:t>
            </w:r>
            <w:proofErr w:type="spellStart"/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CostPrice</w:t>
            </w:r>
            <w:proofErr w:type="spellEnd"/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],0)) * [Quantity])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IFNULL handles missing cost rows</w:t>
            </w:r>
          </w:p>
        </w:tc>
      </w:tr>
      <w:tr w:rsidR="00FB1BC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b/>
                <w:bCs/>
                <w:color w:val="1A3A5C"/>
                <w:sz w:val="18"/>
                <w:szCs w:val="18"/>
              </w:rPr>
              <w:t>Profit Margin %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Aggregate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1BC3" w:rsidRDefault="00BF69A1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SUM([Profit]) / SUM([Gross Sales]) * 100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Never write [Profit]/[Gross Sales]</w:t>
            </w:r>
          </w:p>
        </w:tc>
      </w:tr>
      <w:tr w:rsidR="00425D2F" w:rsidTr="00BC79D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5D2F" w:rsidRDefault="00425D2F">
            <w:r>
              <w:rPr>
                <w:b/>
                <w:bCs/>
                <w:color w:val="1A3A5C"/>
                <w:sz w:val="18"/>
                <w:szCs w:val="18"/>
              </w:rPr>
              <w:t>Total Cost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5D2F" w:rsidRDefault="00425D2F">
            <w:r>
              <w:rPr>
                <w:color w:val="2C3E50"/>
                <w:sz w:val="18"/>
                <w:szCs w:val="18"/>
              </w:rPr>
              <w:t>Aggregate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5D2F" w:rsidRDefault="00425D2F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SUM(IFNULL([</w:t>
            </w:r>
            <w:proofErr w:type="spellStart"/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CostPrice</w:t>
            </w:r>
            <w:proofErr w:type="spellEnd"/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],0) * [Quantity])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5D2F" w:rsidRDefault="00425D2F">
            <w:r>
              <w:rPr>
                <w:color w:val="2C3E50"/>
                <w:sz w:val="18"/>
                <w:szCs w:val="18"/>
              </w:rPr>
              <w:t>Margin decomposition</w:t>
            </w:r>
          </w:p>
        </w:tc>
      </w:tr>
      <w:tr w:rsidR="00425D2F" w:rsidTr="00BC79D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5D2F" w:rsidRDefault="00425D2F">
            <w:r>
              <w:rPr>
                <w:b/>
                <w:bCs/>
                <w:color w:val="1A3A5C"/>
                <w:sz w:val="18"/>
                <w:szCs w:val="18"/>
              </w:rPr>
              <w:t>Segment Share %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5D2F" w:rsidRDefault="00425D2F">
            <w:r>
              <w:rPr>
                <w:color w:val="2C3E50"/>
                <w:sz w:val="18"/>
                <w:szCs w:val="18"/>
              </w:rPr>
              <w:t xml:space="preserve">Table </w:t>
            </w:r>
            <w:proofErr w:type="spellStart"/>
            <w:r>
              <w:rPr>
                <w:color w:val="2C3E50"/>
                <w:sz w:val="18"/>
                <w:szCs w:val="18"/>
              </w:rPr>
              <w:t>Calc</w:t>
            </w:r>
            <w:proofErr w:type="spellEnd"/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5D2F" w:rsidRDefault="00425D2F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SUM([</w:t>
            </w:r>
            <w:proofErr w:type="spellStart"/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GrossSales</w:t>
            </w:r>
            <w:proofErr w:type="spellEnd"/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]) / TOTAL(SUM([</w:t>
            </w:r>
            <w:proofErr w:type="spellStart"/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GrossSales</w:t>
            </w:r>
            <w:proofErr w:type="spellEnd"/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])) * 100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5D2F" w:rsidRDefault="00425D2F">
            <w:r>
              <w:rPr>
                <w:color w:val="2C3E50"/>
                <w:sz w:val="18"/>
                <w:szCs w:val="18"/>
              </w:rPr>
              <w:t xml:space="preserve">Compute Using: </w:t>
            </w:r>
            <w:proofErr w:type="spellStart"/>
            <w:r>
              <w:rPr>
                <w:color w:val="2C3E50"/>
                <w:sz w:val="18"/>
                <w:szCs w:val="18"/>
              </w:rPr>
              <w:t>CustomerSegment</w:t>
            </w:r>
            <w:proofErr w:type="spellEnd"/>
          </w:p>
        </w:tc>
      </w:tr>
      <w:tr w:rsidR="00425D2F" w:rsidTr="00BC79D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5D2F" w:rsidRDefault="00425D2F">
            <w:r w:rsidRPr="00425D2F">
              <w:rPr>
                <w:b/>
                <w:bCs/>
                <w:color w:val="1A3A5C"/>
                <w:sz w:val="18"/>
                <w:szCs w:val="18"/>
              </w:rPr>
              <w:t>Top N -  Product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5D2F" w:rsidRDefault="00425D2F">
            <w:r>
              <w:rPr>
                <w:color w:val="2C3E50"/>
                <w:sz w:val="18"/>
                <w:szCs w:val="18"/>
              </w:rPr>
              <w:t xml:space="preserve">Table </w:t>
            </w:r>
            <w:proofErr w:type="spellStart"/>
            <w:r>
              <w:rPr>
                <w:color w:val="2C3E50"/>
                <w:sz w:val="18"/>
                <w:szCs w:val="18"/>
              </w:rPr>
              <w:t>Calc</w:t>
            </w:r>
            <w:proofErr w:type="spellEnd"/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5D2F" w:rsidRDefault="00425D2F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RANK(SUM([</w:t>
            </w:r>
            <w:proofErr w:type="spellStart"/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GrossSales</w:t>
            </w:r>
            <w:proofErr w:type="spellEnd"/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]),'</w:t>
            </w:r>
            <w:proofErr w:type="spellStart"/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desc</w:t>
            </w:r>
            <w:proofErr w:type="spellEnd"/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') &lt;= [Top N]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5D2F" w:rsidRDefault="00425D2F">
            <w:r>
              <w:rPr>
                <w:color w:val="2C3E50"/>
                <w:sz w:val="18"/>
                <w:szCs w:val="18"/>
              </w:rPr>
              <w:t>Linked to Top N integer parameter</w:t>
            </w:r>
          </w:p>
        </w:tc>
      </w:tr>
      <w:tr w:rsidR="00425D2F" w:rsidTr="00BC79D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5D2F" w:rsidRDefault="00425D2F">
            <w:proofErr w:type="spellStart"/>
            <w:r>
              <w:rPr>
                <w:b/>
                <w:bCs/>
                <w:color w:val="1A3A5C"/>
                <w:sz w:val="18"/>
                <w:szCs w:val="18"/>
              </w:rPr>
              <w:t>YoY</w:t>
            </w:r>
            <w:proofErr w:type="spellEnd"/>
            <w:r>
              <w:rPr>
                <w:b/>
                <w:bCs/>
                <w:color w:val="1A3A5C"/>
                <w:sz w:val="18"/>
                <w:szCs w:val="18"/>
              </w:rPr>
              <w:t xml:space="preserve"> Growth %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5D2F" w:rsidRDefault="00425D2F">
            <w:r>
              <w:rPr>
                <w:color w:val="2C3E50"/>
                <w:sz w:val="18"/>
                <w:szCs w:val="18"/>
              </w:rPr>
              <w:t xml:space="preserve">Table </w:t>
            </w:r>
            <w:proofErr w:type="spellStart"/>
            <w:r>
              <w:rPr>
                <w:color w:val="2C3E50"/>
                <w:sz w:val="18"/>
                <w:szCs w:val="18"/>
              </w:rPr>
              <w:t>Calc</w:t>
            </w:r>
            <w:proofErr w:type="spellEnd"/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5D2F" w:rsidRPr="00425D2F" w:rsidRDefault="00425D2F" w:rsidP="00425D2F">
            <w:pP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</w:pPr>
            <w:r w:rsidRPr="00425D2F"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(SUM([Gross Sales]) - LOOKUP(SUM([Gross Sales]),-1))</w:t>
            </w:r>
          </w:p>
          <w:p w:rsidR="00425D2F" w:rsidRDefault="00425D2F" w:rsidP="00425D2F">
            <w:r w:rsidRPr="00425D2F"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/ ABS(LOOKUP(SUM([Gross Sales]),-1)) * 100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5D2F" w:rsidRDefault="00425D2F">
            <w:r>
              <w:rPr>
                <w:color w:val="2C3E50"/>
                <w:sz w:val="18"/>
                <w:szCs w:val="18"/>
              </w:rPr>
              <w:t>Compute Using: Date field</w:t>
            </w:r>
          </w:p>
        </w:tc>
      </w:tr>
      <w:tr w:rsidR="00425D2F" w:rsidTr="00BC79D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5D2F" w:rsidRDefault="00425D2F">
            <w:r>
              <w:rPr>
                <w:b/>
                <w:bCs/>
                <w:color w:val="1A3A5C"/>
                <w:sz w:val="18"/>
                <w:szCs w:val="18"/>
              </w:rPr>
              <w:t>Dynamic Date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5D2F" w:rsidRDefault="00425D2F">
            <w:proofErr w:type="spellStart"/>
            <w:r>
              <w:rPr>
                <w:color w:val="2C3E50"/>
                <w:sz w:val="18"/>
                <w:szCs w:val="18"/>
              </w:rPr>
              <w:t>Calc</w:t>
            </w:r>
            <w:proofErr w:type="spellEnd"/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5D2F" w:rsidRPr="00425D2F" w:rsidRDefault="00425D2F" w:rsidP="00425D2F">
            <w:pP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</w:pPr>
            <w:r w:rsidRPr="00425D2F"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IF [Date Granularity] = "Year"    THEN DATETRUNC('year',  [Sale Date])</w:t>
            </w:r>
          </w:p>
          <w:p w:rsidR="00425D2F" w:rsidRPr="00425D2F" w:rsidRDefault="00425D2F" w:rsidP="00425D2F">
            <w:pP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</w:pPr>
            <w:r w:rsidRPr="00425D2F"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ELSEIF [Date Granularity] = "Quarter" THEN DATETRUNC('quarter',[Sale Date])</w:t>
            </w:r>
          </w:p>
          <w:p w:rsidR="00425D2F" w:rsidRPr="00425D2F" w:rsidRDefault="00425D2F" w:rsidP="00425D2F">
            <w:pP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</w:pPr>
            <w:r w:rsidRPr="00425D2F"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ELSE DATETRUNC('month', [Sale Date])</w:t>
            </w:r>
          </w:p>
          <w:p w:rsidR="00425D2F" w:rsidRDefault="00425D2F" w:rsidP="00425D2F">
            <w:r w:rsidRPr="00425D2F"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END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5D2F" w:rsidRDefault="00425D2F">
            <w:r>
              <w:rPr>
                <w:color w:val="2C3E50"/>
                <w:sz w:val="18"/>
                <w:szCs w:val="18"/>
              </w:rPr>
              <w:t xml:space="preserve">Linked to Date Granularity </w:t>
            </w:r>
            <w:proofErr w:type="spellStart"/>
            <w:r>
              <w:rPr>
                <w:color w:val="2C3E50"/>
                <w:sz w:val="18"/>
                <w:szCs w:val="18"/>
              </w:rPr>
              <w:t>param</w:t>
            </w:r>
            <w:proofErr w:type="spellEnd"/>
          </w:p>
        </w:tc>
      </w:tr>
      <w:tr w:rsidR="00425D2F" w:rsidTr="00BC79D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5D2F" w:rsidRDefault="00425D2F">
            <w:r>
              <w:rPr>
                <w:b/>
                <w:bCs/>
                <w:color w:val="1A3A5C"/>
                <w:sz w:val="18"/>
                <w:szCs w:val="18"/>
              </w:rPr>
              <w:t>Arrow Delta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5D2F" w:rsidRDefault="00425D2F">
            <w:r>
              <w:rPr>
                <w:color w:val="2C3E50"/>
                <w:sz w:val="18"/>
                <w:szCs w:val="18"/>
              </w:rPr>
              <w:t xml:space="preserve">String </w:t>
            </w:r>
            <w:proofErr w:type="spellStart"/>
            <w:r>
              <w:rPr>
                <w:color w:val="2C3E50"/>
                <w:sz w:val="18"/>
                <w:szCs w:val="18"/>
              </w:rPr>
              <w:t>Calc</w:t>
            </w:r>
            <w:proofErr w:type="spellEnd"/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5D2F" w:rsidRDefault="00425D2F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IF [</w:t>
            </w:r>
            <w:proofErr w:type="spellStart"/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YoY</w:t>
            </w:r>
            <w:proofErr w:type="spellEnd"/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%]&gt;=0 THEN "▲ "+STR(...) ELSE "▼ "+STR(...) END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5D2F" w:rsidRDefault="00425D2F">
            <w:r>
              <w:rPr>
                <w:color w:val="2C3E50"/>
                <w:sz w:val="18"/>
                <w:szCs w:val="18"/>
              </w:rPr>
              <w:t>KPI card delta indicator</w:t>
            </w:r>
          </w:p>
        </w:tc>
      </w:tr>
      <w:tr w:rsidR="00425D2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5D2F" w:rsidRDefault="00425D2F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5D2F" w:rsidRDefault="00425D2F"/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5D2F" w:rsidRDefault="00425D2F"/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5D2F" w:rsidRDefault="00425D2F"/>
        </w:tc>
      </w:tr>
    </w:tbl>
    <w:p w:rsidR="00FB1BC3" w:rsidRDefault="00FB1BC3"/>
    <w:p w:rsidR="00FB1BC3" w:rsidRDefault="00BF69A1">
      <w:pPr>
        <w:pStyle w:val="Heading3"/>
      </w:pPr>
      <w:r>
        <w:lastRenderedPageBreak/>
        <w:t>4.3 Parameters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2200"/>
        <w:gridCol w:w="1400"/>
        <w:gridCol w:w="2160"/>
      </w:tblGrid>
      <w:tr w:rsidR="00FB1BC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85FA5"/>
              <w:left w:val="single" w:sz="4" w:space="0" w:color="185FA5"/>
              <w:bottom w:val="single" w:sz="4" w:space="0" w:color="185FA5"/>
              <w:right w:val="single" w:sz="4" w:space="0" w:color="185FA5"/>
            </w:tcBorders>
            <w:shd w:val="clear" w:color="auto" w:fill="185FA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B1BC3" w:rsidRDefault="00BF69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1400" w:type="dxa"/>
            <w:tcBorders>
              <w:top w:val="single" w:sz="4" w:space="0" w:color="185FA5"/>
              <w:left w:val="single" w:sz="4" w:space="0" w:color="185FA5"/>
              <w:bottom w:val="single" w:sz="4" w:space="0" w:color="185FA5"/>
              <w:right w:val="single" w:sz="4" w:space="0" w:color="185FA5"/>
            </w:tcBorders>
            <w:shd w:val="clear" w:color="auto" w:fill="185FA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B1BC3" w:rsidRDefault="00BF69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200" w:type="dxa"/>
            <w:tcBorders>
              <w:top w:val="single" w:sz="4" w:space="0" w:color="185FA5"/>
              <w:left w:val="single" w:sz="4" w:space="0" w:color="185FA5"/>
              <w:bottom w:val="single" w:sz="4" w:space="0" w:color="185FA5"/>
              <w:right w:val="single" w:sz="4" w:space="0" w:color="185FA5"/>
            </w:tcBorders>
            <w:shd w:val="clear" w:color="auto" w:fill="185FA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B1BC3" w:rsidRDefault="00BF69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Allowed Values</w:t>
            </w:r>
          </w:p>
        </w:tc>
        <w:tc>
          <w:tcPr>
            <w:tcW w:w="1400" w:type="dxa"/>
            <w:tcBorders>
              <w:top w:val="single" w:sz="4" w:space="0" w:color="185FA5"/>
              <w:left w:val="single" w:sz="4" w:space="0" w:color="185FA5"/>
              <w:bottom w:val="single" w:sz="4" w:space="0" w:color="185FA5"/>
              <w:right w:val="single" w:sz="4" w:space="0" w:color="185FA5"/>
            </w:tcBorders>
            <w:shd w:val="clear" w:color="auto" w:fill="185FA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B1BC3" w:rsidRDefault="00BF69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2160" w:type="dxa"/>
            <w:tcBorders>
              <w:top w:val="single" w:sz="4" w:space="0" w:color="185FA5"/>
              <w:left w:val="single" w:sz="4" w:space="0" w:color="185FA5"/>
              <w:bottom w:val="single" w:sz="4" w:space="0" w:color="185FA5"/>
              <w:right w:val="single" w:sz="4" w:space="0" w:color="185FA5"/>
            </w:tcBorders>
            <w:shd w:val="clear" w:color="auto" w:fill="185FA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B1BC3" w:rsidRDefault="00BF69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Controls</w:t>
            </w:r>
          </w:p>
        </w:tc>
      </w:tr>
      <w:tr w:rsidR="00FB1BC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b/>
                <w:bCs/>
                <w:color w:val="1A3A5C"/>
                <w:sz w:val="18"/>
                <w:szCs w:val="18"/>
              </w:rPr>
              <w:t>Date Granularity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Year / Quarter / Month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Quarter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Trend chart X axis</w:t>
            </w:r>
          </w:p>
        </w:tc>
      </w:tr>
      <w:tr w:rsidR="00FB1BC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b/>
                <w:bCs/>
                <w:color w:val="1A3A5C"/>
                <w:sz w:val="18"/>
                <w:szCs w:val="18"/>
              </w:rPr>
              <w:t>Top 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3 to 20, step 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10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Product rank filter</w:t>
            </w:r>
          </w:p>
        </w:tc>
      </w:tr>
      <w:tr w:rsidR="00FB1BC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b/>
                <w:bCs/>
                <w:color w:val="1A3A5C"/>
                <w:sz w:val="18"/>
                <w:szCs w:val="18"/>
              </w:rPr>
              <w:t>Dimension Selector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Region / Customer Segment / Sales Channel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Region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Dynamic dimension chart</w:t>
            </w:r>
          </w:p>
        </w:tc>
      </w:tr>
    </w:tbl>
    <w:p w:rsidR="00FB1BC3" w:rsidRDefault="00FB1BC3"/>
    <w:p w:rsidR="00FB1BC3" w:rsidRDefault="00BF69A1">
      <w:pPr>
        <w:pStyle w:val="Heading3"/>
      </w:pPr>
      <w:r>
        <w:t>4.4 Phase 4 Reviewer Checklist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All 10 calculated fields created before any chart is built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Gross Sales: SUM([</w:t>
      </w:r>
      <w:proofErr w:type="spellStart"/>
      <w:r>
        <w:rPr>
          <w:color w:val="2C3E50"/>
        </w:rPr>
        <w:t>UnitPrice</w:t>
      </w:r>
      <w:proofErr w:type="spellEnd"/>
      <w:r>
        <w:rPr>
          <w:color w:val="2C3E50"/>
        </w:rPr>
        <w:t>] * [Quantity]) — SUM wrapper present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Profit: SUM(([</w:t>
      </w:r>
      <w:proofErr w:type="spellStart"/>
      <w:r>
        <w:rPr>
          <w:color w:val="2C3E50"/>
        </w:rPr>
        <w:t>UnitPrice</w:t>
      </w:r>
      <w:proofErr w:type="spellEnd"/>
      <w:r>
        <w:rPr>
          <w:color w:val="2C3E50"/>
        </w:rPr>
        <w:t>] - IFNULL([</w:t>
      </w:r>
      <w:proofErr w:type="spellStart"/>
      <w:r>
        <w:rPr>
          <w:color w:val="2C3E50"/>
        </w:rPr>
        <w:t>CostPrice</w:t>
      </w:r>
      <w:proofErr w:type="spellEnd"/>
      <w:r>
        <w:rPr>
          <w:color w:val="2C3E50"/>
        </w:rPr>
        <w:t>],0)) * [Quantity]) — IFNULL present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Profit Margin %: SUM([Profit]) / SUM([Gross Sales]) * 100 — no raw field division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Grand total of Profit verified = sum of all row-level profits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Three parameters created: Date Granularity, Top N, Dimension Selector</w:t>
      </w:r>
    </w:p>
    <w:p w:rsidR="00FB1BC3" w:rsidRDefault="00BF69A1">
      <w:r>
        <w:br w:type="page"/>
      </w:r>
    </w:p>
    <w:p w:rsidR="00FB1BC3" w:rsidRDefault="00BF69A1" w:rsidP="0048238C">
      <w:pPr>
        <w:pBdr>
          <w:top w:val="single" w:sz="6" w:space="0" w:color="1A3A5C"/>
          <w:left w:val="single" w:sz="6" w:space="0" w:color="1A3A5C"/>
          <w:bottom w:val="single" w:sz="2" w:space="0" w:color="D5E8F0"/>
          <w:right w:val="single" w:sz="6" w:space="0" w:color="1A3A5C"/>
        </w:pBdr>
        <w:shd w:val="clear" w:color="auto" w:fill="185FA5"/>
        <w:ind w:right="200"/>
      </w:pPr>
      <w:r>
        <w:rPr>
          <w:b/>
          <w:bCs/>
          <w:color w:val="FFFFFF"/>
          <w:sz w:val="28"/>
          <w:szCs w:val="28"/>
        </w:rPr>
        <w:lastRenderedPageBreak/>
        <w:t xml:space="preserve">Phase </w:t>
      </w:r>
      <w:proofErr w:type="gramStart"/>
      <w:r>
        <w:rPr>
          <w:b/>
          <w:bCs/>
          <w:color w:val="FFFFFF"/>
          <w:sz w:val="28"/>
          <w:szCs w:val="28"/>
        </w:rPr>
        <w:t>5  Chart</w:t>
      </w:r>
      <w:proofErr w:type="gramEnd"/>
      <w:r>
        <w:rPr>
          <w:b/>
          <w:bCs/>
          <w:color w:val="FFFFFF"/>
          <w:sz w:val="28"/>
          <w:szCs w:val="28"/>
        </w:rPr>
        <w:t xml:space="preserve"> Build — Sheet by Sheet</w:t>
      </w:r>
    </w:p>
    <w:p w:rsidR="00FB1BC3" w:rsidRDefault="00BF69A1">
      <w:pPr>
        <w:spacing w:before="80" w:after="120"/>
        <w:ind w:left="200"/>
      </w:pPr>
      <w:r>
        <w:rPr>
          <w:i/>
          <w:iCs/>
          <w:color w:val="2C3E50"/>
          <w:sz w:val="19"/>
          <w:szCs w:val="19"/>
        </w:rPr>
        <w:t>Build each of the 11 sheets following the shelf configurations below</w:t>
      </w:r>
    </w:p>
    <w:p w:rsidR="00FB1BC3" w:rsidRDefault="00BF69A1">
      <w:pPr>
        <w:pStyle w:val="Heading3"/>
      </w:pPr>
      <w:r>
        <w:t>5.1 Sheet Inventory</w:t>
      </w:r>
    </w:p>
    <w:tbl>
      <w:tblPr>
        <w:tblpPr w:leftFromText="180" w:rightFromText="180" w:vertAnchor="text" w:tblpY="1"/>
        <w:tblOverlap w:val="never"/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2000"/>
        <w:gridCol w:w="3360"/>
      </w:tblGrid>
      <w:tr w:rsidR="00FB1BC3" w:rsidTr="000F0EA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85FA5"/>
              <w:left w:val="single" w:sz="4" w:space="0" w:color="185FA5"/>
              <w:bottom w:val="single" w:sz="4" w:space="0" w:color="185FA5"/>
              <w:right w:val="single" w:sz="4" w:space="0" w:color="185FA5"/>
            </w:tcBorders>
            <w:shd w:val="clear" w:color="auto" w:fill="185FA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B1BC3" w:rsidRDefault="00BF69A1" w:rsidP="000F0EA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Sheet Name</w:t>
            </w:r>
          </w:p>
        </w:tc>
        <w:tc>
          <w:tcPr>
            <w:tcW w:w="1800" w:type="dxa"/>
            <w:tcBorders>
              <w:top w:val="single" w:sz="4" w:space="0" w:color="185FA5"/>
              <w:left w:val="single" w:sz="4" w:space="0" w:color="185FA5"/>
              <w:bottom w:val="single" w:sz="4" w:space="0" w:color="185FA5"/>
              <w:right w:val="single" w:sz="4" w:space="0" w:color="185FA5"/>
            </w:tcBorders>
            <w:shd w:val="clear" w:color="auto" w:fill="185FA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B1BC3" w:rsidRDefault="00BF69A1" w:rsidP="000F0EA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Chart Type</w:t>
            </w:r>
          </w:p>
        </w:tc>
        <w:tc>
          <w:tcPr>
            <w:tcW w:w="2000" w:type="dxa"/>
            <w:tcBorders>
              <w:top w:val="single" w:sz="4" w:space="0" w:color="185FA5"/>
              <w:left w:val="single" w:sz="4" w:space="0" w:color="185FA5"/>
              <w:bottom w:val="single" w:sz="4" w:space="0" w:color="185FA5"/>
              <w:right w:val="single" w:sz="4" w:space="0" w:color="185FA5"/>
            </w:tcBorders>
            <w:shd w:val="clear" w:color="auto" w:fill="185FA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B1BC3" w:rsidRDefault="00BF69A1" w:rsidP="000F0EA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 Dimension</w:t>
            </w:r>
          </w:p>
        </w:tc>
        <w:tc>
          <w:tcPr>
            <w:tcW w:w="3360" w:type="dxa"/>
            <w:tcBorders>
              <w:top w:val="single" w:sz="4" w:space="0" w:color="185FA5"/>
              <w:left w:val="single" w:sz="4" w:space="0" w:color="185FA5"/>
              <w:bottom w:val="single" w:sz="4" w:space="0" w:color="185FA5"/>
              <w:right w:val="single" w:sz="4" w:space="0" w:color="185FA5"/>
            </w:tcBorders>
            <w:shd w:val="clear" w:color="auto" w:fill="185FA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B1BC3" w:rsidRDefault="00BF69A1" w:rsidP="000F0EA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 Measure</w:t>
            </w:r>
          </w:p>
        </w:tc>
      </w:tr>
      <w:tr w:rsidR="00FB1BC3" w:rsidTr="000F0EA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462F15" w:rsidP="000F0EA5">
            <w:r>
              <w:rPr>
                <w:color w:val="2C3E50"/>
                <w:sz w:val="18"/>
                <w:szCs w:val="18"/>
              </w:rPr>
              <w:t xml:space="preserve">KPI Total </w:t>
            </w:r>
            <w:r w:rsidR="00BF69A1">
              <w:rPr>
                <w:color w:val="2C3E50"/>
                <w:sz w:val="18"/>
                <w:szCs w:val="18"/>
              </w:rPr>
              <w:t xml:space="preserve"> Sales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F0589E" w:rsidP="000F0EA5">
            <w:r>
              <w:rPr>
                <w:color w:val="2C3E50"/>
                <w:sz w:val="18"/>
                <w:szCs w:val="18"/>
              </w:rPr>
              <w:t>Totals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 w:rsidP="000F0EA5">
            <w:proofErr w:type="spellStart"/>
            <w:r>
              <w:rPr>
                <w:color w:val="2C3E50"/>
                <w:sz w:val="18"/>
                <w:szCs w:val="18"/>
              </w:rPr>
              <w:t>SaleDate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(Month)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 w:rsidP="000F0EA5">
            <w:r>
              <w:rPr>
                <w:color w:val="2C3E50"/>
                <w:sz w:val="18"/>
                <w:szCs w:val="18"/>
              </w:rPr>
              <w:t>SUM(Gross Sales)</w:t>
            </w:r>
          </w:p>
        </w:tc>
      </w:tr>
      <w:tr w:rsidR="00FB1BC3" w:rsidTr="000F0EA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 w:rsidP="000F0EA5">
            <w:r>
              <w:rPr>
                <w:color w:val="2C3E50"/>
                <w:sz w:val="18"/>
                <w:szCs w:val="18"/>
              </w:rPr>
              <w:t>KPI Profit</w:t>
            </w:r>
            <w:r w:rsidR="00F0589E">
              <w:rPr>
                <w:color w:val="2C3E50"/>
                <w:sz w:val="18"/>
                <w:szCs w:val="18"/>
              </w:rPr>
              <w:t xml:space="preserve"> total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F0589E" w:rsidP="000F0EA5">
            <w:r>
              <w:rPr>
                <w:color w:val="2C3E50"/>
                <w:sz w:val="18"/>
                <w:szCs w:val="18"/>
              </w:rPr>
              <w:t>Totals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 w:rsidP="000F0EA5">
            <w:proofErr w:type="spellStart"/>
            <w:r>
              <w:rPr>
                <w:color w:val="2C3E50"/>
                <w:sz w:val="18"/>
                <w:szCs w:val="18"/>
              </w:rPr>
              <w:t>SaleDate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(Month)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 w:rsidP="000F0EA5">
            <w:r>
              <w:rPr>
                <w:color w:val="2C3E50"/>
                <w:sz w:val="18"/>
                <w:szCs w:val="18"/>
              </w:rPr>
              <w:t>SUM(Profit)</w:t>
            </w:r>
          </w:p>
        </w:tc>
      </w:tr>
      <w:tr w:rsidR="00FB1BC3" w:rsidTr="000F0EA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 w:rsidP="000F0EA5">
            <w:r>
              <w:rPr>
                <w:color w:val="2C3E50"/>
                <w:sz w:val="18"/>
                <w:szCs w:val="18"/>
              </w:rPr>
              <w:t>KPI Margin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F0589E" w:rsidP="000F0EA5">
            <w:r>
              <w:rPr>
                <w:color w:val="2C3E50"/>
                <w:sz w:val="18"/>
                <w:szCs w:val="18"/>
              </w:rPr>
              <w:t>Totals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 w:rsidP="000F0EA5">
            <w:proofErr w:type="spellStart"/>
            <w:r>
              <w:rPr>
                <w:color w:val="2C3E50"/>
                <w:sz w:val="18"/>
                <w:szCs w:val="18"/>
              </w:rPr>
              <w:t>SaleDate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(Month)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 w:rsidP="000F0EA5">
            <w:proofErr w:type="gramStart"/>
            <w:r>
              <w:rPr>
                <w:color w:val="2C3E50"/>
                <w:sz w:val="18"/>
                <w:szCs w:val="18"/>
              </w:rPr>
              <w:t>AGG(</w:t>
            </w:r>
            <w:proofErr w:type="gramEnd"/>
            <w:r>
              <w:rPr>
                <w:color w:val="2C3E50"/>
                <w:sz w:val="18"/>
                <w:szCs w:val="18"/>
              </w:rPr>
              <w:t>Profit Margin %)</w:t>
            </w:r>
          </w:p>
        </w:tc>
      </w:tr>
      <w:tr w:rsidR="00FB1BC3" w:rsidTr="000F0EA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 w:rsidP="000F0EA5">
            <w:r>
              <w:rPr>
                <w:color w:val="2C3E50"/>
                <w:sz w:val="18"/>
                <w:szCs w:val="18"/>
              </w:rPr>
              <w:t xml:space="preserve">KPI </w:t>
            </w:r>
            <w:r w:rsidR="00F0589E">
              <w:rPr>
                <w:color w:val="2C3E50"/>
                <w:sz w:val="18"/>
                <w:szCs w:val="18"/>
              </w:rPr>
              <w:t xml:space="preserve">CY Sales Total 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F0589E" w:rsidP="000F0EA5">
            <w:r>
              <w:rPr>
                <w:color w:val="2C3E50"/>
                <w:sz w:val="18"/>
                <w:szCs w:val="18"/>
              </w:rPr>
              <w:t>Totals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 w:rsidP="000F0EA5">
            <w:proofErr w:type="spellStart"/>
            <w:r>
              <w:rPr>
                <w:color w:val="2C3E50"/>
                <w:sz w:val="18"/>
                <w:szCs w:val="18"/>
              </w:rPr>
              <w:t>SaleDate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(Month)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 w:rsidP="000F0EA5">
            <w:proofErr w:type="spellStart"/>
            <w:r>
              <w:rPr>
                <w:color w:val="2C3E50"/>
                <w:sz w:val="18"/>
                <w:szCs w:val="18"/>
              </w:rPr>
              <w:t>Avg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Order Value</w:t>
            </w:r>
          </w:p>
        </w:tc>
      </w:tr>
      <w:tr w:rsidR="00F0589E" w:rsidTr="000F0EA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589E" w:rsidRDefault="00F0589E" w:rsidP="000F0EA5">
            <w:pPr>
              <w:rPr>
                <w:color w:val="2C3E50"/>
                <w:sz w:val="18"/>
                <w:szCs w:val="18"/>
              </w:rPr>
            </w:pPr>
            <w:r>
              <w:rPr>
                <w:color w:val="2C3E50"/>
                <w:sz w:val="18"/>
                <w:szCs w:val="18"/>
              </w:rPr>
              <w:t xml:space="preserve">KPI Spark Line 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589E" w:rsidRDefault="00F0589E" w:rsidP="000F0EA5">
            <w:pPr>
              <w:rPr>
                <w:color w:val="2C3E50"/>
                <w:sz w:val="18"/>
                <w:szCs w:val="18"/>
              </w:rPr>
            </w:pPr>
            <w:r>
              <w:rPr>
                <w:color w:val="2C3E50"/>
                <w:sz w:val="18"/>
                <w:szCs w:val="18"/>
              </w:rPr>
              <w:t xml:space="preserve">Line 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589E" w:rsidRDefault="00F0589E" w:rsidP="000F0EA5">
            <w:pPr>
              <w:rPr>
                <w:color w:val="2C3E50"/>
                <w:sz w:val="18"/>
                <w:szCs w:val="18"/>
              </w:rPr>
            </w:pPr>
            <w:proofErr w:type="spellStart"/>
            <w:r>
              <w:rPr>
                <w:color w:val="2C3E50"/>
                <w:sz w:val="18"/>
                <w:szCs w:val="18"/>
              </w:rPr>
              <w:t>SaleDate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(Month)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589E" w:rsidRDefault="00F0589E" w:rsidP="000F0EA5">
            <w:pPr>
              <w:rPr>
                <w:color w:val="2C3E50"/>
                <w:sz w:val="18"/>
                <w:szCs w:val="18"/>
              </w:rPr>
            </w:pPr>
            <w:r>
              <w:rPr>
                <w:color w:val="2C3E50"/>
                <w:sz w:val="18"/>
                <w:szCs w:val="18"/>
              </w:rPr>
              <w:t>SUM(Gross Sales)</w:t>
            </w:r>
          </w:p>
        </w:tc>
      </w:tr>
      <w:tr w:rsidR="00FB1BC3" w:rsidTr="000F0EA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 w:rsidP="000F0EA5">
            <w:r>
              <w:rPr>
                <w:color w:val="2C3E50"/>
                <w:sz w:val="18"/>
                <w:szCs w:val="18"/>
              </w:rPr>
              <w:t>Trend Chart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 w:rsidP="000F0EA5">
            <w:r>
              <w:rPr>
                <w:color w:val="2C3E50"/>
                <w:sz w:val="18"/>
                <w:szCs w:val="18"/>
              </w:rPr>
              <w:t xml:space="preserve"> Line (dual)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 w:rsidP="000F0EA5">
            <w:r>
              <w:rPr>
                <w:color w:val="2C3E50"/>
                <w:sz w:val="18"/>
                <w:szCs w:val="18"/>
              </w:rPr>
              <w:t>Dynamic Date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726088" w:rsidP="000F0EA5">
            <w:r>
              <w:rPr>
                <w:color w:val="2C3E50"/>
                <w:sz w:val="18"/>
                <w:szCs w:val="18"/>
              </w:rPr>
              <w:t>Gross Sales (Line) + Profit (</w:t>
            </w:r>
            <w:r w:rsidR="00BF69A1">
              <w:rPr>
                <w:color w:val="2C3E50"/>
                <w:sz w:val="18"/>
                <w:szCs w:val="18"/>
              </w:rPr>
              <w:t>line)</w:t>
            </w:r>
          </w:p>
        </w:tc>
      </w:tr>
      <w:tr w:rsidR="00726088" w:rsidTr="000F0EA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26088" w:rsidRDefault="00726088" w:rsidP="000F0EA5">
            <w:pPr>
              <w:rPr>
                <w:color w:val="2C3E50"/>
                <w:sz w:val="18"/>
                <w:szCs w:val="18"/>
              </w:rPr>
            </w:pPr>
            <w:r>
              <w:rPr>
                <w:color w:val="2C3E50"/>
                <w:sz w:val="18"/>
                <w:szCs w:val="18"/>
              </w:rPr>
              <w:t xml:space="preserve">Detail Table 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26088" w:rsidRDefault="00726088" w:rsidP="000F0EA5">
            <w:pPr>
              <w:rPr>
                <w:color w:val="2C3E50"/>
                <w:sz w:val="18"/>
                <w:szCs w:val="18"/>
              </w:rPr>
            </w:pPr>
            <w:r>
              <w:rPr>
                <w:color w:val="2C3E50"/>
                <w:sz w:val="18"/>
                <w:szCs w:val="18"/>
              </w:rPr>
              <w:t>Tabular data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26088" w:rsidRDefault="00984377" w:rsidP="000F0EA5">
            <w:pPr>
              <w:rPr>
                <w:color w:val="2C3E50"/>
                <w:sz w:val="18"/>
                <w:szCs w:val="18"/>
              </w:rPr>
            </w:pPr>
            <w:r>
              <w:rPr>
                <w:color w:val="2C3E50"/>
                <w:sz w:val="18"/>
                <w:szCs w:val="18"/>
              </w:rPr>
              <w:t>Dim + Measures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26088" w:rsidRDefault="00726088" w:rsidP="000F0EA5">
            <w:pPr>
              <w:rPr>
                <w:color w:val="2C3E50"/>
                <w:sz w:val="18"/>
                <w:szCs w:val="18"/>
              </w:rPr>
            </w:pPr>
            <w:r>
              <w:rPr>
                <w:color w:val="2C3E50"/>
                <w:sz w:val="18"/>
                <w:szCs w:val="18"/>
              </w:rPr>
              <w:t xml:space="preserve">Dim + Measures </w:t>
            </w:r>
          </w:p>
        </w:tc>
      </w:tr>
      <w:tr w:rsidR="00FB1BC3" w:rsidTr="000F0EA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 w:rsidP="000F0EA5">
            <w:r>
              <w:rPr>
                <w:color w:val="2C3E50"/>
                <w:sz w:val="18"/>
                <w:szCs w:val="18"/>
              </w:rPr>
              <w:t>Sales</w:t>
            </w:r>
            <w:r w:rsidR="00984377">
              <w:rPr>
                <w:color w:val="2C3E50"/>
                <w:sz w:val="18"/>
                <w:szCs w:val="18"/>
              </w:rPr>
              <w:t xml:space="preserve"> &amp; Profit </w:t>
            </w:r>
            <w:r>
              <w:rPr>
                <w:color w:val="2C3E50"/>
                <w:sz w:val="18"/>
                <w:szCs w:val="18"/>
              </w:rPr>
              <w:t xml:space="preserve"> by Region</w:t>
            </w:r>
            <w:r w:rsidR="00984377">
              <w:rPr>
                <w:color w:val="2C3E50"/>
                <w:sz w:val="18"/>
                <w:szCs w:val="18"/>
              </w:rPr>
              <w:t xml:space="preserve"> / Sales channel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 w:rsidP="000F0EA5">
            <w:r>
              <w:rPr>
                <w:color w:val="2C3E50"/>
                <w:sz w:val="18"/>
                <w:szCs w:val="18"/>
              </w:rPr>
              <w:t>Stacked Bar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 w:rsidP="000F0EA5">
            <w:r>
              <w:rPr>
                <w:color w:val="2C3E50"/>
                <w:sz w:val="18"/>
                <w:szCs w:val="18"/>
              </w:rPr>
              <w:t>Region</w:t>
            </w:r>
            <w:r w:rsidR="00984377">
              <w:rPr>
                <w:color w:val="2C3E50"/>
                <w:sz w:val="18"/>
                <w:szCs w:val="18"/>
              </w:rPr>
              <w:t xml:space="preserve"> / Sales channel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 w:rsidP="000F0EA5">
            <w:r>
              <w:rPr>
                <w:color w:val="2C3E50"/>
                <w:sz w:val="18"/>
                <w:szCs w:val="18"/>
              </w:rPr>
              <w:t xml:space="preserve">Gross Sales </w:t>
            </w:r>
            <w:proofErr w:type="spellStart"/>
            <w:r>
              <w:rPr>
                <w:color w:val="2C3E50"/>
                <w:sz w:val="18"/>
                <w:szCs w:val="18"/>
              </w:rPr>
              <w:t>colored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by </w:t>
            </w:r>
            <w:r w:rsidR="00984377">
              <w:rPr>
                <w:color w:val="2C3E50"/>
                <w:sz w:val="18"/>
                <w:szCs w:val="18"/>
              </w:rPr>
              <w:t xml:space="preserve">Product </w:t>
            </w:r>
            <w:proofErr w:type="spellStart"/>
            <w:r w:rsidR="00984377">
              <w:rPr>
                <w:color w:val="2C3E50"/>
                <w:sz w:val="18"/>
                <w:szCs w:val="18"/>
              </w:rPr>
              <w:t>Category</w:t>
            </w:r>
            <w:r w:rsidR="00937DC2">
              <w:rPr>
                <w:color w:val="2C3E50"/>
                <w:sz w:val="18"/>
                <w:szCs w:val="18"/>
              </w:rPr>
              <w:t>d</w:t>
            </w:r>
            <w:proofErr w:type="spellEnd"/>
          </w:p>
        </w:tc>
      </w:tr>
      <w:tr w:rsidR="00FB1BC3" w:rsidTr="000F0EA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 w:rsidP="000F0EA5">
            <w:r>
              <w:rPr>
                <w:color w:val="2C3E50"/>
                <w:sz w:val="18"/>
                <w:szCs w:val="18"/>
              </w:rPr>
              <w:t>Sales by Channel</w:t>
            </w:r>
            <w:r w:rsidR="00937DC2">
              <w:rPr>
                <w:color w:val="2C3E50"/>
                <w:sz w:val="18"/>
                <w:szCs w:val="18"/>
              </w:rPr>
              <w:t xml:space="preserve"> / customer Segment 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937DC2" w:rsidP="000F0EA5">
            <w:r>
              <w:t>Bubble Chart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 w:rsidP="000F0EA5">
            <w:proofErr w:type="spellStart"/>
            <w:r>
              <w:rPr>
                <w:color w:val="2C3E50"/>
                <w:sz w:val="18"/>
                <w:szCs w:val="18"/>
              </w:rPr>
              <w:t>SalesChannel</w:t>
            </w:r>
            <w:proofErr w:type="spellEnd"/>
            <w:r w:rsidR="00937DC2">
              <w:rPr>
                <w:color w:val="2C3E50"/>
                <w:sz w:val="18"/>
                <w:szCs w:val="18"/>
              </w:rPr>
              <w:t xml:space="preserve"> /Customer Segment / Region 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937DC2" w:rsidP="000F0EA5">
            <w:r>
              <w:rPr>
                <w:color w:val="2C3E50"/>
                <w:sz w:val="18"/>
                <w:szCs w:val="18"/>
              </w:rPr>
              <w:t xml:space="preserve">Size=Gross Sales, </w:t>
            </w:r>
            <w:proofErr w:type="spellStart"/>
            <w:r>
              <w:rPr>
                <w:color w:val="2C3E50"/>
                <w:sz w:val="18"/>
                <w:szCs w:val="18"/>
              </w:rPr>
              <w:t>Color</w:t>
            </w:r>
            <w:proofErr w:type="spellEnd"/>
            <w:r>
              <w:rPr>
                <w:color w:val="2C3E50"/>
                <w:sz w:val="18"/>
                <w:szCs w:val="18"/>
              </w:rPr>
              <w:t>=Margin %</w:t>
            </w:r>
          </w:p>
        </w:tc>
      </w:tr>
      <w:tr w:rsidR="00FB1BC3" w:rsidTr="000F0EA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937DC2" w:rsidP="000F0EA5">
            <w:r w:rsidRPr="00937DC2">
              <w:rPr>
                <w:color w:val="2C3E50"/>
                <w:sz w:val="18"/>
                <w:szCs w:val="18"/>
              </w:rPr>
              <w:t>Category Performance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937DC2" w:rsidP="000F0EA5">
            <w:r>
              <w:rPr>
                <w:color w:val="2C3E50"/>
                <w:sz w:val="18"/>
                <w:szCs w:val="18"/>
              </w:rPr>
              <w:t xml:space="preserve">BAR + Line 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937DC2" w:rsidP="000F0EA5">
            <w:proofErr w:type="spellStart"/>
            <w:r>
              <w:rPr>
                <w:color w:val="2C3E50"/>
                <w:sz w:val="18"/>
                <w:szCs w:val="18"/>
              </w:rPr>
              <w:t>ProductCategory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937DC2" w:rsidP="000F0EA5">
            <w:r>
              <w:rPr>
                <w:color w:val="2C3E50"/>
                <w:sz w:val="18"/>
                <w:szCs w:val="18"/>
              </w:rPr>
              <w:t>Gross sales + Profit</w:t>
            </w:r>
          </w:p>
        </w:tc>
      </w:tr>
      <w:tr w:rsidR="00FB1BC3" w:rsidTr="000F0EA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0F0EA5" w:rsidP="000F0EA5">
            <w:r>
              <w:rPr>
                <w:color w:val="2C3E50"/>
                <w:sz w:val="18"/>
                <w:szCs w:val="18"/>
              </w:rPr>
              <w:t xml:space="preserve">TOP N 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 w:rsidP="000F0EA5">
            <w:r>
              <w:rPr>
                <w:color w:val="2C3E50"/>
                <w:sz w:val="18"/>
                <w:szCs w:val="18"/>
              </w:rPr>
              <w:t>Horizontal Bar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0F0EA5" w:rsidP="000F0EA5">
            <w:r>
              <w:rPr>
                <w:color w:val="2C3E50"/>
                <w:sz w:val="18"/>
                <w:szCs w:val="18"/>
              </w:rPr>
              <w:t xml:space="preserve">Product Name + Region 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 w:rsidP="000F0EA5">
            <w:r>
              <w:rPr>
                <w:color w:val="2C3E50"/>
                <w:sz w:val="18"/>
                <w:szCs w:val="18"/>
              </w:rPr>
              <w:t xml:space="preserve">Gross Sales </w:t>
            </w:r>
            <w:proofErr w:type="spellStart"/>
            <w:r>
              <w:rPr>
                <w:color w:val="2C3E50"/>
                <w:sz w:val="18"/>
                <w:szCs w:val="18"/>
              </w:rPr>
              <w:t>colored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by Category</w:t>
            </w:r>
            <w:r w:rsidR="000F0EA5">
              <w:rPr>
                <w:color w:val="2C3E50"/>
                <w:sz w:val="18"/>
                <w:szCs w:val="18"/>
              </w:rPr>
              <w:t xml:space="preserve"> and ranked dynamic top N </w:t>
            </w:r>
          </w:p>
        </w:tc>
      </w:tr>
      <w:tr w:rsidR="00FB1BC3" w:rsidTr="000F0EA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0F0EA5" w:rsidP="000F0EA5">
            <w:r>
              <w:rPr>
                <w:color w:val="2C3E50"/>
                <w:sz w:val="18"/>
                <w:szCs w:val="18"/>
              </w:rPr>
              <w:t xml:space="preserve">CY </w:t>
            </w:r>
            <w:proofErr w:type="spellStart"/>
            <w:r>
              <w:rPr>
                <w:color w:val="2C3E50"/>
                <w:sz w:val="18"/>
                <w:szCs w:val="18"/>
              </w:rPr>
              <w:t>vs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PY 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0F0EA5" w:rsidP="000F0EA5">
            <w:r>
              <w:rPr>
                <w:color w:val="2C3E50"/>
                <w:sz w:val="18"/>
                <w:szCs w:val="18"/>
              </w:rPr>
              <w:t xml:space="preserve">Horizontal Bars 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0F0EA5" w:rsidP="000F0EA5">
            <w:r>
              <w:rPr>
                <w:color w:val="2C3E50"/>
                <w:sz w:val="18"/>
                <w:szCs w:val="18"/>
              </w:rPr>
              <w:t xml:space="preserve">CY + PY Months 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0F0EA5" w:rsidP="000F0EA5">
            <w:r>
              <w:rPr>
                <w:color w:val="2C3E50"/>
                <w:sz w:val="18"/>
                <w:szCs w:val="18"/>
              </w:rPr>
              <w:t xml:space="preserve">Gross Sales </w:t>
            </w:r>
          </w:p>
        </w:tc>
      </w:tr>
    </w:tbl>
    <w:p w:rsidR="00FB1BC3" w:rsidRDefault="000F0EA5">
      <w:r>
        <w:br w:type="textWrapping" w:clear="all"/>
      </w:r>
    </w:p>
    <w:p w:rsidR="00FB1BC3" w:rsidRDefault="00BF69A1">
      <w:pPr>
        <w:pBdr>
          <w:top w:val="single" w:sz="4" w:space="0" w:color="BA7517"/>
          <w:left w:val="thick" w:sz="12" w:space="0" w:color="BA7517"/>
          <w:bottom w:val="single" w:sz="4" w:space="0" w:color="BA7517"/>
          <w:right w:val="single" w:sz="4" w:space="0" w:color="BA7517"/>
        </w:pBdr>
        <w:shd w:val="clear" w:color="auto" w:fill="FAF0DC"/>
        <w:spacing w:before="100" w:after="100"/>
        <w:ind w:left="360" w:right="360"/>
      </w:pPr>
      <w:r>
        <w:rPr>
          <w:color w:val="854F0B"/>
          <w:sz w:val="19"/>
          <w:szCs w:val="19"/>
        </w:rPr>
        <w:t xml:space="preserve">⚠ If you skip STEP 1 (mark type Square first), Tableau creates a bubble chart instead of </w:t>
      </w:r>
      <w:proofErr w:type="spellStart"/>
      <w:r>
        <w:rPr>
          <w:color w:val="854F0B"/>
          <w:sz w:val="19"/>
          <w:szCs w:val="19"/>
        </w:rPr>
        <w:t>treemap</w:t>
      </w:r>
      <w:proofErr w:type="spellEnd"/>
      <w:r>
        <w:rPr>
          <w:color w:val="854F0B"/>
          <w:sz w:val="19"/>
          <w:szCs w:val="19"/>
        </w:rPr>
        <w:t>. Always set Square before dragging any field.</w:t>
      </w:r>
    </w:p>
    <w:p w:rsidR="00FB1BC3" w:rsidRDefault="00FB1BC3"/>
    <w:p w:rsidR="00FB1BC3" w:rsidRDefault="00FB1BC3"/>
    <w:p w:rsidR="00FB1BC3" w:rsidRDefault="000777F0">
      <w:pPr>
        <w:pStyle w:val="Heading3"/>
      </w:pPr>
      <w:r>
        <w:t>5.2</w:t>
      </w:r>
      <w:r w:rsidR="00BF69A1">
        <w:t xml:space="preserve"> Phase 5 Reviewer Checklist</w:t>
      </w:r>
    </w:p>
    <w:p w:rsidR="00FB1BC3" w:rsidRDefault="007553E6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All 9</w:t>
      </w:r>
      <w:r w:rsidR="00BF69A1">
        <w:rPr>
          <w:color w:val="2C3E50"/>
        </w:rPr>
        <w:t xml:space="preserve"> sheets created and renamed per Sheet Inventory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Fit mode on each sheet: Standard (not Entire View)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 xml:space="preserve">Trend chart: </w:t>
      </w:r>
      <w:r w:rsidR="007553E6">
        <w:rPr>
          <w:color w:val="2C3E50"/>
        </w:rPr>
        <w:t>dual axis line.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Trend chart: Date Granularity parameter control visible</w:t>
      </w:r>
    </w:p>
    <w:p w:rsidR="00FB1BC3" w:rsidRDefault="00BF69A1">
      <w:r>
        <w:br w:type="page"/>
      </w:r>
    </w:p>
    <w:p w:rsidR="00FB1BC3" w:rsidRDefault="00BF69A1">
      <w:pPr>
        <w:pBdr>
          <w:top w:val="single" w:sz="6" w:space="0" w:color="1A3A5C"/>
          <w:left w:val="single" w:sz="6" w:space="0" w:color="1A3A5C"/>
          <w:bottom w:val="single" w:sz="2" w:space="0" w:color="D5E8F0"/>
          <w:right w:val="single" w:sz="6" w:space="0" w:color="1A3A5C"/>
        </w:pBdr>
        <w:shd w:val="clear" w:color="auto" w:fill="185FA5"/>
        <w:ind w:left="200" w:right="200"/>
      </w:pPr>
      <w:r>
        <w:rPr>
          <w:b/>
          <w:bCs/>
          <w:color w:val="FFFFFF"/>
          <w:sz w:val="28"/>
          <w:szCs w:val="28"/>
        </w:rPr>
        <w:lastRenderedPageBreak/>
        <w:t xml:space="preserve">Phase </w:t>
      </w:r>
      <w:proofErr w:type="gramStart"/>
      <w:r>
        <w:rPr>
          <w:b/>
          <w:bCs/>
          <w:color w:val="FFFFFF"/>
          <w:sz w:val="28"/>
          <w:szCs w:val="28"/>
        </w:rPr>
        <w:t>6  Dashboard</w:t>
      </w:r>
      <w:proofErr w:type="gramEnd"/>
      <w:r>
        <w:rPr>
          <w:b/>
          <w:bCs/>
          <w:color w:val="FFFFFF"/>
          <w:sz w:val="28"/>
          <w:szCs w:val="28"/>
        </w:rPr>
        <w:t xml:space="preserve"> Assembly &amp; Interactions</w:t>
      </w:r>
    </w:p>
    <w:p w:rsidR="00FB1BC3" w:rsidRDefault="00BF69A1">
      <w:pPr>
        <w:spacing w:before="80" w:after="120"/>
        <w:ind w:left="200"/>
      </w:pPr>
      <w:r>
        <w:rPr>
          <w:i/>
          <w:iCs/>
          <w:color w:val="2C3E50"/>
          <w:sz w:val="19"/>
          <w:szCs w:val="19"/>
        </w:rPr>
        <w:t>Wire all sheets together with filters, actions, and parameters</w:t>
      </w:r>
      <w:r w:rsidR="00443C01">
        <w:rPr>
          <w:i/>
          <w:iCs/>
          <w:color w:val="2C3E50"/>
          <w:sz w:val="19"/>
          <w:szCs w:val="19"/>
        </w:rPr>
        <w:t xml:space="preserve"> and create dashboards as required.</w:t>
      </w:r>
    </w:p>
    <w:p w:rsidR="00FB1BC3" w:rsidRDefault="00BF69A1">
      <w:pPr>
        <w:pStyle w:val="Heading3"/>
      </w:pPr>
      <w:r>
        <w:t>6.1 Canvas Setup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New Dashboard tab → Da</w:t>
      </w:r>
      <w:r w:rsidR="007553E6">
        <w:rPr>
          <w:color w:val="2C3E50"/>
        </w:rPr>
        <w:t>shboard menu → Size → Fixed → 1000 × 10</w:t>
      </w:r>
      <w:r>
        <w:rPr>
          <w:color w:val="2C3E50"/>
        </w:rPr>
        <w:t>00 pixels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Background: white. Padding: 10px all sides.</w:t>
      </w:r>
    </w:p>
    <w:p w:rsidR="00FB1BC3" w:rsidRDefault="00BF69A1" w:rsidP="0004074D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Dashboard title: text object "Sales Performance Dashboard" — 18pt Navy #1A3A5C</w:t>
      </w:r>
    </w:p>
    <w:p w:rsidR="00FB1BC3" w:rsidRDefault="00462F15">
      <w:pPr>
        <w:pStyle w:val="Heading3"/>
      </w:pPr>
      <w:r>
        <w:t>6.2</w:t>
      </w:r>
      <w:r w:rsidR="00BF69A1">
        <w:t xml:space="preserve"> Global Filters — Apply to All Sheets</w:t>
      </w:r>
    </w:p>
    <w:p w:rsidR="00FB1BC3" w:rsidRDefault="00BF69A1">
      <w:pPr>
        <w:spacing w:before="60" w:after="60"/>
      </w:pPr>
      <w:r>
        <w:rPr>
          <w:color w:val="2C3E50"/>
        </w:rPr>
        <w:t xml:space="preserve">Right-click each </w:t>
      </w:r>
      <w:proofErr w:type="gramStart"/>
      <w:r>
        <w:rPr>
          <w:color w:val="2C3E50"/>
        </w:rPr>
        <w:t>filter</w:t>
      </w:r>
      <w:proofErr w:type="gramEnd"/>
      <w:r>
        <w:rPr>
          <w:color w:val="2C3E50"/>
        </w:rPr>
        <w:t xml:space="preserve"> pill → Apply to Worksheets → All Using This Data Source: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YEAR(</w:t>
      </w:r>
      <w:proofErr w:type="spellStart"/>
      <w:r>
        <w:rPr>
          <w:color w:val="2C3E50"/>
        </w:rPr>
        <w:t>SaleDate</w:t>
      </w:r>
      <w:proofErr w:type="spellEnd"/>
      <w:r>
        <w:rPr>
          <w:color w:val="2C3E50"/>
        </w:rPr>
        <w:t>) — Dropdown, single value, default: All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Region — Multi-select checkbox, default: All 3 selected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C3E50"/>
        </w:rPr>
        <w:t>SalesChannel</w:t>
      </w:r>
      <w:proofErr w:type="spellEnd"/>
      <w:r>
        <w:rPr>
          <w:color w:val="2C3E50"/>
        </w:rPr>
        <w:t xml:space="preserve"> — Multi-select checkbox, default: All 3 selected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C3E50"/>
        </w:rPr>
        <w:t>CustomerSegment</w:t>
      </w:r>
      <w:proofErr w:type="spellEnd"/>
      <w:r>
        <w:rPr>
          <w:color w:val="2C3E50"/>
        </w:rPr>
        <w:t xml:space="preserve"> — Multi-select checkbox, default: All 3 selected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C3E50"/>
        </w:rPr>
        <w:t>ProductCategory</w:t>
      </w:r>
      <w:proofErr w:type="spellEnd"/>
      <w:r>
        <w:rPr>
          <w:color w:val="2C3E50"/>
        </w:rPr>
        <w:t xml:space="preserve"> — Dropdown, single value, default: All</w:t>
      </w:r>
    </w:p>
    <w:p w:rsidR="00FB1BC3" w:rsidRDefault="00462F15">
      <w:pPr>
        <w:pStyle w:val="Heading3"/>
      </w:pPr>
      <w:r>
        <w:t>6.3</w:t>
      </w:r>
      <w:r w:rsidR="00BF69A1">
        <w:t xml:space="preserve"> Dashboard Filter Actions</w:t>
      </w:r>
    </w:p>
    <w:p w:rsidR="00FB1BC3" w:rsidRDefault="00BF69A1">
      <w:pPr>
        <w:spacing w:before="60" w:after="60"/>
      </w:pPr>
      <w:proofErr w:type="gramStart"/>
      <w:r>
        <w:rPr>
          <w:color w:val="2C3E50"/>
        </w:rPr>
        <w:t>Dashboard menu → Actions → Add Action → Filter.</w:t>
      </w:r>
      <w:proofErr w:type="gramEnd"/>
      <w:r>
        <w:rPr>
          <w:color w:val="2C3E50"/>
        </w:rPr>
        <w:t xml:space="preserve"> Create all four: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000"/>
        <w:gridCol w:w="2960"/>
      </w:tblGrid>
      <w:tr w:rsidR="00FB1BC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85FA5"/>
              <w:left w:val="single" w:sz="4" w:space="0" w:color="185FA5"/>
              <w:bottom w:val="single" w:sz="4" w:space="0" w:color="185FA5"/>
              <w:right w:val="single" w:sz="4" w:space="0" w:color="185FA5"/>
            </w:tcBorders>
            <w:shd w:val="clear" w:color="auto" w:fill="185FA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B1BC3" w:rsidRDefault="00BF69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 Name</w:t>
            </w:r>
          </w:p>
        </w:tc>
        <w:tc>
          <w:tcPr>
            <w:tcW w:w="2200" w:type="dxa"/>
            <w:tcBorders>
              <w:top w:val="single" w:sz="4" w:space="0" w:color="185FA5"/>
              <w:left w:val="single" w:sz="4" w:space="0" w:color="185FA5"/>
              <w:bottom w:val="single" w:sz="4" w:space="0" w:color="185FA5"/>
              <w:right w:val="single" w:sz="4" w:space="0" w:color="185FA5"/>
            </w:tcBorders>
            <w:shd w:val="clear" w:color="auto" w:fill="185FA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B1BC3" w:rsidRDefault="00BF69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Source Sheet</w:t>
            </w:r>
          </w:p>
        </w:tc>
        <w:tc>
          <w:tcPr>
            <w:tcW w:w="2000" w:type="dxa"/>
            <w:tcBorders>
              <w:top w:val="single" w:sz="4" w:space="0" w:color="185FA5"/>
              <w:left w:val="single" w:sz="4" w:space="0" w:color="185FA5"/>
              <w:bottom w:val="single" w:sz="4" w:space="0" w:color="185FA5"/>
              <w:right w:val="single" w:sz="4" w:space="0" w:color="185FA5"/>
            </w:tcBorders>
            <w:shd w:val="clear" w:color="auto" w:fill="185FA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B1BC3" w:rsidRDefault="00BF69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  <w:tc>
          <w:tcPr>
            <w:tcW w:w="2960" w:type="dxa"/>
            <w:tcBorders>
              <w:top w:val="single" w:sz="4" w:space="0" w:color="185FA5"/>
              <w:left w:val="single" w:sz="4" w:space="0" w:color="185FA5"/>
              <w:bottom w:val="single" w:sz="4" w:space="0" w:color="185FA5"/>
              <w:right w:val="single" w:sz="4" w:space="0" w:color="185FA5"/>
            </w:tcBorders>
            <w:shd w:val="clear" w:color="auto" w:fill="185FA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B1BC3" w:rsidRDefault="00BF69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On Clear</w:t>
            </w:r>
          </w:p>
        </w:tc>
      </w:tr>
      <w:tr w:rsidR="00FB1BC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b/>
                <w:bCs/>
                <w:color w:val="1A3A5C"/>
                <w:sz w:val="18"/>
                <w:szCs w:val="18"/>
              </w:rPr>
              <w:t>Region Drill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Sales by Region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All sheets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Show all values</w:t>
            </w:r>
          </w:p>
        </w:tc>
      </w:tr>
      <w:tr w:rsidR="00152A30" w:rsidTr="0082632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A30" w:rsidRDefault="00152A30">
            <w:r>
              <w:rPr>
                <w:b/>
                <w:bCs/>
                <w:color w:val="1A3A5C"/>
                <w:sz w:val="18"/>
                <w:szCs w:val="18"/>
              </w:rPr>
              <w:t>Channel Drill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A30" w:rsidRDefault="00152A30">
            <w:r>
              <w:rPr>
                <w:color w:val="2C3E50"/>
                <w:sz w:val="18"/>
                <w:szCs w:val="18"/>
              </w:rPr>
              <w:t>Sales by Channel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A30" w:rsidRDefault="00152A30">
            <w:r>
              <w:rPr>
                <w:color w:val="2C3E50"/>
                <w:sz w:val="18"/>
                <w:szCs w:val="18"/>
              </w:rPr>
              <w:t>All sheets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A30" w:rsidRDefault="00152A30">
            <w:r>
              <w:rPr>
                <w:color w:val="2C3E50"/>
                <w:sz w:val="18"/>
                <w:szCs w:val="18"/>
              </w:rPr>
              <w:t>Show all values</w:t>
            </w:r>
          </w:p>
        </w:tc>
      </w:tr>
      <w:tr w:rsidR="00152A30" w:rsidTr="0082632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A30" w:rsidRDefault="00152A30">
            <w:r>
              <w:rPr>
                <w:b/>
                <w:bCs/>
                <w:color w:val="1A3A5C"/>
                <w:sz w:val="18"/>
                <w:szCs w:val="18"/>
              </w:rPr>
              <w:t>Segment Drill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A30" w:rsidRDefault="00152A30">
            <w:r>
              <w:rPr>
                <w:color w:val="2C3E50"/>
                <w:sz w:val="18"/>
                <w:szCs w:val="18"/>
              </w:rPr>
              <w:t>Segment Donut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A30" w:rsidRDefault="00152A30">
            <w:r>
              <w:rPr>
                <w:color w:val="2C3E50"/>
                <w:sz w:val="18"/>
                <w:szCs w:val="18"/>
              </w:rPr>
              <w:t>All sheets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A30" w:rsidRDefault="00152A30">
            <w:r>
              <w:rPr>
                <w:color w:val="2C3E50"/>
                <w:sz w:val="18"/>
                <w:szCs w:val="18"/>
              </w:rPr>
              <w:t>Show all values</w:t>
            </w:r>
          </w:p>
        </w:tc>
      </w:tr>
      <w:tr w:rsidR="00152A3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A30" w:rsidRDefault="00152A30"/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A30" w:rsidRDefault="00152A30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A30" w:rsidRDefault="00152A30"/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2A30" w:rsidRDefault="00152A30"/>
        </w:tc>
      </w:tr>
    </w:tbl>
    <w:p w:rsidR="00FB1BC3" w:rsidRDefault="00462F15">
      <w:pPr>
        <w:pStyle w:val="Heading3"/>
      </w:pPr>
      <w:r>
        <w:t>6.4</w:t>
      </w:r>
      <w:r w:rsidR="00BF69A1">
        <w:t xml:space="preserve"> Switch to Extract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Top-right toggle on Data Source tab → click Extract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 xml:space="preserve">Save extract as </w:t>
      </w:r>
      <w:proofErr w:type="spellStart"/>
      <w:r>
        <w:rPr>
          <w:color w:val="2C3E50"/>
        </w:rPr>
        <w:t>Sales_Dashboard.hyper</w:t>
      </w:r>
      <w:proofErr w:type="spellEnd"/>
      <w:r>
        <w:rPr>
          <w:color w:val="2C3E50"/>
        </w:rPr>
        <w:t xml:space="preserve"> in project folder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This caches data in Tableau hyper format — 10-50x faster than live MySQL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Refresh extract: right-click data source → Extract → Refresh</w:t>
      </w:r>
    </w:p>
    <w:p w:rsidR="00FB1BC3" w:rsidRDefault="00462F15">
      <w:pPr>
        <w:pStyle w:val="Heading3"/>
      </w:pPr>
      <w:r>
        <w:t>6.5</w:t>
      </w:r>
      <w:r w:rsidR="00BF69A1">
        <w:t xml:space="preserve"> Phase 6 Reviewer Checklist</w:t>
      </w:r>
    </w:p>
    <w:p w:rsidR="00FB1BC3" w:rsidRDefault="00152A30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Dashboard size: Fixed 1000×10</w:t>
      </w:r>
      <w:r w:rsidR="00BF69A1">
        <w:rPr>
          <w:color w:val="2C3E50"/>
        </w:rPr>
        <w:t>00 (not Automatic)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All 5 global filters set to All Using This Data Source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4 dashboard filter actions created with Show all values on clear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Clicking region bar cross-filters all other charts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 xml:space="preserve">Top N </w:t>
      </w:r>
      <w:r w:rsidR="00152A30">
        <w:rPr>
          <w:color w:val="2C3E50"/>
        </w:rPr>
        <w:t xml:space="preserve">filter </w:t>
      </w:r>
      <w:r>
        <w:rPr>
          <w:color w:val="2C3E50"/>
        </w:rPr>
        <w:t xml:space="preserve"> visible on dashboard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Connection mode: Extract (not Live)</w:t>
      </w:r>
    </w:p>
    <w:p w:rsidR="00FB1BC3" w:rsidRDefault="00FB1BC3"/>
    <w:p w:rsidR="00FB1BC3" w:rsidRDefault="00337846">
      <w:pPr>
        <w:pStyle w:val="Heading3"/>
      </w:pPr>
      <w:r>
        <w:t>6.6</w:t>
      </w:r>
      <w:r w:rsidR="00BF69A1">
        <w:t xml:space="preserve"> Git Repository Handoff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 xml:space="preserve">All SQL files committed to </w:t>
      </w:r>
      <w:proofErr w:type="spellStart"/>
      <w:r>
        <w:rPr>
          <w:color w:val="2C3E50"/>
        </w:rPr>
        <w:t>sql</w:t>
      </w:r>
      <w:proofErr w:type="spellEnd"/>
      <w:r>
        <w:rPr>
          <w:color w:val="2C3E50"/>
        </w:rPr>
        <w:t>/ folder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README.md updated with setup instructions and reviewer checklist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Tableau workbook saved as .</w:t>
      </w:r>
      <w:proofErr w:type="spellStart"/>
      <w:r>
        <w:rPr>
          <w:color w:val="2C3E50"/>
        </w:rPr>
        <w:t>twbx</w:t>
      </w:r>
      <w:proofErr w:type="spellEnd"/>
      <w:r>
        <w:rPr>
          <w:color w:val="2C3E50"/>
        </w:rPr>
        <w:t xml:space="preserve"> (packaged — includes extract)</w:t>
      </w:r>
    </w:p>
    <w:p w:rsidR="00FB1BC3" w:rsidRDefault="0048238C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Screenshots of all 3</w:t>
      </w:r>
      <w:r w:rsidR="00BF69A1">
        <w:rPr>
          <w:color w:val="2C3E50"/>
        </w:rPr>
        <w:t xml:space="preserve"> dashboard sections added to docs/screenshots/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No hardcoded credentials in any committed file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CHANGELOG.md updated with version 1.0 entry</w:t>
      </w:r>
    </w:p>
    <w:p w:rsidR="00FB1BC3" w:rsidRDefault="00BF69A1">
      <w:r>
        <w:br w:type="page"/>
      </w:r>
    </w:p>
    <w:p w:rsidR="00FB1BC3" w:rsidRDefault="00FB1BC3"/>
    <w:p w:rsidR="00FB1BC3" w:rsidRDefault="00AF5540">
      <w:pPr>
        <w:pStyle w:val="Heading1"/>
        <w:pBdr>
          <w:bottom w:val="single" w:sz="8" w:space="4" w:color="185FA5"/>
        </w:pBdr>
      </w:pPr>
      <w:r>
        <w:t>4</w:t>
      </w:r>
      <w:r w:rsidR="00BF69A1">
        <w:t>. Filter &amp; Interaction Design</w:t>
      </w:r>
    </w:p>
    <w:p w:rsidR="00FB1BC3" w:rsidRDefault="00AF5540">
      <w:pPr>
        <w:pStyle w:val="Heading2"/>
      </w:pPr>
      <w:r>
        <w:t>4</w:t>
      </w:r>
      <w:r w:rsidR="00BF69A1">
        <w:t>.1 Global Filter Specifications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2"/>
        <w:gridCol w:w="1741"/>
        <w:gridCol w:w="1967"/>
        <w:gridCol w:w="1381"/>
        <w:gridCol w:w="2499"/>
      </w:tblGrid>
      <w:tr w:rsidR="00FB1BC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185FA5"/>
              <w:left w:val="single" w:sz="4" w:space="0" w:color="185FA5"/>
              <w:bottom w:val="single" w:sz="4" w:space="0" w:color="185FA5"/>
              <w:right w:val="single" w:sz="4" w:space="0" w:color="185FA5"/>
            </w:tcBorders>
            <w:shd w:val="clear" w:color="auto" w:fill="185FA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B1BC3" w:rsidRDefault="00BF69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Filter</w:t>
            </w:r>
          </w:p>
        </w:tc>
        <w:tc>
          <w:tcPr>
            <w:tcW w:w="1600" w:type="dxa"/>
            <w:tcBorders>
              <w:top w:val="single" w:sz="4" w:space="0" w:color="185FA5"/>
              <w:left w:val="single" w:sz="4" w:space="0" w:color="185FA5"/>
              <w:bottom w:val="single" w:sz="4" w:space="0" w:color="185FA5"/>
              <w:right w:val="single" w:sz="4" w:space="0" w:color="185FA5"/>
            </w:tcBorders>
            <w:shd w:val="clear" w:color="auto" w:fill="185FA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B1BC3" w:rsidRDefault="00BF69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2000" w:type="dxa"/>
            <w:tcBorders>
              <w:top w:val="single" w:sz="4" w:space="0" w:color="185FA5"/>
              <w:left w:val="single" w:sz="4" w:space="0" w:color="185FA5"/>
              <w:bottom w:val="single" w:sz="4" w:space="0" w:color="185FA5"/>
              <w:right w:val="single" w:sz="4" w:space="0" w:color="185FA5"/>
            </w:tcBorders>
            <w:shd w:val="clear" w:color="auto" w:fill="185FA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B1BC3" w:rsidRDefault="00BF69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UI Control</w:t>
            </w:r>
          </w:p>
        </w:tc>
        <w:tc>
          <w:tcPr>
            <w:tcW w:w="1400" w:type="dxa"/>
            <w:tcBorders>
              <w:top w:val="single" w:sz="4" w:space="0" w:color="185FA5"/>
              <w:left w:val="single" w:sz="4" w:space="0" w:color="185FA5"/>
              <w:bottom w:val="single" w:sz="4" w:space="0" w:color="185FA5"/>
              <w:right w:val="single" w:sz="4" w:space="0" w:color="185FA5"/>
            </w:tcBorders>
            <w:shd w:val="clear" w:color="auto" w:fill="185FA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B1BC3" w:rsidRDefault="00BF69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2560" w:type="dxa"/>
            <w:tcBorders>
              <w:top w:val="single" w:sz="4" w:space="0" w:color="185FA5"/>
              <w:left w:val="single" w:sz="4" w:space="0" w:color="185FA5"/>
              <w:bottom w:val="single" w:sz="4" w:space="0" w:color="185FA5"/>
              <w:right w:val="single" w:sz="4" w:space="0" w:color="185FA5"/>
            </w:tcBorders>
            <w:shd w:val="clear" w:color="auto" w:fill="185FA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B1BC3" w:rsidRDefault="00BF69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Apply Scope</w:t>
            </w:r>
          </w:p>
        </w:tc>
      </w:tr>
      <w:tr w:rsidR="00FB1BC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b/>
                <w:bCs/>
                <w:color w:val="1A3A5C"/>
                <w:sz w:val="18"/>
                <w:szCs w:val="18"/>
              </w:rPr>
              <w:t>Year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YEAR(</w:t>
            </w:r>
            <w:proofErr w:type="spellStart"/>
            <w:r>
              <w:rPr>
                <w:color w:val="2C3E50"/>
                <w:sz w:val="18"/>
                <w:szCs w:val="18"/>
              </w:rPr>
              <w:t>SaleDate</w:t>
            </w:r>
            <w:proofErr w:type="spellEnd"/>
            <w:r>
              <w:rPr>
                <w:color w:val="2C3E50"/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Dropdown single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All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All Using This Data Source</w:t>
            </w:r>
          </w:p>
        </w:tc>
      </w:tr>
      <w:tr w:rsidR="00FB1BC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b/>
                <w:bCs/>
                <w:color w:val="1A3A5C"/>
                <w:sz w:val="18"/>
                <w:szCs w:val="18"/>
              </w:rPr>
              <w:t>Region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Region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Multi-select checkbox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All 3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All Using This Data Source</w:t>
            </w:r>
          </w:p>
        </w:tc>
      </w:tr>
      <w:tr w:rsidR="00FB1BC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b/>
                <w:bCs/>
                <w:color w:val="1A3A5C"/>
                <w:sz w:val="18"/>
                <w:szCs w:val="18"/>
              </w:rPr>
              <w:t>Channel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proofErr w:type="spellStart"/>
            <w:r>
              <w:rPr>
                <w:color w:val="2C3E50"/>
                <w:sz w:val="18"/>
                <w:szCs w:val="18"/>
              </w:rPr>
              <w:t>SalesChannel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Multi-select checkbox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All 3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All Using This Data Source</w:t>
            </w:r>
          </w:p>
        </w:tc>
      </w:tr>
      <w:tr w:rsidR="00FB1BC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b/>
                <w:bCs/>
                <w:color w:val="1A3A5C"/>
                <w:sz w:val="18"/>
                <w:szCs w:val="18"/>
              </w:rPr>
              <w:t>Segment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proofErr w:type="spellStart"/>
            <w:r>
              <w:rPr>
                <w:color w:val="2C3E50"/>
                <w:sz w:val="18"/>
                <w:szCs w:val="18"/>
              </w:rPr>
              <w:t>CustomerSegment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Multi-select checkbox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All 3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All Using This Data Source</w:t>
            </w:r>
          </w:p>
        </w:tc>
      </w:tr>
      <w:tr w:rsidR="00FB1BC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b/>
                <w:bCs/>
                <w:color w:val="1A3A5C"/>
                <w:sz w:val="18"/>
                <w:szCs w:val="18"/>
              </w:rPr>
              <w:t>Category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proofErr w:type="spellStart"/>
            <w:r>
              <w:rPr>
                <w:color w:val="2C3E50"/>
                <w:sz w:val="18"/>
                <w:szCs w:val="18"/>
              </w:rPr>
              <w:t>ProductCategory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Dropdown single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All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All Using This Data Source</w:t>
            </w:r>
          </w:p>
        </w:tc>
      </w:tr>
    </w:tbl>
    <w:p w:rsidR="00FB1BC3" w:rsidRDefault="00BF69A1" w:rsidP="00AF5540">
      <w:r>
        <w:t>6. Performance &amp; Governance</w:t>
      </w:r>
    </w:p>
    <w:p w:rsidR="00FB1BC3" w:rsidRDefault="00BF69A1">
      <w:pPr>
        <w:pStyle w:val="Heading2"/>
      </w:pPr>
      <w:r>
        <w:t>6.1 Performance Optimisations Applied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Extract mode (.hyper) instead of live connection — 10-50x faster for dashboard interaction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Custom SQL pushes join and computation to MySQL engine — Tableau receives pre-joined flat rows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Date filter set as Context Filter — runs first, reduces dataset before other filters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Indexes on all filter/join columns in MySQL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 xml:space="preserve">Bulk load with </w:t>
      </w:r>
      <w:proofErr w:type="spellStart"/>
      <w:r>
        <w:rPr>
          <w:color w:val="2C3E50"/>
        </w:rPr>
        <w:t>autocommit</w:t>
      </w:r>
      <w:proofErr w:type="spellEnd"/>
      <w:r>
        <w:rPr>
          <w:color w:val="2C3E50"/>
        </w:rPr>
        <w:t xml:space="preserve">=0 and </w:t>
      </w:r>
      <w:proofErr w:type="spellStart"/>
      <w:r>
        <w:rPr>
          <w:color w:val="2C3E50"/>
        </w:rPr>
        <w:t>chunksize</w:t>
      </w:r>
      <w:proofErr w:type="spellEnd"/>
      <w:r>
        <w:rPr>
          <w:color w:val="2C3E50"/>
        </w:rPr>
        <w:t>=1000 — reduces insert overhead by ~90%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Indexes added AFTER bulk load — avoids rebuild cost on every inserted row</w:t>
      </w:r>
    </w:p>
    <w:p w:rsidR="00FB1BC3" w:rsidRDefault="00FB1BC3"/>
    <w:p w:rsidR="00FB1BC3" w:rsidRDefault="00BF69A1">
      <w:pPr>
        <w:pStyle w:val="Heading2"/>
      </w:pPr>
      <w:r>
        <w:t>6.2 Security Model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C3E50"/>
        </w:rPr>
        <w:t>bi_reader</w:t>
      </w:r>
      <w:proofErr w:type="spellEnd"/>
      <w:r>
        <w:rPr>
          <w:color w:val="2C3E50"/>
        </w:rPr>
        <w:t xml:space="preserve"> user: SELECT only on </w:t>
      </w:r>
      <w:proofErr w:type="spellStart"/>
      <w:r>
        <w:rPr>
          <w:color w:val="2C3E50"/>
        </w:rPr>
        <w:t>sales_db</w:t>
      </w:r>
      <w:proofErr w:type="spellEnd"/>
      <w:r>
        <w:rPr>
          <w:color w:val="2C3E50"/>
        </w:rPr>
        <w:t xml:space="preserve"> — no INSERT, UPDATE, DELETE, DROP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Root credentials: never stored in Tableau workbook or committed to Git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C3E50"/>
        </w:rPr>
        <w:t>CostPrice</w:t>
      </w:r>
      <w:proofErr w:type="spellEnd"/>
      <w:r>
        <w:rPr>
          <w:color w:val="2C3E50"/>
        </w:rPr>
        <w:t>: Confidential field — restrict to Finance role in Tableau Server RLS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C3E50"/>
        </w:rPr>
        <w:t>CustomerName</w:t>
      </w:r>
      <w:proofErr w:type="spellEnd"/>
      <w:r>
        <w:rPr>
          <w:color w:val="2C3E50"/>
        </w:rPr>
        <w:t>: PII-adjacent — mask for non-CRM users</w:t>
      </w:r>
    </w:p>
    <w:p w:rsidR="00FB1BC3" w:rsidRDefault="00BF69A1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Published data source on Tableau Server: certified, embedded credentials</w:t>
      </w:r>
    </w:p>
    <w:p w:rsidR="00FB1BC3" w:rsidRDefault="00BF69A1">
      <w:r>
        <w:br w:type="page"/>
      </w:r>
    </w:p>
    <w:p w:rsidR="00FB1BC3" w:rsidRDefault="00BF69A1">
      <w:pPr>
        <w:pStyle w:val="Heading1"/>
        <w:pBdr>
          <w:bottom w:val="single" w:sz="8" w:space="4" w:color="185FA5"/>
        </w:pBdr>
      </w:pPr>
      <w:r>
        <w:lastRenderedPageBreak/>
        <w:t>Appendix A — Calculated Fields Quick Reference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FB1BC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85FA5"/>
              <w:left w:val="single" w:sz="4" w:space="0" w:color="185FA5"/>
              <w:bottom w:val="single" w:sz="4" w:space="0" w:color="185FA5"/>
              <w:right w:val="single" w:sz="4" w:space="0" w:color="185FA5"/>
            </w:tcBorders>
            <w:shd w:val="clear" w:color="auto" w:fill="185FA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B1BC3" w:rsidRDefault="00BF69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7160" w:type="dxa"/>
            <w:tcBorders>
              <w:top w:val="single" w:sz="4" w:space="0" w:color="185FA5"/>
              <w:left w:val="single" w:sz="4" w:space="0" w:color="185FA5"/>
              <w:bottom w:val="single" w:sz="4" w:space="0" w:color="185FA5"/>
              <w:right w:val="single" w:sz="4" w:space="0" w:color="185FA5"/>
            </w:tcBorders>
            <w:shd w:val="clear" w:color="auto" w:fill="185FA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B1BC3" w:rsidRDefault="00BF69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Correct Formula</w:t>
            </w:r>
          </w:p>
        </w:tc>
      </w:tr>
      <w:tr w:rsidR="00FB1BC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b/>
                <w:bCs/>
                <w:color w:val="1A3A5C"/>
                <w:sz w:val="18"/>
                <w:szCs w:val="18"/>
              </w:rPr>
              <w:t>Gross Sales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1BC3" w:rsidRDefault="00BF69A1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SUM([</w:t>
            </w:r>
            <w:proofErr w:type="spellStart"/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UnitPrice</w:t>
            </w:r>
            <w:proofErr w:type="spellEnd"/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] * [Quantity])</w:t>
            </w:r>
          </w:p>
        </w:tc>
      </w:tr>
      <w:tr w:rsidR="00FB1BC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b/>
                <w:bCs/>
                <w:color w:val="1A3A5C"/>
                <w:sz w:val="18"/>
                <w:szCs w:val="18"/>
              </w:rPr>
              <w:t>Profit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1BC3" w:rsidRDefault="00BF69A1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SUM(([</w:t>
            </w:r>
            <w:proofErr w:type="spellStart"/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UnitPrice</w:t>
            </w:r>
            <w:proofErr w:type="spellEnd"/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] - IFNULL([</w:t>
            </w:r>
            <w:proofErr w:type="spellStart"/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CostPrice</w:t>
            </w:r>
            <w:proofErr w:type="spellEnd"/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],0)) * [Quantity])</w:t>
            </w:r>
          </w:p>
        </w:tc>
      </w:tr>
      <w:tr w:rsidR="00FB1BC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b/>
                <w:bCs/>
                <w:color w:val="1A3A5C"/>
                <w:sz w:val="18"/>
                <w:szCs w:val="18"/>
              </w:rPr>
              <w:t>Profit Margin %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1BC3" w:rsidRDefault="00BF69A1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SUM([Profit]) / SUM([Gross Sales]) * 100</w:t>
            </w:r>
          </w:p>
        </w:tc>
      </w:tr>
      <w:tr w:rsidR="00FB1BC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proofErr w:type="spellStart"/>
            <w:r>
              <w:rPr>
                <w:b/>
                <w:bCs/>
                <w:color w:val="1A3A5C"/>
                <w:sz w:val="18"/>
                <w:szCs w:val="18"/>
              </w:rPr>
              <w:t>Avg</w:t>
            </w:r>
            <w:proofErr w:type="spellEnd"/>
            <w:r>
              <w:rPr>
                <w:b/>
                <w:bCs/>
                <w:color w:val="1A3A5C"/>
                <w:sz w:val="18"/>
                <w:szCs w:val="18"/>
              </w:rPr>
              <w:t xml:space="preserve"> Order Value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1BC3" w:rsidRDefault="00BF69A1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SUM([Gross Sales]) / COUNTD([</w:t>
            </w:r>
            <w:proofErr w:type="spellStart"/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TransactionID</w:t>
            </w:r>
            <w:proofErr w:type="spellEnd"/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])</w:t>
            </w:r>
          </w:p>
        </w:tc>
      </w:tr>
      <w:tr w:rsidR="00FB1BC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b/>
                <w:bCs/>
                <w:color w:val="1A3A5C"/>
                <w:sz w:val="18"/>
                <w:szCs w:val="18"/>
              </w:rPr>
              <w:t>Total Cost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1BC3" w:rsidRDefault="00BF69A1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SUM(IFNULL([</w:t>
            </w:r>
            <w:proofErr w:type="spellStart"/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CostPrice</w:t>
            </w:r>
            <w:proofErr w:type="spellEnd"/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],0) * [Quantity])</w:t>
            </w:r>
          </w:p>
        </w:tc>
      </w:tr>
      <w:tr w:rsidR="00FB1BC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b/>
                <w:bCs/>
                <w:color w:val="1A3A5C"/>
                <w:sz w:val="18"/>
                <w:szCs w:val="18"/>
              </w:rPr>
              <w:t>Segment Share %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1BC3" w:rsidRDefault="00BF69A1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SUM([</w:t>
            </w:r>
            <w:proofErr w:type="spellStart"/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GrossSales</w:t>
            </w:r>
            <w:proofErr w:type="spellEnd"/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]) / TOTAL(SUM([</w:t>
            </w:r>
            <w:proofErr w:type="spellStart"/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GrossSales</w:t>
            </w:r>
            <w:proofErr w:type="spellEnd"/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 xml:space="preserve">])) * 100  [Compute Using: </w:t>
            </w:r>
            <w:proofErr w:type="spellStart"/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CustomerSegment</w:t>
            </w:r>
            <w:proofErr w:type="spellEnd"/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]</w:t>
            </w:r>
          </w:p>
        </w:tc>
      </w:tr>
      <w:tr w:rsidR="00FB1BC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b/>
                <w:bCs/>
                <w:color w:val="1A3A5C"/>
                <w:sz w:val="18"/>
                <w:szCs w:val="18"/>
              </w:rPr>
              <w:t>In Top N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1BC3" w:rsidRDefault="00BF69A1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RANK(SUM([</w:t>
            </w:r>
            <w:proofErr w:type="spellStart"/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GrossSales</w:t>
            </w:r>
            <w:proofErr w:type="spellEnd"/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]),'</w:t>
            </w:r>
            <w:proofErr w:type="spellStart"/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desc</w:t>
            </w:r>
            <w:proofErr w:type="spellEnd"/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') &lt;= [Top N]</w:t>
            </w:r>
          </w:p>
        </w:tc>
      </w:tr>
      <w:tr w:rsidR="00FB1BC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proofErr w:type="spellStart"/>
            <w:r>
              <w:rPr>
                <w:b/>
                <w:bCs/>
                <w:color w:val="1A3A5C"/>
                <w:sz w:val="18"/>
                <w:szCs w:val="18"/>
              </w:rPr>
              <w:t>YoY</w:t>
            </w:r>
            <w:proofErr w:type="spellEnd"/>
            <w:r>
              <w:rPr>
                <w:b/>
                <w:bCs/>
                <w:color w:val="1A3A5C"/>
                <w:sz w:val="18"/>
                <w:szCs w:val="18"/>
              </w:rPr>
              <w:t xml:space="preserve"> Growth %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1BC3" w:rsidRDefault="00BF69A1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(SUM([GS]) - LOOKUP(SUM([GS]),-1)) / ABS(LOOKUP(SUM([GS]),-1)) * 100  [Compute Using: Date]</w:t>
            </w:r>
          </w:p>
        </w:tc>
      </w:tr>
      <w:tr w:rsidR="00FB1BC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b/>
                <w:bCs/>
                <w:color w:val="1A3A5C"/>
                <w:sz w:val="18"/>
                <w:szCs w:val="18"/>
              </w:rPr>
              <w:t>Dynamic Date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1BC3" w:rsidRDefault="00BF69A1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IF [</w:t>
            </w:r>
            <w:proofErr w:type="spellStart"/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DateGran</w:t>
            </w:r>
            <w:proofErr w:type="spellEnd"/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]="Year" THEN DATETRUNC("year",[</w:t>
            </w:r>
            <w:proofErr w:type="spellStart"/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SaleDate</w:t>
            </w:r>
            <w:proofErr w:type="spellEnd"/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]) ELSEIF [</w:t>
            </w:r>
            <w:proofErr w:type="spellStart"/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DateGran</w:t>
            </w:r>
            <w:proofErr w:type="spellEnd"/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]="Quarter" THEN DATETRUNC("quarter",...) ELSE DATETRUNC("month",...) END</w:t>
            </w:r>
          </w:p>
        </w:tc>
      </w:tr>
      <w:tr w:rsidR="00FB1BC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b/>
                <w:bCs/>
                <w:color w:val="1A3A5C"/>
                <w:sz w:val="18"/>
                <w:szCs w:val="18"/>
              </w:rPr>
              <w:t>Arrow Delta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1BC3" w:rsidRDefault="00BF69A1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IF [</w:t>
            </w:r>
            <w:proofErr w:type="spellStart"/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YoY</w:t>
            </w:r>
            <w:proofErr w:type="spellEnd"/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%]&gt;=0 THEN "▲ "+STR(ROUND([</w:t>
            </w:r>
            <w:proofErr w:type="spellStart"/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YoY</w:t>
            </w:r>
            <w:proofErr w:type="spellEnd"/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%],1))+"%" ELSE "▼ "+STR(ABS(ROUND([</w:t>
            </w:r>
            <w:proofErr w:type="spellStart"/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YoY</w:t>
            </w:r>
            <w:proofErr w:type="spellEnd"/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%],1)))+"%" END</w:t>
            </w:r>
          </w:p>
        </w:tc>
      </w:tr>
    </w:tbl>
    <w:p w:rsidR="00FB1BC3" w:rsidRDefault="00BF69A1" w:rsidP="00AF5540">
      <w:pPr>
        <w:pStyle w:val="Heading1"/>
        <w:pBdr>
          <w:bottom w:val="single" w:sz="8" w:space="4" w:color="185FA5"/>
        </w:pBdr>
      </w:pPr>
      <w:r>
        <w:t>Appendix B — Common Errors &amp; Fixes</w:t>
      </w:r>
    </w:p>
    <w:p w:rsidR="00AF5540" w:rsidRDefault="00AF5540" w:rsidP="00AF5540"/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360"/>
      </w:tblGrid>
      <w:tr w:rsidR="00FB1BC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85FA5"/>
              <w:left w:val="single" w:sz="4" w:space="0" w:color="185FA5"/>
              <w:bottom w:val="single" w:sz="4" w:space="0" w:color="185FA5"/>
              <w:right w:val="single" w:sz="4" w:space="0" w:color="185FA5"/>
            </w:tcBorders>
            <w:shd w:val="clear" w:color="auto" w:fill="185FA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B1BC3" w:rsidRDefault="00BF69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Error / Symptom</w:t>
            </w:r>
          </w:p>
        </w:tc>
        <w:tc>
          <w:tcPr>
            <w:tcW w:w="3000" w:type="dxa"/>
            <w:tcBorders>
              <w:top w:val="single" w:sz="4" w:space="0" w:color="185FA5"/>
              <w:left w:val="single" w:sz="4" w:space="0" w:color="185FA5"/>
              <w:bottom w:val="single" w:sz="4" w:space="0" w:color="185FA5"/>
              <w:right w:val="single" w:sz="4" w:space="0" w:color="185FA5"/>
            </w:tcBorders>
            <w:shd w:val="clear" w:color="auto" w:fill="185FA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B1BC3" w:rsidRDefault="00BF69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Root Cause</w:t>
            </w:r>
          </w:p>
        </w:tc>
        <w:tc>
          <w:tcPr>
            <w:tcW w:w="3360" w:type="dxa"/>
            <w:tcBorders>
              <w:top w:val="single" w:sz="4" w:space="0" w:color="185FA5"/>
              <w:left w:val="single" w:sz="4" w:space="0" w:color="185FA5"/>
              <w:bottom w:val="single" w:sz="4" w:space="0" w:color="185FA5"/>
              <w:right w:val="single" w:sz="4" w:space="0" w:color="185FA5"/>
            </w:tcBorders>
            <w:shd w:val="clear" w:color="auto" w:fill="185FA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B1BC3" w:rsidRDefault="00BF69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Fix</w:t>
            </w:r>
          </w:p>
        </w:tc>
      </w:tr>
      <w:tr w:rsidR="00FB1BC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Grand total shows wrong value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Row-level formula applied to pre-aggregated columns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Wrap entire formula in SUM()</w:t>
            </w:r>
          </w:p>
        </w:tc>
      </w:tr>
      <w:tr w:rsidR="00FB1BC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Bars appear stretched / oversized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Fit mode set to Entire View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Toolbar Fit dropdown → Standard</w:t>
            </w:r>
          </w:p>
        </w:tc>
      </w:tr>
      <w:tr w:rsidR="00FB1BC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JSON table not at same level as CSV/MySQL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JSON added via Data menu → New Data Source (wrong)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Remove it. On MySQL canvas use Add in Connections panel.</w:t>
            </w:r>
          </w:p>
        </w:tc>
      </w:tr>
      <w:tr w:rsidR="00FB1BC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MySQL authentication error: caching_sha2_password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MySQL 8.x default plugin requires SSL — ODBC driver does not support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 xml:space="preserve">ALTER USER </w:t>
            </w:r>
            <w:proofErr w:type="spellStart"/>
            <w:r>
              <w:rPr>
                <w:color w:val="2C3E50"/>
                <w:sz w:val="18"/>
                <w:szCs w:val="18"/>
              </w:rPr>
              <w:t>bi_reader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IDENTIFIED WITH </w:t>
            </w:r>
            <w:proofErr w:type="spellStart"/>
            <w:r>
              <w:rPr>
                <w:color w:val="2C3E50"/>
                <w:sz w:val="18"/>
                <w:szCs w:val="18"/>
              </w:rPr>
              <w:t>mysql_native_password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BY password</w:t>
            </w:r>
          </w:p>
        </w:tc>
      </w:tr>
      <w:tr w:rsidR="00FB1BC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pip is not recognized in CMD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Python Scripts folder not in Windows PATH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 xml:space="preserve">Use </w:t>
            </w:r>
            <w:proofErr w:type="spellStart"/>
            <w:r>
              <w:rPr>
                <w:color w:val="2C3E50"/>
                <w:sz w:val="18"/>
                <w:szCs w:val="18"/>
              </w:rPr>
              <w:t>py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-m pip install ... or reinstall Python with Add to PATH checked</w:t>
            </w:r>
          </w:p>
        </w:tc>
      </w:tr>
      <w:tr w:rsidR="00FB1BC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CSV import to MySQL takes 3-10 minutes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 xml:space="preserve">Workbench GUI inserts row-by-row with </w:t>
            </w:r>
            <w:proofErr w:type="spellStart"/>
            <w:r>
              <w:rPr>
                <w:color w:val="2C3E50"/>
                <w:sz w:val="18"/>
                <w:szCs w:val="18"/>
              </w:rPr>
              <w:t>autocommit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ON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 xml:space="preserve">Use Python bulk loader with SET </w:t>
            </w:r>
            <w:proofErr w:type="spellStart"/>
            <w:r>
              <w:rPr>
                <w:color w:val="2C3E50"/>
                <w:sz w:val="18"/>
                <w:szCs w:val="18"/>
              </w:rPr>
              <w:t>autocommit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=0 + </w:t>
            </w:r>
            <w:proofErr w:type="spellStart"/>
            <w:r>
              <w:rPr>
                <w:color w:val="2C3E50"/>
                <w:sz w:val="18"/>
                <w:szCs w:val="18"/>
              </w:rPr>
              <w:t>chunksize</w:t>
            </w:r>
            <w:proofErr w:type="spellEnd"/>
            <w:r>
              <w:rPr>
                <w:color w:val="2C3E50"/>
                <w:sz w:val="18"/>
                <w:szCs w:val="18"/>
              </w:rPr>
              <w:t>=1000 + method=multi</w:t>
            </w:r>
          </w:p>
        </w:tc>
      </w:tr>
      <w:tr w:rsidR="00FB1BC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proofErr w:type="spellStart"/>
            <w:r>
              <w:rPr>
                <w:color w:val="2C3E50"/>
                <w:sz w:val="18"/>
                <w:szCs w:val="18"/>
              </w:rPr>
              <w:t>Treemap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shows bubble chart instead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Mark type not set to Square before dragging fields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Clear marks card, set type to Square first, then drag fields</w:t>
            </w:r>
          </w:p>
        </w:tc>
      </w:tr>
      <w:tr w:rsidR="00FB1BC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Donut has no hole in centre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 xml:space="preserve">MIN(1) circle overlay not created or wrong </w:t>
            </w:r>
            <w:proofErr w:type="spellStart"/>
            <w:r>
              <w:rPr>
                <w:color w:val="2C3E50"/>
                <w:sz w:val="18"/>
                <w:szCs w:val="18"/>
              </w:rPr>
              <w:t>color</w:t>
            </w:r>
            <w:proofErr w:type="spellEnd"/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 xml:space="preserve">Add MIN(1) to Rows → Circle mark → </w:t>
            </w:r>
            <w:proofErr w:type="spellStart"/>
            <w:r>
              <w:rPr>
                <w:color w:val="2C3E50"/>
                <w:sz w:val="18"/>
                <w:szCs w:val="18"/>
              </w:rPr>
              <w:t>Color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white → Dual Axis → Size 60%</w:t>
            </w:r>
          </w:p>
        </w:tc>
      </w:tr>
      <w:tr w:rsidR="00FB1BC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Profit Margin % total is an average not aggregate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Using AVG([</w:t>
            </w:r>
            <w:proofErr w:type="spellStart"/>
            <w:r>
              <w:rPr>
                <w:color w:val="2C3E50"/>
                <w:sz w:val="18"/>
                <w:szCs w:val="18"/>
              </w:rPr>
              <w:t>ProfitMargin</w:t>
            </w:r>
            <w:proofErr w:type="spellEnd"/>
            <w:r>
              <w:rPr>
                <w:color w:val="2C3E50"/>
                <w:sz w:val="18"/>
                <w:szCs w:val="18"/>
              </w:rPr>
              <w:t>]) instead of SUM/SUM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Use SUM([Profit]) / SUM([Gross Sales]) * 100 always</w:t>
            </w:r>
          </w:p>
        </w:tc>
      </w:tr>
      <w:tr w:rsidR="00FB1BC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Filter does not update when other filters change (Top N)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 xml:space="preserve">Using data-level filter (Method 1) instead of table </w:t>
            </w:r>
            <w:proofErr w:type="spellStart"/>
            <w:r>
              <w:rPr>
                <w:color w:val="2C3E50"/>
                <w:sz w:val="18"/>
                <w:szCs w:val="18"/>
              </w:rPr>
              <w:t>calc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filter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 xml:space="preserve">Switch to table </w:t>
            </w:r>
            <w:proofErr w:type="spellStart"/>
            <w:r>
              <w:rPr>
                <w:color w:val="2C3E50"/>
                <w:sz w:val="18"/>
                <w:szCs w:val="18"/>
              </w:rPr>
              <w:t>calc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filter: In Top N field → Filter on True</w:t>
            </w:r>
          </w:p>
        </w:tc>
      </w:tr>
    </w:tbl>
    <w:p w:rsidR="00FB1BC3" w:rsidRDefault="00BF69A1" w:rsidP="00AF5540">
      <w:pPr>
        <w:pStyle w:val="Heading1"/>
        <w:pBdr>
          <w:bottom w:val="single" w:sz="8" w:space="4" w:color="185FA5"/>
        </w:pBdr>
      </w:pPr>
      <w:r>
        <w:br w:type="page"/>
      </w:r>
      <w:r>
        <w:lastRenderedPageBreak/>
        <w:t>Appendix C — Git Repository Structure</w:t>
      </w:r>
    </w:p>
    <w:p w:rsidR="00AF5540" w:rsidRDefault="00AF5540" w:rsidP="00AF5540"/>
    <w:p w:rsidR="00FB1BC3" w:rsidRDefault="00BF69A1">
      <w:pPr>
        <w:spacing w:before="60" w:after="60"/>
      </w:pPr>
      <w:r>
        <w:rPr>
          <w:color w:val="2C3E50"/>
        </w:rPr>
        <w:t>The repository is organised to allow reviewers to follow the 7-phase lifecycle from data source to published dashboard. Each folder maps to a lifecycle phase.</w:t>
      </w:r>
    </w:p>
    <w:p w:rsidR="00FB1BC3" w:rsidRDefault="00FB1BC3"/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27"/>
        <w:gridCol w:w="1317"/>
        <w:gridCol w:w="3416"/>
      </w:tblGrid>
      <w:tr w:rsidR="00FB1BC3" w:rsidTr="00AF5540">
        <w:tblPrEx>
          <w:tblCellMar>
            <w:top w:w="0" w:type="dxa"/>
            <w:bottom w:w="0" w:type="dxa"/>
          </w:tblCellMar>
        </w:tblPrEx>
        <w:tc>
          <w:tcPr>
            <w:tcW w:w="4627" w:type="dxa"/>
            <w:tcBorders>
              <w:top w:val="single" w:sz="4" w:space="0" w:color="185FA5"/>
              <w:left w:val="single" w:sz="4" w:space="0" w:color="185FA5"/>
              <w:bottom w:val="single" w:sz="4" w:space="0" w:color="185FA5"/>
              <w:right w:val="single" w:sz="4" w:space="0" w:color="185FA5"/>
            </w:tcBorders>
            <w:shd w:val="clear" w:color="auto" w:fill="185FA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B1BC3" w:rsidRDefault="00BF69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Path</w:t>
            </w:r>
          </w:p>
        </w:tc>
        <w:tc>
          <w:tcPr>
            <w:tcW w:w="1317" w:type="dxa"/>
            <w:tcBorders>
              <w:top w:val="single" w:sz="4" w:space="0" w:color="185FA5"/>
              <w:left w:val="single" w:sz="4" w:space="0" w:color="185FA5"/>
              <w:bottom w:val="single" w:sz="4" w:space="0" w:color="185FA5"/>
              <w:right w:val="single" w:sz="4" w:space="0" w:color="185FA5"/>
            </w:tcBorders>
            <w:shd w:val="clear" w:color="auto" w:fill="185FA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B1BC3" w:rsidRDefault="00BF69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3416" w:type="dxa"/>
            <w:tcBorders>
              <w:top w:val="single" w:sz="4" w:space="0" w:color="185FA5"/>
              <w:left w:val="single" w:sz="4" w:space="0" w:color="185FA5"/>
              <w:bottom w:val="single" w:sz="4" w:space="0" w:color="185FA5"/>
              <w:right w:val="single" w:sz="4" w:space="0" w:color="185FA5"/>
            </w:tcBorders>
            <w:shd w:val="clear" w:color="auto" w:fill="185FA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B1BC3" w:rsidRDefault="00BF69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Contents</w:t>
            </w:r>
          </w:p>
        </w:tc>
      </w:tr>
      <w:tr w:rsidR="00FB1BC3" w:rsidTr="00AF5540">
        <w:tblPrEx>
          <w:tblCellMar>
            <w:top w:w="0" w:type="dxa"/>
            <w:bottom w:w="0" w:type="dxa"/>
          </w:tblCellMar>
        </w:tblPrEx>
        <w:tc>
          <w:tcPr>
            <w:tcW w:w="46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1BC3" w:rsidRDefault="00BF69A1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README.md</w:t>
            </w:r>
          </w:p>
        </w:tc>
        <w:tc>
          <w:tcPr>
            <w:tcW w:w="13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All</w:t>
            </w:r>
          </w:p>
        </w:tc>
        <w:tc>
          <w:tcPr>
            <w:tcW w:w="34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Quick start, reviewer checklist, architecture overview</w:t>
            </w:r>
          </w:p>
        </w:tc>
      </w:tr>
      <w:tr w:rsidR="00FB1BC3" w:rsidTr="00AF5540">
        <w:tblPrEx>
          <w:tblCellMar>
            <w:top w:w="0" w:type="dxa"/>
            <w:bottom w:w="0" w:type="dxa"/>
          </w:tblCellMar>
        </w:tblPrEx>
        <w:tc>
          <w:tcPr>
            <w:tcW w:w="46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1BC3" w:rsidRDefault="00BF69A1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data/raw/</w:t>
            </w:r>
          </w:p>
        </w:tc>
        <w:tc>
          <w:tcPr>
            <w:tcW w:w="13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Phase 1</w:t>
            </w:r>
          </w:p>
        </w:tc>
        <w:tc>
          <w:tcPr>
            <w:tcW w:w="34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Original source files: CSV, JSON. Never modified.</w:t>
            </w:r>
          </w:p>
        </w:tc>
      </w:tr>
      <w:tr w:rsidR="00FB1BC3" w:rsidTr="00AF5540">
        <w:tblPrEx>
          <w:tblCellMar>
            <w:top w:w="0" w:type="dxa"/>
            <w:bottom w:w="0" w:type="dxa"/>
          </w:tblCellMar>
        </w:tblPrEx>
        <w:tc>
          <w:tcPr>
            <w:tcW w:w="46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1BC3" w:rsidRDefault="00BF69A1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data/processed/</w:t>
            </w:r>
          </w:p>
        </w:tc>
        <w:tc>
          <w:tcPr>
            <w:tcW w:w="13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Phase 3</w:t>
            </w:r>
          </w:p>
        </w:tc>
        <w:tc>
          <w:tcPr>
            <w:tcW w:w="34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Cleaned files ready for MySQL import</w:t>
            </w:r>
          </w:p>
        </w:tc>
      </w:tr>
      <w:tr w:rsidR="00FB1BC3" w:rsidTr="00AF5540">
        <w:tblPrEx>
          <w:tblCellMar>
            <w:top w:w="0" w:type="dxa"/>
            <w:bottom w:w="0" w:type="dxa"/>
          </w:tblCellMar>
        </w:tblPrEx>
        <w:tc>
          <w:tcPr>
            <w:tcW w:w="46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1BC3" w:rsidRDefault="00BF69A1">
            <w:proofErr w:type="spellStart"/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sql</w:t>
            </w:r>
            <w:proofErr w:type="spellEnd"/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schema.sql</w:t>
            </w:r>
            <w:proofErr w:type="spellEnd"/>
          </w:p>
        </w:tc>
        <w:tc>
          <w:tcPr>
            <w:tcW w:w="13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Phase 2</w:t>
            </w:r>
          </w:p>
        </w:tc>
        <w:tc>
          <w:tcPr>
            <w:tcW w:w="34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Full DDL: CREATE TABLE + indexes + BI user</w:t>
            </w:r>
            <w:r w:rsidR="00AF5540">
              <w:rPr>
                <w:color w:val="2C3E50"/>
                <w:sz w:val="18"/>
                <w:szCs w:val="18"/>
              </w:rPr>
              <w:t xml:space="preserve"> + data load </w:t>
            </w:r>
            <w:proofErr w:type="spellStart"/>
            <w:r w:rsidR="00AF5540">
              <w:rPr>
                <w:color w:val="2C3E50"/>
                <w:sz w:val="18"/>
                <w:szCs w:val="18"/>
              </w:rPr>
              <w:t>sql</w:t>
            </w:r>
            <w:proofErr w:type="spellEnd"/>
            <w:r w:rsidR="00AF5540">
              <w:rPr>
                <w:color w:val="2C3E50"/>
                <w:sz w:val="18"/>
                <w:szCs w:val="18"/>
              </w:rPr>
              <w:t xml:space="preserve"> </w:t>
            </w:r>
          </w:p>
        </w:tc>
      </w:tr>
      <w:tr w:rsidR="00FB1BC3" w:rsidTr="00AF5540">
        <w:tblPrEx>
          <w:tblCellMar>
            <w:top w:w="0" w:type="dxa"/>
            <w:bottom w:w="0" w:type="dxa"/>
          </w:tblCellMar>
        </w:tblPrEx>
        <w:tc>
          <w:tcPr>
            <w:tcW w:w="46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1BC3" w:rsidRDefault="00BF69A1">
            <w:proofErr w:type="spellStart"/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sql</w:t>
            </w:r>
            <w:proofErr w:type="spellEnd"/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custom_source_query.sql</w:t>
            </w:r>
            <w:proofErr w:type="spellEnd"/>
          </w:p>
        </w:tc>
        <w:tc>
          <w:tcPr>
            <w:tcW w:w="13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Phase 2</w:t>
            </w:r>
          </w:p>
        </w:tc>
        <w:tc>
          <w:tcPr>
            <w:tcW w:w="34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BC3" w:rsidRDefault="00BF69A1">
            <w:r>
              <w:rPr>
                <w:color w:val="2C3E50"/>
                <w:sz w:val="18"/>
                <w:szCs w:val="18"/>
              </w:rPr>
              <w:t>Tableau Custom SQL — the join query used as data source</w:t>
            </w:r>
          </w:p>
        </w:tc>
      </w:tr>
      <w:tr w:rsidR="00AF5540" w:rsidTr="008D6E8C">
        <w:tblPrEx>
          <w:tblCellMar>
            <w:top w:w="0" w:type="dxa"/>
            <w:bottom w:w="0" w:type="dxa"/>
          </w:tblCellMar>
        </w:tblPrEx>
        <w:tc>
          <w:tcPr>
            <w:tcW w:w="46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5540" w:rsidRDefault="00AF5540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tableau/</w:t>
            </w:r>
            <w:proofErr w:type="spellStart"/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Sales_Dashboard.twbx</w:t>
            </w:r>
            <w:proofErr w:type="spellEnd"/>
          </w:p>
        </w:tc>
        <w:tc>
          <w:tcPr>
            <w:tcW w:w="13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5540" w:rsidRDefault="00AF5540">
            <w:r>
              <w:rPr>
                <w:color w:val="2C3E50"/>
                <w:sz w:val="18"/>
                <w:szCs w:val="18"/>
              </w:rPr>
              <w:t>Phase 5-6</w:t>
            </w:r>
          </w:p>
        </w:tc>
        <w:tc>
          <w:tcPr>
            <w:tcW w:w="34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5540" w:rsidRDefault="00AF5540">
            <w:r>
              <w:rPr>
                <w:color w:val="2C3E50"/>
                <w:sz w:val="18"/>
                <w:szCs w:val="18"/>
              </w:rPr>
              <w:t>Packaged Tableau workbook — includes .hyper extract</w:t>
            </w:r>
          </w:p>
        </w:tc>
      </w:tr>
      <w:tr w:rsidR="00AF5540" w:rsidTr="00692270">
        <w:tblPrEx>
          <w:tblCellMar>
            <w:top w:w="0" w:type="dxa"/>
            <w:bottom w:w="0" w:type="dxa"/>
          </w:tblCellMar>
        </w:tblPrEx>
        <w:tc>
          <w:tcPr>
            <w:tcW w:w="46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5540" w:rsidRDefault="00AF5540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docs/Tableau_Dashboard_Design_Document.docx</w:t>
            </w:r>
          </w:p>
        </w:tc>
        <w:tc>
          <w:tcPr>
            <w:tcW w:w="13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5540" w:rsidRDefault="00AF5540">
            <w:r>
              <w:rPr>
                <w:color w:val="2C3E50"/>
                <w:sz w:val="18"/>
                <w:szCs w:val="18"/>
              </w:rPr>
              <w:t>All</w:t>
            </w:r>
          </w:p>
        </w:tc>
        <w:tc>
          <w:tcPr>
            <w:tcW w:w="34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5540" w:rsidRDefault="00AF5540">
            <w:r>
              <w:rPr>
                <w:color w:val="2C3E50"/>
                <w:sz w:val="18"/>
                <w:szCs w:val="18"/>
              </w:rPr>
              <w:t>This document</w:t>
            </w:r>
          </w:p>
        </w:tc>
      </w:tr>
      <w:tr w:rsidR="00AF5540" w:rsidTr="00692270">
        <w:tblPrEx>
          <w:tblCellMar>
            <w:top w:w="0" w:type="dxa"/>
            <w:bottom w:w="0" w:type="dxa"/>
          </w:tblCellMar>
        </w:tblPrEx>
        <w:tc>
          <w:tcPr>
            <w:tcW w:w="46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5540" w:rsidRDefault="00AF5540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docs/screenshots/</w:t>
            </w:r>
          </w:p>
        </w:tc>
        <w:tc>
          <w:tcPr>
            <w:tcW w:w="13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5540" w:rsidRDefault="00AF5540">
            <w:r>
              <w:rPr>
                <w:color w:val="2C3E50"/>
                <w:sz w:val="18"/>
                <w:szCs w:val="18"/>
              </w:rPr>
              <w:t>Phase 7</w:t>
            </w:r>
          </w:p>
        </w:tc>
        <w:tc>
          <w:tcPr>
            <w:tcW w:w="34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5540" w:rsidRDefault="00AF5540">
            <w:r>
              <w:rPr>
                <w:color w:val="2C3E50"/>
                <w:sz w:val="18"/>
                <w:szCs w:val="18"/>
              </w:rPr>
              <w:t>PNG screenshots of each dashboard section</w:t>
            </w:r>
          </w:p>
        </w:tc>
      </w:tr>
      <w:tr w:rsidR="00AF5540" w:rsidTr="00692270">
        <w:tblPrEx>
          <w:tblCellMar>
            <w:top w:w="0" w:type="dxa"/>
            <w:bottom w:w="0" w:type="dxa"/>
          </w:tblCellMar>
        </w:tblPrEx>
        <w:tc>
          <w:tcPr>
            <w:tcW w:w="46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5540" w:rsidRDefault="00AF5540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tests/validate_totals.py</w:t>
            </w:r>
          </w:p>
        </w:tc>
        <w:tc>
          <w:tcPr>
            <w:tcW w:w="13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5540" w:rsidRDefault="00AF5540">
            <w:r>
              <w:rPr>
                <w:color w:val="2C3E50"/>
                <w:sz w:val="18"/>
                <w:szCs w:val="18"/>
              </w:rPr>
              <w:t>Phase 7</w:t>
            </w:r>
          </w:p>
        </w:tc>
        <w:tc>
          <w:tcPr>
            <w:tcW w:w="34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5540" w:rsidRDefault="00AF5540">
            <w:r>
              <w:rPr>
                <w:color w:val="2C3E50"/>
                <w:sz w:val="18"/>
                <w:szCs w:val="18"/>
              </w:rPr>
              <w:t xml:space="preserve">Grand total validation: row-sum </w:t>
            </w:r>
            <w:proofErr w:type="spellStart"/>
            <w:r>
              <w:rPr>
                <w:color w:val="2C3E50"/>
                <w:sz w:val="18"/>
                <w:szCs w:val="18"/>
              </w:rPr>
              <w:t>vs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formula total</w:t>
            </w:r>
          </w:p>
        </w:tc>
      </w:tr>
      <w:tr w:rsidR="00AF5540" w:rsidTr="00692270">
        <w:tblPrEx>
          <w:tblCellMar>
            <w:top w:w="0" w:type="dxa"/>
            <w:bottom w:w="0" w:type="dxa"/>
          </w:tblCellMar>
        </w:tblPrEx>
        <w:tc>
          <w:tcPr>
            <w:tcW w:w="46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5540" w:rsidRDefault="00AF5540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CHANGELOG.md</w:t>
            </w:r>
          </w:p>
        </w:tc>
        <w:tc>
          <w:tcPr>
            <w:tcW w:w="13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5540" w:rsidRDefault="00AF5540">
            <w:r>
              <w:rPr>
                <w:color w:val="2C3E50"/>
                <w:sz w:val="18"/>
                <w:szCs w:val="18"/>
              </w:rPr>
              <w:t>All</w:t>
            </w:r>
          </w:p>
        </w:tc>
        <w:tc>
          <w:tcPr>
            <w:tcW w:w="34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5540" w:rsidRDefault="00AF5540">
            <w:r>
              <w:rPr>
                <w:color w:val="2C3E50"/>
                <w:sz w:val="18"/>
                <w:szCs w:val="18"/>
              </w:rPr>
              <w:t>Version history and change log</w:t>
            </w:r>
          </w:p>
        </w:tc>
      </w:tr>
      <w:tr w:rsidR="00AF5540" w:rsidTr="008D6E8C">
        <w:tblPrEx>
          <w:tblCellMar>
            <w:top w:w="0" w:type="dxa"/>
            <w:bottom w:w="0" w:type="dxa"/>
          </w:tblCellMar>
        </w:tblPrEx>
        <w:tc>
          <w:tcPr>
            <w:tcW w:w="46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5540" w:rsidRDefault="00AF5540"/>
        </w:tc>
        <w:tc>
          <w:tcPr>
            <w:tcW w:w="13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5540" w:rsidRDefault="00AF5540"/>
        </w:tc>
        <w:tc>
          <w:tcPr>
            <w:tcW w:w="34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5540" w:rsidRDefault="00AF5540"/>
        </w:tc>
      </w:tr>
      <w:tr w:rsidR="00AF5540" w:rsidTr="00692270">
        <w:tblPrEx>
          <w:tblCellMar>
            <w:top w:w="0" w:type="dxa"/>
            <w:bottom w:w="0" w:type="dxa"/>
          </w:tblCellMar>
        </w:tblPrEx>
        <w:tc>
          <w:tcPr>
            <w:tcW w:w="46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5540" w:rsidRDefault="00AF5540"/>
        </w:tc>
        <w:tc>
          <w:tcPr>
            <w:tcW w:w="13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5540" w:rsidRDefault="00AF5540"/>
        </w:tc>
        <w:tc>
          <w:tcPr>
            <w:tcW w:w="34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5540" w:rsidRDefault="00AF5540"/>
        </w:tc>
      </w:tr>
      <w:tr w:rsidR="00AF5540" w:rsidTr="00692270">
        <w:tblPrEx>
          <w:tblCellMar>
            <w:top w:w="0" w:type="dxa"/>
            <w:bottom w:w="0" w:type="dxa"/>
          </w:tblCellMar>
        </w:tblPrEx>
        <w:tc>
          <w:tcPr>
            <w:tcW w:w="46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5540" w:rsidRDefault="00AF5540"/>
        </w:tc>
        <w:tc>
          <w:tcPr>
            <w:tcW w:w="13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5540" w:rsidRDefault="00AF5540"/>
        </w:tc>
        <w:tc>
          <w:tcPr>
            <w:tcW w:w="34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5540" w:rsidRDefault="00AF5540"/>
        </w:tc>
      </w:tr>
      <w:tr w:rsidR="00AF5540" w:rsidTr="008D6E8C">
        <w:tblPrEx>
          <w:tblCellMar>
            <w:top w:w="0" w:type="dxa"/>
            <w:bottom w:w="0" w:type="dxa"/>
          </w:tblCellMar>
        </w:tblPrEx>
        <w:tc>
          <w:tcPr>
            <w:tcW w:w="46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5540" w:rsidRDefault="00AF5540"/>
        </w:tc>
        <w:tc>
          <w:tcPr>
            <w:tcW w:w="13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5540" w:rsidRDefault="00AF5540"/>
        </w:tc>
        <w:tc>
          <w:tcPr>
            <w:tcW w:w="34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5540" w:rsidRDefault="00AF5540"/>
        </w:tc>
      </w:tr>
    </w:tbl>
    <w:p w:rsidR="00FB1BC3" w:rsidRDefault="00FB1BC3"/>
    <w:p w:rsidR="00FB1BC3" w:rsidRDefault="00FB1BC3"/>
    <w:p w:rsidR="00FB1BC3" w:rsidRDefault="00FB1BC3">
      <w:pPr>
        <w:pBdr>
          <w:top w:val="single" w:sz="4" w:space="0" w:color="AEB6BF"/>
        </w:pBdr>
        <w:jc w:val="center"/>
      </w:pPr>
    </w:p>
    <w:p w:rsidR="00FB1BC3" w:rsidRDefault="00BF69A1">
      <w:pPr>
        <w:jc w:val="center"/>
      </w:pPr>
      <w:r>
        <w:rPr>
          <w:i/>
          <w:iCs/>
          <w:color w:val="AEB6BF"/>
          <w:sz w:val="18"/>
          <w:szCs w:val="18"/>
        </w:rPr>
        <w:t xml:space="preserve">End of </w:t>
      </w:r>
      <w:proofErr w:type="gramStart"/>
      <w:r>
        <w:rPr>
          <w:i/>
          <w:iCs/>
          <w:color w:val="AEB6BF"/>
          <w:sz w:val="18"/>
          <w:szCs w:val="18"/>
        </w:rPr>
        <w:t>Document  —</w:t>
      </w:r>
      <w:proofErr w:type="gramEnd"/>
      <w:r>
        <w:rPr>
          <w:i/>
          <w:iCs/>
          <w:color w:val="AEB6BF"/>
          <w:sz w:val="18"/>
          <w:szCs w:val="18"/>
        </w:rPr>
        <w:t xml:space="preserve">  Sales Performance Dashboard Design &amp; Coding Lifecycle  —  v1.0</w:t>
      </w:r>
    </w:p>
    <w:sectPr w:rsidR="00FB1BC3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41F4" w:rsidRDefault="009A41F4">
      <w:r>
        <w:separator/>
      </w:r>
    </w:p>
  </w:endnote>
  <w:endnote w:type="continuationSeparator" w:id="0">
    <w:p w:rsidR="009A41F4" w:rsidRDefault="009A41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69A1" w:rsidRDefault="00BF69A1">
    <w:pPr>
      <w:pBdr>
        <w:top w:val="single" w:sz="4" w:space="0" w:color="AEB6BF"/>
      </w:pBdr>
      <w:jc w:val="center"/>
    </w:pPr>
    <w:r>
      <w:rPr>
        <w:color w:val="AEB6BF"/>
        <w:sz w:val="16"/>
        <w:szCs w:val="16"/>
      </w:rPr>
      <w:t xml:space="preserve">Page </w:t>
    </w:r>
    <w:r>
      <w:rPr>
        <w:color w:val="AEB6BF"/>
        <w:sz w:val="16"/>
        <w:szCs w:val="16"/>
      </w:rPr>
      <w:fldChar w:fldCharType="begin"/>
    </w:r>
    <w:r>
      <w:rPr>
        <w:color w:val="AEB6BF"/>
        <w:sz w:val="16"/>
        <w:szCs w:val="16"/>
      </w:rPr>
      <w:instrText>PAGE</w:instrText>
    </w:r>
    <w:r>
      <w:rPr>
        <w:color w:val="AEB6BF"/>
        <w:sz w:val="16"/>
        <w:szCs w:val="16"/>
      </w:rPr>
      <w:fldChar w:fldCharType="separate"/>
    </w:r>
    <w:r w:rsidR="005325CE">
      <w:rPr>
        <w:noProof/>
        <w:color w:val="AEB6BF"/>
        <w:sz w:val="16"/>
        <w:szCs w:val="16"/>
      </w:rPr>
      <w:t>1</w:t>
    </w:r>
    <w:r>
      <w:rPr>
        <w:color w:val="AEB6BF"/>
        <w:sz w:val="16"/>
        <w:szCs w:val="16"/>
      </w:rPr>
      <w:fldChar w:fldCharType="end"/>
    </w:r>
    <w:r>
      <w:rPr>
        <w:color w:val="AEB6BF"/>
        <w:sz w:val="16"/>
        <w:szCs w:val="16"/>
      </w:rPr>
      <w:t xml:space="preserve"> of </w:t>
    </w:r>
    <w:r>
      <w:rPr>
        <w:color w:val="AEB6BF"/>
        <w:sz w:val="16"/>
        <w:szCs w:val="16"/>
      </w:rPr>
      <w:fldChar w:fldCharType="begin"/>
    </w:r>
    <w:r>
      <w:rPr>
        <w:color w:val="AEB6BF"/>
        <w:sz w:val="16"/>
        <w:szCs w:val="16"/>
      </w:rPr>
      <w:instrText>NUMPAGES</w:instrText>
    </w:r>
    <w:r>
      <w:rPr>
        <w:color w:val="AEB6BF"/>
        <w:sz w:val="16"/>
        <w:szCs w:val="16"/>
      </w:rPr>
      <w:fldChar w:fldCharType="separate"/>
    </w:r>
    <w:r w:rsidR="005325CE">
      <w:rPr>
        <w:noProof/>
        <w:color w:val="AEB6BF"/>
        <w:sz w:val="16"/>
        <w:szCs w:val="16"/>
      </w:rPr>
      <w:t>13</w:t>
    </w:r>
    <w:r>
      <w:rPr>
        <w:color w:val="AEB6B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41F4" w:rsidRDefault="009A41F4">
      <w:r>
        <w:separator/>
      </w:r>
    </w:p>
  </w:footnote>
  <w:footnote w:type="continuationSeparator" w:id="0">
    <w:p w:rsidR="009A41F4" w:rsidRDefault="009A41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69A1" w:rsidRDefault="00BF69A1">
    <w:pPr>
      <w:pBdr>
        <w:bottom w:val="single" w:sz="4" w:space="0" w:color="AEB6BF"/>
      </w:pBdr>
    </w:pPr>
    <w:r>
      <w:rPr>
        <w:color w:val="AEB6BF"/>
        <w:sz w:val="16"/>
        <w:szCs w:val="16"/>
      </w:rPr>
      <w:t>Sales Performance Dashboard — Design &amp; Coding Lifecycle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B12CA"/>
    <w:multiLevelType w:val="hybridMultilevel"/>
    <w:tmpl w:val="07767462"/>
    <w:lvl w:ilvl="0" w:tplc="40C64D1E">
      <w:start w:val="1"/>
      <w:numFmt w:val="bullet"/>
      <w:lvlText w:val="●"/>
      <w:lvlJc w:val="left"/>
      <w:pPr>
        <w:ind w:left="720" w:hanging="360"/>
      </w:pPr>
    </w:lvl>
    <w:lvl w:ilvl="1" w:tplc="DC381322">
      <w:start w:val="1"/>
      <w:numFmt w:val="bullet"/>
      <w:lvlText w:val="○"/>
      <w:lvlJc w:val="left"/>
      <w:pPr>
        <w:ind w:left="1440" w:hanging="360"/>
      </w:pPr>
    </w:lvl>
    <w:lvl w:ilvl="2" w:tplc="6BE6B608">
      <w:start w:val="1"/>
      <w:numFmt w:val="bullet"/>
      <w:lvlText w:val="■"/>
      <w:lvlJc w:val="left"/>
      <w:pPr>
        <w:ind w:left="2160" w:hanging="360"/>
      </w:pPr>
    </w:lvl>
    <w:lvl w:ilvl="3" w:tplc="E4A64B14">
      <w:start w:val="1"/>
      <w:numFmt w:val="bullet"/>
      <w:lvlText w:val="●"/>
      <w:lvlJc w:val="left"/>
      <w:pPr>
        <w:ind w:left="2880" w:hanging="360"/>
      </w:pPr>
    </w:lvl>
    <w:lvl w:ilvl="4" w:tplc="93B03BBA">
      <w:start w:val="1"/>
      <w:numFmt w:val="bullet"/>
      <w:lvlText w:val="○"/>
      <w:lvlJc w:val="left"/>
      <w:pPr>
        <w:ind w:left="3600" w:hanging="360"/>
      </w:pPr>
    </w:lvl>
    <w:lvl w:ilvl="5" w:tplc="DFC2AF7C">
      <w:start w:val="1"/>
      <w:numFmt w:val="bullet"/>
      <w:lvlText w:val="■"/>
      <w:lvlJc w:val="left"/>
      <w:pPr>
        <w:ind w:left="4320" w:hanging="360"/>
      </w:pPr>
    </w:lvl>
    <w:lvl w:ilvl="6" w:tplc="BCF6C540">
      <w:start w:val="1"/>
      <w:numFmt w:val="bullet"/>
      <w:lvlText w:val="●"/>
      <w:lvlJc w:val="left"/>
      <w:pPr>
        <w:ind w:left="5040" w:hanging="360"/>
      </w:pPr>
    </w:lvl>
    <w:lvl w:ilvl="7" w:tplc="DC7874AC">
      <w:start w:val="1"/>
      <w:numFmt w:val="bullet"/>
      <w:lvlText w:val="●"/>
      <w:lvlJc w:val="left"/>
      <w:pPr>
        <w:ind w:left="5760" w:hanging="360"/>
      </w:pPr>
    </w:lvl>
    <w:lvl w:ilvl="8" w:tplc="53843EDA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1254088"/>
    <w:multiLevelType w:val="hybridMultilevel"/>
    <w:tmpl w:val="B9CC611C"/>
    <w:lvl w:ilvl="0" w:tplc="F006AC7E">
      <w:start w:val="1"/>
      <w:numFmt w:val="bullet"/>
      <w:lvlText w:val="•"/>
      <w:lvlJc w:val="left"/>
      <w:pPr>
        <w:ind w:left="720" w:hanging="360"/>
      </w:pPr>
    </w:lvl>
    <w:lvl w:ilvl="1" w:tplc="D706781A">
      <w:start w:val="1"/>
      <w:numFmt w:val="bullet"/>
      <w:lvlText w:val="–"/>
      <w:lvlJc w:val="left"/>
      <w:pPr>
        <w:ind w:left="1080" w:hanging="360"/>
      </w:pPr>
    </w:lvl>
    <w:lvl w:ilvl="2" w:tplc="EB26D900">
      <w:start w:val="1"/>
      <w:numFmt w:val="bullet"/>
      <w:lvlText w:val="○"/>
      <w:lvlJc w:val="left"/>
      <w:pPr>
        <w:ind w:left="1440" w:hanging="360"/>
      </w:pPr>
    </w:lvl>
    <w:lvl w:ilvl="3" w:tplc="77DC9D24">
      <w:numFmt w:val="decimal"/>
      <w:lvlText w:val=""/>
      <w:lvlJc w:val="left"/>
    </w:lvl>
    <w:lvl w:ilvl="4" w:tplc="0C8218EC">
      <w:numFmt w:val="decimal"/>
      <w:lvlText w:val=""/>
      <w:lvlJc w:val="left"/>
    </w:lvl>
    <w:lvl w:ilvl="5" w:tplc="9B465E7E">
      <w:numFmt w:val="decimal"/>
      <w:lvlText w:val=""/>
      <w:lvlJc w:val="left"/>
    </w:lvl>
    <w:lvl w:ilvl="6" w:tplc="8A7E6F74">
      <w:numFmt w:val="decimal"/>
      <w:lvlText w:val=""/>
      <w:lvlJc w:val="left"/>
    </w:lvl>
    <w:lvl w:ilvl="7" w:tplc="20ACD8CE">
      <w:numFmt w:val="decimal"/>
      <w:lvlText w:val=""/>
      <w:lvlJc w:val="left"/>
    </w:lvl>
    <w:lvl w:ilvl="8" w:tplc="DD92EC4C">
      <w:numFmt w:val="decimal"/>
      <w:lvlText w:val=""/>
      <w:lvlJc w:val="left"/>
    </w:lvl>
  </w:abstractNum>
  <w:abstractNum w:abstractNumId="2">
    <w:nsid w:val="549514ED"/>
    <w:multiLevelType w:val="hybridMultilevel"/>
    <w:tmpl w:val="14009FCA"/>
    <w:lvl w:ilvl="0" w:tplc="95FC4FD0">
      <w:start w:val="1"/>
      <w:numFmt w:val="decimal"/>
      <w:lvlText w:val="%1."/>
      <w:lvlJc w:val="left"/>
      <w:pPr>
        <w:ind w:left="720" w:hanging="360"/>
      </w:pPr>
    </w:lvl>
    <w:lvl w:ilvl="1" w:tplc="6C72E6A2">
      <w:numFmt w:val="decimal"/>
      <w:lvlText w:val=""/>
      <w:lvlJc w:val="left"/>
    </w:lvl>
    <w:lvl w:ilvl="2" w:tplc="962A5E58">
      <w:numFmt w:val="decimal"/>
      <w:lvlText w:val=""/>
      <w:lvlJc w:val="left"/>
    </w:lvl>
    <w:lvl w:ilvl="3" w:tplc="F2E83C7C">
      <w:numFmt w:val="decimal"/>
      <w:lvlText w:val=""/>
      <w:lvlJc w:val="left"/>
    </w:lvl>
    <w:lvl w:ilvl="4" w:tplc="BBF067F4">
      <w:numFmt w:val="decimal"/>
      <w:lvlText w:val=""/>
      <w:lvlJc w:val="left"/>
    </w:lvl>
    <w:lvl w:ilvl="5" w:tplc="7A86F014">
      <w:numFmt w:val="decimal"/>
      <w:lvlText w:val=""/>
      <w:lvlJc w:val="left"/>
    </w:lvl>
    <w:lvl w:ilvl="6" w:tplc="F48EB7A2">
      <w:numFmt w:val="decimal"/>
      <w:lvlText w:val=""/>
      <w:lvlJc w:val="left"/>
    </w:lvl>
    <w:lvl w:ilvl="7" w:tplc="6706C772">
      <w:numFmt w:val="decimal"/>
      <w:lvlText w:val=""/>
      <w:lvlJc w:val="left"/>
    </w:lvl>
    <w:lvl w:ilvl="8" w:tplc="DEEEE72A">
      <w:numFmt w:val="decimal"/>
      <w:lvlText w:val=""/>
      <w:lvlJc w:val="left"/>
    </w:lvl>
  </w:abstractNum>
  <w:abstractNum w:abstractNumId="3">
    <w:nsid w:val="63CA078C"/>
    <w:multiLevelType w:val="hybridMultilevel"/>
    <w:tmpl w:val="533EFED0"/>
    <w:lvl w:ilvl="0" w:tplc="0BECDF86">
      <w:start w:val="1"/>
      <w:numFmt w:val="bullet"/>
      <w:lvlText w:val="☐"/>
      <w:lvlJc w:val="left"/>
      <w:pPr>
        <w:ind w:left="720" w:hanging="360"/>
      </w:pPr>
    </w:lvl>
    <w:lvl w:ilvl="1" w:tplc="C5D28F5C">
      <w:numFmt w:val="decimal"/>
      <w:lvlText w:val=""/>
      <w:lvlJc w:val="left"/>
    </w:lvl>
    <w:lvl w:ilvl="2" w:tplc="40E27F52">
      <w:numFmt w:val="decimal"/>
      <w:lvlText w:val=""/>
      <w:lvlJc w:val="left"/>
    </w:lvl>
    <w:lvl w:ilvl="3" w:tplc="CBEA865C">
      <w:numFmt w:val="decimal"/>
      <w:lvlText w:val=""/>
      <w:lvlJc w:val="left"/>
    </w:lvl>
    <w:lvl w:ilvl="4" w:tplc="F2AA1602">
      <w:numFmt w:val="decimal"/>
      <w:lvlText w:val=""/>
      <w:lvlJc w:val="left"/>
    </w:lvl>
    <w:lvl w:ilvl="5" w:tplc="C4D4A564">
      <w:numFmt w:val="decimal"/>
      <w:lvlText w:val=""/>
      <w:lvlJc w:val="left"/>
    </w:lvl>
    <w:lvl w:ilvl="6" w:tplc="A12816A0">
      <w:numFmt w:val="decimal"/>
      <w:lvlText w:val=""/>
      <w:lvlJc w:val="left"/>
    </w:lvl>
    <w:lvl w:ilvl="7" w:tplc="4CC81FD6">
      <w:numFmt w:val="decimal"/>
      <w:lvlText w:val=""/>
      <w:lvlJc w:val="left"/>
    </w:lvl>
    <w:lvl w:ilvl="8" w:tplc="B76E982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FB1BC3"/>
    <w:rsid w:val="0004074D"/>
    <w:rsid w:val="000777F0"/>
    <w:rsid w:val="000F0EA5"/>
    <w:rsid w:val="00152A30"/>
    <w:rsid w:val="00255E97"/>
    <w:rsid w:val="002F2F87"/>
    <w:rsid w:val="00337846"/>
    <w:rsid w:val="00411FA4"/>
    <w:rsid w:val="00425D2F"/>
    <w:rsid w:val="00443C01"/>
    <w:rsid w:val="00462F15"/>
    <w:rsid w:val="0048238C"/>
    <w:rsid w:val="005325CE"/>
    <w:rsid w:val="00726088"/>
    <w:rsid w:val="007553E6"/>
    <w:rsid w:val="00937DC2"/>
    <w:rsid w:val="00984377"/>
    <w:rsid w:val="009A41F4"/>
    <w:rsid w:val="00AF5540"/>
    <w:rsid w:val="00BF69A1"/>
    <w:rsid w:val="00C16F4F"/>
    <w:rsid w:val="00CB1FA0"/>
    <w:rsid w:val="00E32F85"/>
    <w:rsid w:val="00F0589E"/>
    <w:rsid w:val="00FB1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160"/>
      <w:outlineLvl w:val="0"/>
    </w:pPr>
    <w:rPr>
      <w:b/>
      <w:bCs/>
      <w:color w:val="1A3A5C"/>
      <w:sz w:val="34"/>
      <w:szCs w:val="34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185FA5"/>
      <w:sz w:val="26"/>
      <w:szCs w:val="26"/>
    </w:rPr>
  </w:style>
  <w:style w:type="paragraph" w:styleId="Heading3">
    <w:name w:val="heading 3"/>
    <w:qFormat/>
    <w:pPr>
      <w:spacing w:before="200" w:after="80"/>
      <w:outlineLvl w:val="2"/>
    </w:pPr>
    <w:rPr>
      <w:b/>
      <w:bCs/>
      <w:color w:val="2C3E50"/>
      <w:sz w:val="22"/>
      <w:szCs w:val="22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160"/>
      <w:outlineLvl w:val="0"/>
    </w:pPr>
    <w:rPr>
      <w:b/>
      <w:bCs/>
      <w:color w:val="1A3A5C"/>
      <w:sz w:val="34"/>
      <w:szCs w:val="34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185FA5"/>
      <w:sz w:val="26"/>
      <w:szCs w:val="26"/>
    </w:rPr>
  </w:style>
  <w:style w:type="paragraph" w:styleId="Heading3">
    <w:name w:val="heading 3"/>
    <w:qFormat/>
    <w:pPr>
      <w:spacing w:before="200" w:after="80"/>
      <w:outlineLvl w:val="2"/>
    </w:pPr>
    <w:rPr>
      <w:b/>
      <w:bCs/>
      <w:color w:val="2C3E50"/>
      <w:sz w:val="22"/>
      <w:szCs w:val="22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714</TotalTime>
  <Pages>13</Pages>
  <Words>2989</Words>
  <Characters>17038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vikra</cp:lastModifiedBy>
  <cp:revision>21</cp:revision>
  <dcterms:created xsi:type="dcterms:W3CDTF">2026-05-10T05:48:00Z</dcterms:created>
  <dcterms:modified xsi:type="dcterms:W3CDTF">2026-05-10T17:53:00Z</dcterms:modified>
</cp:coreProperties>
</file>