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DB9A7" w14:textId="6622C309" w:rsidR="00F55FAC" w:rsidRPr="00A93FD9" w:rsidRDefault="00A74164" w:rsidP="004526A5">
      <w:pPr>
        <w:spacing w:before="240" w:after="240" w:line="480" w:lineRule="auto"/>
        <w:jc w:val="center"/>
        <w:rPr>
          <w:rFonts w:cs="Times New Roman"/>
        </w:rPr>
      </w:pPr>
      <w:r w:rsidRPr="00A93FD9">
        <w:rPr>
          <w:rFonts w:cs="Times New Roman"/>
        </w:rPr>
        <w:t>Marko Ondrejička</w:t>
      </w:r>
      <w:r w:rsidR="00104D7E">
        <w:rPr>
          <w:rFonts w:cs="Times New Roman"/>
        </w:rPr>
        <w:t xml:space="preserve">, Richard </w:t>
      </w:r>
      <w:proofErr w:type="spellStart"/>
      <w:r w:rsidR="00104D7E">
        <w:rPr>
          <w:rFonts w:cs="Times New Roman"/>
        </w:rPr>
        <w:t>Kaštiak</w:t>
      </w:r>
      <w:proofErr w:type="spellEnd"/>
    </w:p>
    <w:p w14:paraId="36974126" w14:textId="147F3A9A" w:rsidR="000A1798" w:rsidRDefault="00104D7E" w:rsidP="000A1798">
      <w:pPr>
        <w:spacing w:before="240" w:after="240" w:line="480" w:lineRule="auto"/>
        <w:jc w:val="center"/>
      </w:pPr>
      <w:r>
        <w:t>Vizualizácia dát týkajúcich sa COVID</w:t>
      </w:r>
      <w:r w:rsidR="00510688">
        <w:t>-19</w:t>
      </w:r>
      <w:r>
        <w:t xml:space="preserve"> pandémie na území Slovenska</w:t>
      </w:r>
    </w:p>
    <w:p w14:paraId="7CF9CD85" w14:textId="569FFFD8" w:rsidR="000A1798" w:rsidRPr="000A1798" w:rsidRDefault="000A1798" w:rsidP="000A1798">
      <w:pPr>
        <w:spacing w:before="240" w:after="240" w:line="480" w:lineRule="auto"/>
        <w:jc w:val="center"/>
        <w:sectPr w:rsidR="000A1798" w:rsidRPr="000A1798" w:rsidSect="007E6944">
          <w:headerReference w:type="default" r:id="rId8"/>
          <w:footerReference w:type="even" r:id="rId9"/>
          <w:footerReference w:type="default" r:id="rId10"/>
          <w:pgSz w:w="11906" w:h="16838" w:code="9"/>
          <w:pgMar w:top="1474" w:right="1701" w:bottom="1474" w:left="1701" w:header="709" w:footer="709" w:gutter="0"/>
          <w:cols w:space="708"/>
          <w:vAlign w:val="center"/>
          <w:docGrid w:linePitch="360"/>
        </w:sectPr>
      </w:pPr>
      <w:r>
        <w:rPr>
          <w:noProof/>
        </w:rPr>
        <w:drawing>
          <wp:inline distT="0" distB="0" distL="0" distR="0" wp14:anchorId="5326D2D7" wp14:editId="691E6468">
            <wp:extent cx="850789" cy="850789"/>
            <wp:effectExtent l="0" t="0" r="6985" b="6985"/>
            <wp:docPr id="20" name="Picture 20"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 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8224" cy="858224"/>
                    </a:xfrm>
                    <a:prstGeom prst="rect">
                      <a:avLst/>
                    </a:prstGeom>
                  </pic:spPr>
                </pic:pic>
              </a:graphicData>
            </a:graphic>
          </wp:inline>
        </w:drawing>
      </w:r>
    </w:p>
    <w:sdt>
      <w:sdtPr>
        <w:rPr>
          <w:rFonts w:eastAsiaTheme="minorHAnsi" w:cstheme="minorBidi"/>
          <w:color w:val="auto"/>
          <w:sz w:val="24"/>
          <w:szCs w:val="22"/>
          <w:lang w:val="sk-SK"/>
        </w:rPr>
        <w:id w:val="1856387334"/>
        <w:docPartObj>
          <w:docPartGallery w:val="Table of Contents"/>
          <w:docPartUnique/>
        </w:docPartObj>
      </w:sdtPr>
      <w:sdtEndPr>
        <w:rPr>
          <w:b/>
          <w:bCs/>
          <w:sz w:val="28"/>
        </w:rPr>
      </w:sdtEndPr>
      <w:sdtContent>
        <w:p w14:paraId="07B00C49" w14:textId="77777777" w:rsidR="00A478FE" w:rsidRPr="00A93FD9" w:rsidRDefault="00A478FE" w:rsidP="00A478FE">
          <w:pPr>
            <w:pStyle w:val="TOCHeading"/>
            <w:spacing w:after="240"/>
            <w:rPr>
              <w:rStyle w:val="Heading1Char"/>
              <w:lang w:val="sk-SK"/>
            </w:rPr>
          </w:pPr>
          <w:r w:rsidRPr="00A93FD9">
            <w:rPr>
              <w:rStyle w:val="Heading1Char"/>
              <w:lang w:val="sk-SK"/>
            </w:rPr>
            <w:t>Obsah</w:t>
          </w:r>
        </w:p>
        <w:p w14:paraId="5799BF03" w14:textId="679405DE" w:rsidR="009E4FBE" w:rsidRDefault="00A478FE">
          <w:pPr>
            <w:pStyle w:val="TOC1"/>
            <w:tabs>
              <w:tab w:val="left" w:pos="480"/>
              <w:tab w:val="right" w:leader="dot" w:pos="8494"/>
            </w:tabs>
            <w:rPr>
              <w:rFonts w:asciiTheme="minorHAnsi" w:eastAsiaTheme="minorEastAsia" w:hAnsiTheme="minorHAnsi"/>
              <w:noProof/>
              <w:sz w:val="22"/>
              <w:lang w:val="en-US"/>
            </w:rPr>
          </w:pPr>
          <w:r w:rsidRPr="00A93FD9">
            <w:fldChar w:fldCharType="begin"/>
          </w:r>
          <w:r w:rsidRPr="00A93FD9">
            <w:instrText xml:space="preserve"> TOC \o "1-3" \h \z \u </w:instrText>
          </w:r>
          <w:r w:rsidRPr="00A93FD9">
            <w:fldChar w:fldCharType="separate"/>
          </w:r>
          <w:hyperlink w:anchor="_Toc75604568" w:history="1">
            <w:r w:rsidR="009E4FBE" w:rsidRPr="00153A83">
              <w:rPr>
                <w:rStyle w:val="Hyperlink"/>
                <w:noProof/>
              </w:rPr>
              <w:t>1</w:t>
            </w:r>
            <w:r w:rsidR="009E4FBE">
              <w:rPr>
                <w:rFonts w:asciiTheme="minorHAnsi" w:eastAsiaTheme="minorEastAsia" w:hAnsiTheme="minorHAnsi"/>
                <w:noProof/>
                <w:sz w:val="22"/>
                <w:lang w:val="en-US"/>
              </w:rPr>
              <w:tab/>
            </w:r>
            <w:r w:rsidR="009E4FBE" w:rsidRPr="00153A83">
              <w:rPr>
                <w:rStyle w:val="Hyperlink"/>
                <w:noProof/>
              </w:rPr>
              <w:t>Popis služby</w:t>
            </w:r>
            <w:r w:rsidR="009E4FBE">
              <w:rPr>
                <w:noProof/>
                <w:webHidden/>
              </w:rPr>
              <w:tab/>
            </w:r>
            <w:r w:rsidR="009E4FBE">
              <w:rPr>
                <w:noProof/>
                <w:webHidden/>
              </w:rPr>
              <w:fldChar w:fldCharType="begin"/>
            </w:r>
            <w:r w:rsidR="009E4FBE">
              <w:rPr>
                <w:noProof/>
                <w:webHidden/>
              </w:rPr>
              <w:instrText xml:space="preserve"> PAGEREF _Toc75604568 \h </w:instrText>
            </w:r>
            <w:r w:rsidR="009E4FBE">
              <w:rPr>
                <w:noProof/>
                <w:webHidden/>
              </w:rPr>
            </w:r>
            <w:r w:rsidR="009E4FBE">
              <w:rPr>
                <w:noProof/>
                <w:webHidden/>
              </w:rPr>
              <w:fldChar w:fldCharType="separate"/>
            </w:r>
            <w:r w:rsidR="009E4FBE">
              <w:rPr>
                <w:noProof/>
                <w:webHidden/>
              </w:rPr>
              <w:t>2</w:t>
            </w:r>
            <w:r w:rsidR="009E4FBE">
              <w:rPr>
                <w:noProof/>
                <w:webHidden/>
              </w:rPr>
              <w:fldChar w:fldCharType="end"/>
            </w:r>
          </w:hyperlink>
        </w:p>
        <w:p w14:paraId="4041B314" w14:textId="684E233B" w:rsidR="009E4FBE" w:rsidRDefault="00FC10A4">
          <w:pPr>
            <w:pStyle w:val="TOC1"/>
            <w:tabs>
              <w:tab w:val="left" w:pos="480"/>
              <w:tab w:val="right" w:leader="dot" w:pos="8494"/>
            </w:tabs>
            <w:rPr>
              <w:rFonts w:asciiTheme="minorHAnsi" w:eastAsiaTheme="minorEastAsia" w:hAnsiTheme="minorHAnsi"/>
              <w:noProof/>
              <w:sz w:val="22"/>
              <w:lang w:val="en-US"/>
            </w:rPr>
          </w:pPr>
          <w:hyperlink w:anchor="_Toc75604569" w:history="1">
            <w:r w:rsidR="009E4FBE" w:rsidRPr="00153A83">
              <w:rPr>
                <w:rStyle w:val="Hyperlink"/>
                <w:noProof/>
              </w:rPr>
              <w:t>2</w:t>
            </w:r>
            <w:r w:rsidR="009E4FBE">
              <w:rPr>
                <w:rFonts w:asciiTheme="minorHAnsi" w:eastAsiaTheme="minorEastAsia" w:hAnsiTheme="minorHAnsi"/>
                <w:noProof/>
                <w:sz w:val="22"/>
                <w:lang w:val="en-US"/>
              </w:rPr>
              <w:tab/>
            </w:r>
            <w:r w:rsidR="009E4FBE" w:rsidRPr="00153A83">
              <w:rPr>
                <w:rStyle w:val="Hyperlink"/>
                <w:noProof/>
              </w:rPr>
              <w:t>Opis funkcionality a používateľského rozhrania</w:t>
            </w:r>
            <w:r w:rsidR="009E4FBE">
              <w:rPr>
                <w:noProof/>
                <w:webHidden/>
              </w:rPr>
              <w:tab/>
            </w:r>
            <w:r w:rsidR="009E4FBE">
              <w:rPr>
                <w:noProof/>
                <w:webHidden/>
              </w:rPr>
              <w:fldChar w:fldCharType="begin"/>
            </w:r>
            <w:r w:rsidR="009E4FBE">
              <w:rPr>
                <w:noProof/>
                <w:webHidden/>
              </w:rPr>
              <w:instrText xml:space="preserve"> PAGEREF _Toc75604569 \h </w:instrText>
            </w:r>
            <w:r w:rsidR="009E4FBE">
              <w:rPr>
                <w:noProof/>
                <w:webHidden/>
              </w:rPr>
            </w:r>
            <w:r w:rsidR="009E4FBE">
              <w:rPr>
                <w:noProof/>
                <w:webHidden/>
              </w:rPr>
              <w:fldChar w:fldCharType="separate"/>
            </w:r>
            <w:r w:rsidR="009E4FBE">
              <w:rPr>
                <w:noProof/>
                <w:webHidden/>
              </w:rPr>
              <w:t>3</w:t>
            </w:r>
            <w:r w:rsidR="009E4FBE">
              <w:rPr>
                <w:noProof/>
                <w:webHidden/>
              </w:rPr>
              <w:fldChar w:fldCharType="end"/>
            </w:r>
          </w:hyperlink>
        </w:p>
        <w:p w14:paraId="337FE0B5" w14:textId="3DB421D4" w:rsidR="009E4FBE" w:rsidRDefault="00FC10A4">
          <w:pPr>
            <w:pStyle w:val="TOC2"/>
            <w:tabs>
              <w:tab w:val="left" w:pos="880"/>
              <w:tab w:val="right" w:leader="dot" w:pos="8494"/>
            </w:tabs>
            <w:rPr>
              <w:rFonts w:asciiTheme="minorHAnsi" w:eastAsiaTheme="minorEastAsia" w:hAnsiTheme="minorHAnsi"/>
              <w:noProof/>
              <w:sz w:val="22"/>
              <w:lang w:val="en-US"/>
            </w:rPr>
          </w:pPr>
          <w:hyperlink w:anchor="_Toc75604570" w:history="1">
            <w:r w:rsidR="009E4FBE" w:rsidRPr="00153A83">
              <w:rPr>
                <w:rStyle w:val="Hyperlink"/>
                <w:noProof/>
              </w:rPr>
              <w:t>2.1</w:t>
            </w:r>
            <w:r w:rsidR="009E4FBE">
              <w:rPr>
                <w:rFonts w:asciiTheme="minorHAnsi" w:eastAsiaTheme="minorEastAsia" w:hAnsiTheme="minorHAnsi"/>
                <w:noProof/>
                <w:sz w:val="22"/>
                <w:lang w:val="en-US"/>
              </w:rPr>
              <w:tab/>
            </w:r>
            <w:r w:rsidR="009E4FBE" w:rsidRPr="00153A83">
              <w:rPr>
                <w:rStyle w:val="Hyperlink"/>
                <w:noProof/>
              </w:rPr>
              <w:t>Prepínač typu zobrazovaných dát</w:t>
            </w:r>
            <w:r w:rsidR="009E4FBE">
              <w:rPr>
                <w:noProof/>
                <w:webHidden/>
              </w:rPr>
              <w:tab/>
            </w:r>
            <w:r w:rsidR="009E4FBE">
              <w:rPr>
                <w:noProof/>
                <w:webHidden/>
              </w:rPr>
              <w:fldChar w:fldCharType="begin"/>
            </w:r>
            <w:r w:rsidR="009E4FBE">
              <w:rPr>
                <w:noProof/>
                <w:webHidden/>
              </w:rPr>
              <w:instrText xml:space="preserve"> PAGEREF _Toc75604570 \h </w:instrText>
            </w:r>
            <w:r w:rsidR="009E4FBE">
              <w:rPr>
                <w:noProof/>
                <w:webHidden/>
              </w:rPr>
            </w:r>
            <w:r w:rsidR="009E4FBE">
              <w:rPr>
                <w:noProof/>
                <w:webHidden/>
              </w:rPr>
              <w:fldChar w:fldCharType="separate"/>
            </w:r>
            <w:r w:rsidR="009E4FBE">
              <w:rPr>
                <w:noProof/>
                <w:webHidden/>
              </w:rPr>
              <w:t>3</w:t>
            </w:r>
            <w:r w:rsidR="009E4FBE">
              <w:rPr>
                <w:noProof/>
                <w:webHidden/>
              </w:rPr>
              <w:fldChar w:fldCharType="end"/>
            </w:r>
          </w:hyperlink>
        </w:p>
        <w:p w14:paraId="4BDC3C72" w14:textId="6FFD13AC" w:rsidR="009E4FBE" w:rsidRDefault="00FC10A4">
          <w:pPr>
            <w:pStyle w:val="TOC2"/>
            <w:tabs>
              <w:tab w:val="left" w:pos="880"/>
              <w:tab w:val="right" w:leader="dot" w:pos="8494"/>
            </w:tabs>
            <w:rPr>
              <w:rFonts w:asciiTheme="minorHAnsi" w:eastAsiaTheme="minorEastAsia" w:hAnsiTheme="minorHAnsi"/>
              <w:noProof/>
              <w:sz w:val="22"/>
              <w:lang w:val="en-US"/>
            </w:rPr>
          </w:pPr>
          <w:hyperlink w:anchor="_Toc75604571" w:history="1">
            <w:r w:rsidR="009E4FBE" w:rsidRPr="00153A83">
              <w:rPr>
                <w:rStyle w:val="Hyperlink"/>
                <w:noProof/>
              </w:rPr>
              <w:t>2.2</w:t>
            </w:r>
            <w:r w:rsidR="009E4FBE">
              <w:rPr>
                <w:rFonts w:asciiTheme="minorHAnsi" w:eastAsiaTheme="minorEastAsia" w:hAnsiTheme="minorHAnsi"/>
                <w:noProof/>
                <w:sz w:val="22"/>
                <w:lang w:val="en-US"/>
              </w:rPr>
              <w:tab/>
            </w:r>
            <w:r w:rsidR="009E4FBE" w:rsidRPr="00153A83">
              <w:rPr>
                <w:rStyle w:val="Hyperlink"/>
                <w:noProof/>
              </w:rPr>
              <w:t>Mapa zobrazujúca dáta</w:t>
            </w:r>
            <w:r w:rsidR="009E4FBE">
              <w:rPr>
                <w:noProof/>
                <w:webHidden/>
              </w:rPr>
              <w:tab/>
            </w:r>
            <w:r w:rsidR="009E4FBE">
              <w:rPr>
                <w:noProof/>
                <w:webHidden/>
              </w:rPr>
              <w:fldChar w:fldCharType="begin"/>
            </w:r>
            <w:r w:rsidR="009E4FBE">
              <w:rPr>
                <w:noProof/>
                <w:webHidden/>
              </w:rPr>
              <w:instrText xml:space="preserve"> PAGEREF _Toc75604571 \h </w:instrText>
            </w:r>
            <w:r w:rsidR="009E4FBE">
              <w:rPr>
                <w:noProof/>
                <w:webHidden/>
              </w:rPr>
            </w:r>
            <w:r w:rsidR="009E4FBE">
              <w:rPr>
                <w:noProof/>
                <w:webHidden/>
              </w:rPr>
              <w:fldChar w:fldCharType="separate"/>
            </w:r>
            <w:r w:rsidR="009E4FBE">
              <w:rPr>
                <w:noProof/>
                <w:webHidden/>
              </w:rPr>
              <w:t>5</w:t>
            </w:r>
            <w:r w:rsidR="009E4FBE">
              <w:rPr>
                <w:noProof/>
                <w:webHidden/>
              </w:rPr>
              <w:fldChar w:fldCharType="end"/>
            </w:r>
          </w:hyperlink>
        </w:p>
        <w:p w14:paraId="5B07C032" w14:textId="2174B7BF" w:rsidR="009E4FBE" w:rsidRDefault="00FC10A4">
          <w:pPr>
            <w:pStyle w:val="TOC2"/>
            <w:tabs>
              <w:tab w:val="left" w:pos="880"/>
              <w:tab w:val="right" w:leader="dot" w:pos="8494"/>
            </w:tabs>
            <w:rPr>
              <w:rFonts w:asciiTheme="minorHAnsi" w:eastAsiaTheme="minorEastAsia" w:hAnsiTheme="minorHAnsi"/>
              <w:noProof/>
              <w:sz w:val="22"/>
              <w:lang w:val="en-US"/>
            </w:rPr>
          </w:pPr>
          <w:hyperlink w:anchor="_Toc75604572" w:history="1">
            <w:r w:rsidR="009E4FBE" w:rsidRPr="00153A83">
              <w:rPr>
                <w:rStyle w:val="Hyperlink"/>
                <w:noProof/>
              </w:rPr>
              <w:t>2.3</w:t>
            </w:r>
            <w:r w:rsidR="009E4FBE">
              <w:rPr>
                <w:rFonts w:asciiTheme="minorHAnsi" w:eastAsiaTheme="minorEastAsia" w:hAnsiTheme="minorHAnsi"/>
                <w:noProof/>
                <w:sz w:val="22"/>
                <w:lang w:val="en-US"/>
              </w:rPr>
              <w:tab/>
            </w:r>
            <w:r w:rsidR="009E4FBE" w:rsidRPr="00153A83">
              <w:rPr>
                <w:rStyle w:val="Hyperlink"/>
                <w:noProof/>
              </w:rPr>
              <w:t>Detail zobrazovaných údajov</w:t>
            </w:r>
            <w:r w:rsidR="009E4FBE">
              <w:rPr>
                <w:noProof/>
                <w:webHidden/>
              </w:rPr>
              <w:tab/>
            </w:r>
            <w:r w:rsidR="009E4FBE">
              <w:rPr>
                <w:noProof/>
                <w:webHidden/>
              </w:rPr>
              <w:fldChar w:fldCharType="begin"/>
            </w:r>
            <w:r w:rsidR="009E4FBE">
              <w:rPr>
                <w:noProof/>
                <w:webHidden/>
              </w:rPr>
              <w:instrText xml:space="preserve"> PAGEREF _Toc75604572 \h </w:instrText>
            </w:r>
            <w:r w:rsidR="009E4FBE">
              <w:rPr>
                <w:noProof/>
                <w:webHidden/>
              </w:rPr>
            </w:r>
            <w:r w:rsidR="009E4FBE">
              <w:rPr>
                <w:noProof/>
                <w:webHidden/>
              </w:rPr>
              <w:fldChar w:fldCharType="separate"/>
            </w:r>
            <w:r w:rsidR="009E4FBE">
              <w:rPr>
                <w:noProof/>
                <w:webHidden/>
              </w:rPr>
              <w:t>5</w:t>
            </w:r>
            <w:r w:rsidR="009E4FBE">
              <w:rPr>
                <w:noProof/>
                <w:webHidden/>
              </w:rPr>
              <w:fldChar w:fldCharType="end"/>
            </w:r>
          </w:hyperlink>
        </w:p>
        <w:p w14:paraId="536535C0" w14:textId="5CBA9A1F" w:rsidR="009E4FBE" w:rsidRDefault="00FC10A4">
          <w:pPr>
            <w:pStyle w:val="TOC2"/>
            <w:tabs>
              <w:tab w:val="left" w:pos="880"/>
              <w:tab w:val="right" w:leader="dot" w:pos="8494"/>
            </w:tabs>
            <w:rPr>
              <w:rFonts w:asciiTheme="minorHAnsi" w:eastAsiaTheme="minorEastAsia" w:hAnsiTheme="minorHAnsi"/>
              <w:noProof/>
              <w:sz w:val="22"/>
              <w:lang w:val="en-US"/>
            </w:rPr>
          </w:pPr>
          <w:hyperlink w:anchor="_Toc75604573" w:history="1">
            <w:r w:rsidR="009E4FBE" w:rsidRPr="00153A83">
              <w:rPr>
                <w:rStyle w:val="Hyperlink"/>
                <w:noProof/>
              </w:rPr>
              <w:t>2.4</w:t>
            </w:r>
            <w:r w:rsidR="009E4FBE">
              <w:rPr>
                <w:rFonts w:asciiTheme="minorHAnsi" w:eastAsiaTheme="minorEastAsia" w:hAnsiTheme="minorHAnsi"/>
                <w:noProof/>
                <w:sz w:val="22"/>
                <w:lang w:val="en-US"/>
              </w:rPr>
              <w:tab/>
            </w:r>
            <w:r w:rsidR="009E4FBE" w:rsidRPr="00153A83">
              <w:rPr>
                <w:rStyle w:val="Hyperlink"/>
                <w:noProof/>
              </w:rPr>
              <w:t>Legenda mapy</w:t>
            </w:r>
            <w:r w:rsidR="009E4FBE">
              <w:rPr>
                <w:noProof/>
                <w:webHidden/>
              </w:rPr>
              <w:tab/>
            </w:r>
            <w:r w:rsidR="009E4FBE">
              <w:rPr>
                <w:noProof/>
                <w:webHidden/>
              </w:rPr>
              <w:fldChar w:fldCharType="begin"/>
            </w:r>
            <w:r w:rsidR="009E4FBE">
              <w:rPr>
                <w:noProof/>
                <w:webHidden/>
              </w:rPr>
              <w:instrText xml:space="preserve"> PAGEREF _Toc75604573 \h </w:instrText>
            </w:r>
            <w:r w:rsidR="009E4FBE">
              <w:rPr>
                <w:noProof/>
                <w:webHidden/>
              </w:rPr>
            </w:r>
            <w:r w:rsidR="009E4FBE">
              <w:rPr>
                <w:noProof/>
                <w:webHidden/>
              </w:rPr>
              <w:fldChar w:fldCharType="separate"/>
            </w:r>
            <w:r w:rsidR="009E4FBE">
              <w:rPr>
                <w:noProof/>
                <w:webHidden/>
              </w:rPr>
              <w:t>6</w:t>
            </w:r>
            <w:r w:rsidR="009E4FBE">
              <w:rPr>
                <w:noProof/>
                <w:webHidden/>
              </w:rPr>
              <w:fldChar w:fldCharType="end"/>
            </w:r>
          </w:hyperlink>
        </w:p>
        <w:p w14:paraId="6CCBDCB1" w14:textId="24D44D37" w:rsidR="009E4FBE" w:rsidRDefault="00FC10A4">
          <w:pPr>
            <w:pStyle w:val="TOC2"/>
            <w:tabs>
              <w:tab w:val="left" w:pos="880"/>
              <w:tab w:val="right" w:leader="dot" w:pos="8494"/>
            </w:tabs>
            <w:rPr>
              <w:rFonts w:asciiTheme="minorHAnsi" w:eastAsiaTheme="minorEastAsia" w:hAnsiTheme="minorHAnsi"/>
              <w:noProof/>
              <w:sz w:val="22"/>
              <w:lang w:val="en-US"/>
            </w:rPr>
          </w:pPr>
          <w:hyperlink w:anchor="_Toc75604574" w:history="1">
            <w:r w:rsidR="009E4FBE" w:rsidRPr="00153A83">
              <w:rPr>
                <w:rStyle w:val="Hyperlink"/>
                <w:noProof/>
              </w:rPr>
              <w:t>2.5</w:t>
            </w:r>
            <w:r w:rsidR="009E4FBE">
              <w:rPr>
                <w:rFonts w:asciiTheme="minorHAnsi" w:eastAsiaTheme="minorEastAsia" w:hAnsiTheme="minorHAnsi"/>
                <w:noProof/>
                <w:sz w:val="22"/>
                <w:lang w:val="en-US"/>
              </w:rPr>
              <w:tab/>
            </w:r>
            <w:r w:rsidR="009E4FBE" w:rsidRPr="00153A83">
              <w:rPr>
                <w:rStyle w:val="Hyperlink"/>
                <w:noProof/>
              </w:rPr>
              <w:t>Výber dátumu</w:t>
            </w:r>
            <w:r w:rsidR="009E4FBE">
              <w:rPr>
                <w:noProof/>
                <w:webHidden/>
              </w:rPr>
              <w:tab/>
            </w:r>
            <w:r w:rsidR="009E4FBE">
              <w:rPr>
                <w:noProof/>
                <w:webHidden/>
              </w:rPr>
              <w:fldChar w:fldCharType="begin"/>
            </w:r>
            <w:r w:rsidR="009E4FBE">
              <w:rPr>
                <w:noProof/>
                <w:webHidden/>
              </w:rPr>
              <w:instrText xml:space="preserve"> PAGEREF _Toc75604574 \h </w:instrText>
            </w:r>
            <w:r w:rsidR="009E4FBE">
              <w:rPr>
                <w:noProof/>
                <w:webHidden/>
              </w:rPr>
            </w:r>
            <w:r w:rsidR="009E4FBE">
              <w:rPr>
                <w:noProof/>
                <w:webHidden/>
              </w:rPr>
              <w:fldChar w:fldCharType="separate"/>
            </w:r>
            <w:r w:rsidR="009E4FBE">
              <w:rPr>
                <w:noProof/>
                <w:webHidden/>
              </w:rPr>
              <w:t>7</w:t>
            </w:r>
            <w:r w:rsidR="009E4FBE">
              <w:rPr>
                <w:noProof/>
                <w:webHidden/>
              </w:rPr>
              <w:fldChar w:fldCharType="end"/>
            </w:r>
          </w:hyperlink>
        </w:p>
        <w:p w14:paraId="63DE5940" w14:textId="4445DD98" w:rsidR="009E4FBE" w:rsidRDefault="00FC10A4">
          <w:pPr>
            <w:pStyle w:val="TOC2"/>
            <w:tabs>
              <w:tab w:val="left" w:pos="880"/>
              <w:tab w:val="right" w:leader="dot" w:pos="8494"/>
            </w:tabs>
            <w:rPr>
              <w:rFonts w:asciiTheme="minorHAnsi" w:eastAsiaTheme="minorEastAsia" w:hAnsiTheme="minorHAnsi"/>
              <w:noProof/>
              <w:sz w:val="22"/>
              <w:lang w:val="en-US"/>
            </w:rPr>
          </w:pPr>
          <w:hyperlink w:anchor="_Toc75604575" w:history="1">
            <w:r w:rsidR="009E4FBE" w:rsidRPr="00153A83">
              <w:rPr>
                <w:rStyle w:val="Hyperlink"/>
                <w:noProof/>
              </w:rPr>
              <w:t>2.6</w:t>
            </w:r>
            <w:r w:rsidR="009E4FBE">
              <w:rPr>
                <w:rFonts w:asciiTheme="minorHAnsi" w:eastAsiaTheme="minorEastAsia" w:hAnsiTheme="minorHAnsi"/>
                <w:noProof/>
                <w:sz w:val="22"/>
                <w:lang w:val="en-US"/>
              </w:rPr>
              <w:tab/>
            </w:r>
            <w:r w:rsidR="009E4FBE" w:rsidRPr="00153A83">
              <w:rPr>
                <w:rStyle w:val="Hyperlink"/>
                <w:noProof/>
              </w:rPr>
              <w:t>Informačný widget</w:t>
            </w:r>
            <w:r w:rsidR="009E4FBE">
              <w:rPr>
                <w:noProof/>
                <w:webHidden/>
              </w:rPr>
              <w:tab/>
            </w:r>
            <w:r w:rsidR="009E4FBE">
              <w:rPr>
                <w:noProof/>
                <w:webHidden/>
              </w:rPr>
              <w:fldChar w:fldCharType="begin"/>
            </w:r>
            <w:r w:rsidR="009E4FBE">
              <w:rPr>
                <w:noProof/>
                <w:webHidden/>
              </w:rPr>
              <w:instrText xml:space="preserve"> PAGEREF _Toc75604575 \h </w:instrText>
            </w:r>
            <w:r w:rsidR="009E4FBE">
              <w:rPr>
                <w:noProof/>
                <w:webHidden/>
              </w:rPr>
            </w:r>
            <w:r w:rsidR="009E4FBE">
              <w:rPr>
                <w:noProof/>
                <w:webHidden/>
              </w:rPr>
              <w:fldChar w:fldCharType="separate"/>
            </w:r>
            <w:r w:rsidR="009E4FBE">
              <w:rPr>
                <w:noProof/>
                <w:webHidden/>
              </w:rPr>
              <w:t>7</w:t>
            </w:r>
            <w:r w:rsidR="009E4FBE">
              <w:rPr>
                <w:noProof/>
                <w:webHidden/>
              </w:rPr>
              <w:fldChar w:fldCharType="end"/>
            </w:r>
          </w:hyperlink>
        </w:p>
        <w:p w14:paraId="6412DC44" w14:textId="5EB22566" w:rsidR="009E4FBE" w:rsidRDefault="00FC10A4">
          <w:pPr>
            <w:pStyle w:val="TOC1"/>
            <w:tabs>
              <w:tab w:val="left" w:pos="480"/>
              <w:tab w:val="right" w:leader="dot" w:pos="8494"/>
            </w:tabs>
            <w:rPr>
              <w:rFonts w:asciiTheme="minorHAnsi" w:eastAsiaTheme="minorEastAsia" w:hAnsiTheme="minorHAnsi"/>
              <w:noProof/>
              <w:sz w:val="22"/>
              <w:lang w:val="en-US"/>
            </w:rPr>
          </w:pPr>
          <w:hyperlink w:anchor="_Toc75604576" w:history="1">
            <w:r w:rsidR="009E4FBE" w:rsidRPr="00153A83">
              <w:rPr>
                <w:rStyle w:val="Hyperlink"/>
                <w:noProof/>
              </w:rPr>
              <w:t>3</w:t>
            </w:r>
            <w:r w:rsidR="009E4FBE">
              <w:rPr>
                <w:rFonts w:asciiTheme="minorHAnsi" w:eastAsiaTheme="minorEastAsia" w:hAnsiTheme="minorHAnsi"/>
                <w:noProof/>
                <w:sz w:val="22"/>
                <w:lang w:val="en-US"/>
              </w:rPr>
              <w:tab/>
            </w:r>
            <w:r w:rsidR="009E4FBE" w:rsidRPr="00153A83">
              <w:rPr>
                <w:rStyle w:val="Hyperlink"/>
                <w:noProof/>
              </w:rPr>
              <w:t>Biznis model služby</w:t>
            </w:r>
            <w:r w:rsidR="009E4FBE">
              <w:rPr>
                <w:noProof/>
                <w:webHidden/>
              </w:rPr>
              <w:tab/>
            </w:r>
            <w:r w:rsidR="009E4FBE">
              <w:rPr>
                <w:noProof/>
                <w:webHidden/>
              </w:rPr>
              <w:fldChar w:fldCharType="begin"/>
            </w:r>
            <w:r w:rsidR="009E4FBE">
              <w:rPr>
                <w:noProof/>
                <w:webHidden/>
              </w:rPr>
              <w:instrText xml:space="preserve"> PAGEREF _Toc75604576 \h </w:instrText>
            </w:r>
            <w:r w:rsidR="009E4FBE">
              <w:rPr>
                <w:noProof/>
                <w:webHidden/>
              </w:rPr>
            </w:r>
            <w:r w:rsidR="009E4FBE">
              <w:rPr>
                <w:noProof/>
                <w:webHidden/>
              </w:rPr>
              <w:fldChar w:fldCharType="separate"/>
            </w:r>
            <w:r w:rsidR="009E4FBE">
              <w:rPr>
                <w:noProof/>
                <w:webHidden/>
              </w:rPr>
              <w:t>8</w:t>
            </w:r>
            <w:r w:rsidR="009E4FBE">
              <w:rPr>
                <w:noProof/>
                <w:webHidden/>
              </w:rPr>
              <w:fldChar w:fldCharType="end"/>
            </w:r>
          </w:hyperlink>
        </w:p>
        <w:p w14:paraId="42990BBF" w14:textId="78628E84" w:rsidR="009E4FBE" w:rsidRDefault="00FC10A4">
          <w:pPr>
            <w:pStyle w:val="TOC2"/>
            <w:tabs>
              <w:tab w:val="left" w:pos="880"/>
              <w:tab w:val="right" w:leader="dot" w:pos="8494"/>
            </w:tabs>
            <w:rPr>
              <w:rFonts w:asciiTheme="minorHAnsi" w:eastAsiaTheme="minorEastAsia" w:hAnsiTheme="minorHAnsi"/>
              <w:noProof/>
              <w:sz w:val="22"/>
              <w:lang w:val="en-US"/>
            </w:rPr>
          </w:pPr>
          <w:hyperlink w:anchor="_Toc75604577" w:history="1">
            <w:r w:rsidR="009E4FBE" w:rsidRPr="00153A83">
              <w:rPr>
                <w:rStyle w:val="Hyperlink"/>
                <w:noProof/>
              </w:rPr>
              <w:t>3.1</w:t>
            </w:r>
            <w:r w:rsidR="009E4FBE">
              <w:rPr>
                <w:rFonts w:asciiTheme="minorHAnsi" w:eastAsiaTheme="minorEastAsia" w:hAnsiTheme="minorHAnsi"/>
                <w:noProof/>
                <w:sz w:val="22"/>
                <w:lang w:val="en-US"/>
              </w:rPr>
              <w:tab/>
            </w:r>
            <w:r w:rsidR="009E4FBE" w:rsidRPr="00153A83">
              <w:rPr>
                <w:rStyle w:val="Hyperlink"/>
                <w:noProof/>
              </w:rPr>
              <w:t>Čo služba poskytuje ?</w:t>
            </w:r>
            <w:r w:rsidR="009E4FBE">
              <w:rPr>
                <w:noProof/>
                <w:webHidden/>
              </w:rPr>
              <w:tab/>
            </w:r>
            <w:r w:rsidR="009E4FBE">
              <w:rPr>
                <w:noProof/>
                <w:webHidden/>
              </w:rPr>
              <w:fldChar w:fldCharType="begin"/>
            </w:r>
            <w:r w:rsidR="009E4FBE">
              <w:rPr>
                <w:noProof/>
                <w:webHidden/>
              </w:rPr>
              <w:instrText xml:space="preserve"> PAGEREF _Toc75604577 \h </w:instrText>
            </w:r>
            <w:r w:rsidR="009E4FBE">
              <w:rPr>
                <w:noProof/>
                <w:webHidden/>
              </w:rPr>
            </w:r>
            <w:r w:rsidR="009E4FBE">
              <w:rPr>
                <w:noProof/>
                <w:webHidden/>
              </w:rPr>
              <w:fldChar w:fldCharType="separate"/>
            </w:r>
            <w:r w:rsidR="009E4FBE">
              <w:rPr>
                <w:noProof/>
                <w:webHidden/>
              </w:rPr>
              <w:t>8</w:t>
            </w:r>
            <w:r w:rsidR="009E4FBE">
              <w:rPr>
                <w:noProof/>
                <w:webHidden/>
              </w:rPr>
              <w:fldChar w:fldCharType="end"/>
            </w:r>
          </w:hyperlink>
        </w:p>
        <w:p w14:paraId="04647F93" w14:textId="4D4DEEFF" w:rsidR="009E4FBE" w:rsidRDefault="00FC10A4">
          <w:pPr>
            <w:pStyle w:val="TOC2"/>
            <w:tabs>
              <w:tab w:val="left" w:pos="880"/>
              <w:tab w:val="right" w:leader="dot" w:pos="8494"/>
            </w:tabs>
            <w:rPr>
              <w:rFonts w:asciiTheme="minorHAnsi" w:eastAsiaTheme="minorEastAsia" w:hAnsiTheme="minorHAnsi"/>
              <w:noProof/>
              <w:sz w:val="22"/>
              <w:lang w:val="en-US"/>
            </w:rPr>
          </w:pPr>
          <w:hyperlink w:anchor="_Toc75604578" w:history="1">
            <w:r w:rsidR="009E4FBE" w:rsidRPr="00153A83">
              <w:rPr>
                <w:rStyle w:val="Hyperlink"/>
                <w:noProof/>
              </w:rPr>
              <w:t>3.2</w:t>
            </w:r>
            <w:r w:rsidR="009E4FBE">
              <w:rPr>
                <w:rFonts w:asciiTheme="minorHAnsi" w:eastAsiaTheme="minorEastAsia" w:hAnsiTheme="minorHAnsi"/>
                <w:noProof/>
                <w:sz w:val="22"/>
                <w:lang w:val="en-US"/>
              </w:rPr>
              <w:tab/>
            </w:r>
            <w:r w:rsidR="009E4FBE" w:rsidRPr="00153A83">
              <w:rPr>
                <w:rStyle w:val="Hyperlink"/>
                <w:noProof/>
              </w:rPr>
              <w:t>Pre koho služba poskytovaná ?</w:t>
            </w:r>
            <w:r w:rsidR="009E4FBE">
              <w:rPr>
                <w:noProof/>
                <w:webHidden/>
              </w:rPr>
              <w:tab/>
            </w:r>
            <w:r w:rsidR="009E4FBE">
              <w:rPr>
                <w:noProof/>
                <w:webHidden/>
              </w:rPr>
              <w:fldChar w:fldCharType="begin"/>
            </w:r>
            <w:r w:rsidR="009E4FBE">
              <w:rPr>
                <w:noProof/>
                <w:webHidden/>
              </w:rPr>
              <w:instrText xml:space="preserve"> PAGEREF _Toc75604578 \h </w:instrText>
            </w:r>
            <w:r w:rsidR="009E4FBE">
              <w:rPr>
                <w:noProof/>
                <w:webHidden/>
              </w:rPr>
            </w:r>
            <w:r w:rsidR="009E4FBE">
              <w:rPr>
                <w:noProof/>
                <w:webHidden/>
              </w:rPr>
              <w:fldChar w:fldCharType="separate"/>
            </w:r>
            <w:r w:rsidR="009E4FBE">
              <w:rPr>
                <w:noProof/>
                <w:webHidden/>
              </w:rPr>
              <w:t>8</w:t>
            </w:r>
            <w:r w:rsidR="009E4FBE">
              <w:rPr>
                <w:noProof/>
                <w:webHidden/>
              </w:rPr>
              <w:fldChar w:fldCharType="end"/>
            </w:r>
          </w:hyperlink>
        </w:p>
        <w:p w14:paraId="1E7ECE12" w14:textId="2364B129" w:rsidR="009E4FBE" w:rsidRDefault="00FC10A4">
          <w:pPr>
            <w:pStyle w:val="TOC2"/>
            <w:tabs>
              <w:tab w:val="left" w:pos="880"/>
              <w:tab w:val="right" w:leader="dot" w:pos="8494"/>
            </w:tabs>
            <w:rPr>
              <w:rFonts w:asciiTheme="minorHAnsi" w:eastAsiaTheme="minorEastAsia" w:hAnsiTheme="minorHAnsi"/>
              <w:noProof/>
              <w:sz w:val="22"/>
              <w:lang w:val="en-US"/>
            </w:rPr>
          </w:pPr>
          <w:hyperlink w:anchor="_Toc75604579" w:history="1">
            <w:r w:rsidR="009E4FBE" w:rsidRPr="00153A83">
              <w:rPr>
                <w:rStyle w:val="Hyperlink"/>
                <w:noProof/>
              </w:rPr>
              <w:t>3.3</w:t>
            </w:r>
            <w:r w:rsidR="009E4FBE">
              <w:rPr>
                <w:rFonts w:asciiTheme="minorHAnsi" w:eastAsiaTheme="minorEastAsia" w:hAnsiTheme="minorHAnsi"/>
                <w:noProof/>
                <w:sz w:val="22"/>
                <w:lang w:val="en-US"/>
              </w:rPr>
              <w:tab/>
            </w:r>
            <w:r w:rsidR="009E4FBE" w:rsidRPr="00153A83">
              <w:rPr>
                <w:rStyle w:val="Hyperlink"/>
                <w:noProof/>
              </w:rPr>
              <w:t>Akým spôsobom je služba poskytovaná</w:t>
            </w:r>
            <w:r w:rsidR="009E4FBE">
              <w:rPr>
                <w:noProof/>
                <w:webHidden/>
              </w:rPr>
              <w:tab/>
            </w:r>
            <w:r w:rsidR="009E4FBE">
              <w:rPr>
                <w:noProof/>
                <w:webHidden/>
              </w:rPr>
              <w:fldChar w:fldCharType="begin"/>
            </w:r>
            <w:r w:rsidR="009E4FBE">
              <w:rPr>
                <w:noProof/>
                <w:webHidden/>
              </w:rPr>
              <w:instrText xml:space="preserve"> PAGEREF _Toc75604579 \h </w:instrText>
            </w:r>
            <w:r w:rsidR="009E4FBE">
              <w:rPr>
                <w:noProof/>
                <w:webHidden/>
              </w:rPr>
            </w:r>
            <w:r w:rsidR="009E4FBE">
              <w:rPr>
                <w:noProof/>
                <w:webHidden/>
              </w:rPr>
              <w:fldChar w:fldCharType="separate"/>
            </w:r>
            <w:r w:rsidR="009E4FBE">
              <w:rPr>
                <w:noProof/>
                <w:webHidden/>
              </w:rPr>
              <w:t>8</w:t>
            </w:r>
            <w:r w:rsidR="009E4FBE">
              <w:rPr>
                <w:noProof/>
                <w:webHidden/>
              </w:rPr>
              <w:fldChar w:fldCharType="end"/>
            </w:r>
          </w:hyperlink>
        </w:p>
        <w:p w14:paraId="01B44DB4" w14:textId="1BE2853E" w:rsidR="009E4FBE" w:rsidRDefault="00FC10A4">
          <w:pPr>
            <w:pStyle w:val="TOC2"/>
            <w:tabs>
              <w:tab w:val="left" w:pos="880"/>
              <w:tab w:val="right" w:leader="dot" w:pos="8494"/>
            </w:tabs>
            <w:rPr>
              <w:rFonts w:asciiTheme="minorHAnsi" w:eastAsiaTheme="minorEastAsia" w:hAnsiTheme="minorHAnsi"/>
              <w:noProof/>
              <w:sz w:val="22"/>
              <w:lang w:val="en-US"/>
            </w:rPr>
          </w:pPr>
          <w:hyperlink w:anchor="_Toc75604580" w:history="1">
            <w:r w:rsidR="009E4FBE" w:rsidRPr="00153A83">
              <w:rPr>
                <w:rStyle w:val="Hyperlink"/>
                <w:noProof/>
              </w:rPr>
              <w:t>3.4</w:t>
            </w:r>
            <w:r w:rsidR="009E4FBE">
              <w:rPr>
                <w:rFonts w:asciiTheme="minorHAnsi" w:eastAsiaTheme="minorEastAsia" w:hAnsiTheme="minorHAnsi"/>
                <w:noProof/>
                <w:sz w:val="22"/>
                <w:lang w:val="en-US"/>
              </w:rPr>
              <w:tab/>
            </w:r>
            <w:r w:rsidR="009E4FBE" w:rsidRPr="00153A83">
              <w:rPr>
                <w:rStyle w:val="Hyperlink"/>
                <w:noProof/>
              </w:rPr>
              <w:t>Akú hodnotu služba prináša ?</w:t>
            </w:r>
            <w:r w:rsidR="009E4FBE">
              <w:rPr>
                <w:noProof/>
                <w:webHidden/>
              </w:rPr>
              <w:tab/>
            </w:r>
            <w:r w:rsidR="009E4FBE">
              <w:rPr>
                <w:noProof/>
                <w:webHidden/>
              </w:rPr>
              <w:fldChar w:fldCharType="begin"/>
            </w:r>
            <w:r w:rsidR="009E4FBE">
              <w:rPr>
                <w:noProof/>
                <w:webHidden/>
              </w:rPr>
              <w:instrText xml:space="preserve"> PAGEREF _Toc75604580 \h </w:instrText>
            </w:r>
            <w:r w:rsidR="009E4FBE">
              <w:rPr>
                <w:noProof/>
                <w:webHidden/>
              </w:rPr>
            </w:r>
            <w:r w:rsidR="009E4FBE">
              <w:rPr>
                <w:noProof/>
                <w:webHidden/>
              </w:rPr>
              <w:fldChar w:fldCharType="separate"/>
            </w:r>
            <w:r w:rsidR="009E4FBE">
              <w:rPr>
                <w:noProof/>
                <w:webHidden/>
              </w:rPr>
              <w:t>9</w:t>
            </w:r>
            <w:r w:rsidR="009E4FBE">
              <w:rPr>
                <w:noProof/>
                <w:webHidden/>
              </w:rPr>
              <w:fldChar w:fldCharType="end"/>
            </w:r>
          </w:hyperlink>
        </w:p>
        <w:p w14:paraId="7D15989A" w14:textId="34EAA2B5" w:rsidR="009E4FBE" w:rsidRDefault="00FC10A4">
          <w:pPr>
            <w:pStyle w:val="TOC1"/>
            <w:tabs>
              <w:tab w:val="left" w:pos="480"/>
              <w:tab w:val="right" w:leader="dot" w:pos="8494"/>
            </w:tabs>
            <w:rPr>
              <w:rFonts w:asciiTheme="minorHAnsi" w:eastAsiaTheme="minorEastAsia" w:hAnsiTheme="minorHAnsi"/>
              <w:noProof/>
              <w:sz w:val="22"/>
              <w:lang w:val="en-US"/>
            </w:rPr>
          </w:pPr>
          <w:hyperlink w:anchor="_Toc75604581" w:history="1">
            <w:r w:rsidR="009E4FBE" w:rsidRPr="00153A83">
              <w:rPr>
                <w:rStyle w:val="Hyperlink"/>
                <w:noProof/>
              </w:rPr>
              <w:t>4</w:t>
            </w:r>
            <w:r w:rsidR="009E4FBE">
              <w:rPr>
                <w:rFonts w:asciiTheme="minorHAnsi" w:eastAsiaTheme="minorEastAsia" w:hAnsiTheme="minorHAnsi"/>
                <w:noProof/>
                <w:sz w:val="22"/>
                <w:lang w:val="en-US"/>
              </w:rPr>
              <w:tab/>
            </w:r>
            <w:r w:rsidR="009E4FBE" w:rsidRPr="00153A83">
              <w:rPr>
                <w:rStyle w:val="Hyperlink"/>
                <w:noProof/>
              </w:rPr>
              <w:t>Funkčné DEMO služby</w:t>
            </w:r>
            <w:r w:rsidR="009E4FBE">
              <w:rPr>
                <w:noProof/>
                <w:webHidden/>
              </w:rPr>
              <w:tab/>
            </w:r>
            <w:r w:rsidR="009E4FBE">
              <w:rPr>
                <w:noProof/>
                <w:webHidden/>
              </w:rPr>
              <w:fldChar w:fldCharType="begin"/>
            </w:r>
            <w:r w:rsidR="009E4FBE">
              <w:rPr>
                <w:noProof/>
                <w:webHidden/>
              </w:rPr>
              <w:instrText xml:space="preserve"> PAGEREF _Toc75604581 \h </w:instrText>
            </w:r>
            <w:r w:rsidR="009E4FBE">
              <w:rPr>
                <w:noProof/>
                <w:webHidden/>
              </w:rPr>
            </w:r>
            <w:r w:rsidR="009E4FBE">
              <w:rPr>
                <w:noProof/>
                <w:webHidden/>
              </w:rPr>
              <w:fldChar w:fldCharType="separate"/>
            </w:r>
            <w:r w:rsidR="009E4FBE">
              <w:rPr>
                <w:noProof/>
                <w:webHidden/>
              </w:rPr>
              <w:t>10</w:t>
            </w:r>
            <w:r w:rsidR="009E4FBE">
              <w:rPr>
                <w:noProof/>
                <w:webHidden/>
              </w:rPr>
              <w:fldChar w:fldCharType="end"/>
            </w:r>
          </w:hyperlink>
        </w:p>
        <w:p w14:paraId="59842817" w14:textId="79C48A1D" w:rsidR="00B70662" w:rsidRPr="009E4FBE" w:rsidRDefault="00A478FE" w:rsidP="009E4FBE">
          <w:pPr>
            <w:tabs>
              <w:tab w:val="center" w:pos="4252"/>
            </w:tabs>
            <w:rPr>
              <w:b/>
              <w:bCs/>
            </w:rPr>
          </w:pPr>
          <w:r w:rsidRPr="00A93FD9">
            <w:rPr>
              <w:b/>
              <w:bCs/>
            </w:rPr>
            <w:fldChar w:fldCharType="end"/>
          </w:r>
        </w:p>
      </w:sdtContent>
    </w:sdt>
    <w:p w14:paraId="51706F6D" w14:textId="3FA58F02" w:rsidR="00A478FE" w:rsidRDefault="00444EAD" w:rsidP="00B70662">
      <w:pPr>
        <w:pStyle w:val="Heading1"/>
      </w:pPr>
      <w:bookmarkStart w:id="0" w:name="_Toc75604568"/>
      <w:r>
        <w:lastRenderedPageBreak/>
        <w:t>Popis služby</w:t>
      </w:r>
      <w:bookmarkEnd w:id="0"/>
    </w:p>
    <w:p w14:paraId="0B609072" w14:textId="3B71C7CD" w:rsidR="00444EAD" w:rsidRDefault="00444EAD" w:rsidP="00682A06">
      <w:pPr>
        <w:pStyle w:val="ListNumber"/>
      </w:pPr>
      <w:r>
        <w:t>Cieľom tohto projektu je vizualizovať a tým pádom lepšie priblížiť aktuálnu situáciu týkajúcu sa COVID-19 pandémie na území Slovenskej Republiky. Základom služby je získanie dáta týkajúcich sa momentálnej COVID-19 situácie. Po ich získaní ich spracovávame tak, aby ich bolo možné vizualizovať na mape Slovenskej republiky. Vizualizácia dát pracuje na báze interakti</w:t>
      </w:r>
      <w:r w:rsidR="006D6EBE">
        <w:t>vi</w:t>
      </w:r>
      <w:r>
        <w:t xml:space="preserve">ty používateľa a umožňuje rôzne prispôsobenia zobrazovaných údajov. </w:t>
      </w:r>
    </w:p>
    <w:p w14:paraId="0BA07FAF" w14:textId="77777777" w:rsidR="00444EAD" w:rsidRDefault="00444EAD" w:rsidP="00682A06">
      <w:pPr>
        <w:pStyle w:val="ListNumber"/>
      </w:pPr>
    </w:p>
    <w:p w14:paraId="0DE14AE6" w14:textId="60A76B72" w:rsidR="00444EAD" w:rsidRDefault="00444EAD" w:rsidP="00682A06">
      <w:pPr>
        <w:pStyle w:val="ListNumber"/>
      </w:pPr>
      <w:r>
        <w:t xml:space="preserve">Hlavnou motiváciou pre tento projekt je zvýšenie </w:t>
      </w:r>
      <w:r w:rsidR="006D6EBE">
        <w:t>informovanosti</w:t>
      </w:r>
      <w:r>
        <w:t xml:space="preserve"> ľudí ohľadom aktuálnej situácie týkajúcej sa COVID-19 pandémie. Na internete je dostupných množstvo informácií, no najmä v podobe čísel a grafov. My sme zvolili spôsob zobrazovania prostredníctvom interaktívnej mapy, na ktorej používatelia majú možnosť ihneď vidieť dáta, ktoré ich zaujímajú formou zafarbenia jednotlivých okresov</w:t>
      </w:r>
    </w:p>
    <w:p w14:paraId="6BCCD56E" w14:textId="77777777" w:rsidR="00444EAD" w:rsidRDefault="00444EAD" w:rsidP="00682A06">
      <w:pPr>
        <w:pStyle w:val="ListNumber"/>
      </w:pPr>
    </w:p>
    <w:p w14:paraId="63F993E6" w14:textId="317DB677" w:rsidR="00B808C0" w:rsidRDefault="000F70A0" w:rsidP="00682A06">
      <w:pPr>
        <w:pStyle w:val="ListNumber"/>
      </w:pPr>
      <w:r>
        <w:t xml:space="preserve">Našou </w:t>
      </w:r>
      <w:r w:rsidR="006D6EBE">
        <w:t>prioritou</w:t>
      </w:r>
      <w:r>
        <w:t xml:space="preserve"> je</w:t>
      </w:r>
      <w:r w:rsidR="00444EAD">
        <w:t xml:space="preserve"> zobrazovanie presných</w:t>
      </w:r>
      <w:r>
        <w:t xml:space="preserve"> a overených</w:t>
      </w:r>
      <w:r w:rsidR="00444EAD">
        <w:t xml:space="preserve"> dát</w:t>
      </w:r>
      <w:r>
        <w:t>. Preto dá</w:t>
      </w:r>
      <w:r w:rsidR="00444EAD">
        <w:t>ta získava</w:t>
      </w:r>
      <w:r>
        <w:t>me</w:t>
      </w:r>
      <w:r w:rsidR="00444EAD">
        <w:t xml:space="preserve"> z oficiálnej stránky prevádzkovanej Ministerstvom investícií, regionálneho rozvoja a informatizácie Slovenskej republiky. Dáta sú dostupné na adrese https://data.korona.gov.sk/ a poskytujú informácie z rôznych kategórií, ktoré sa týkajú COVID</w:t>
      </w:r>
      <w:r w:rsidR="00510688">
        <w:t>-19</w:t>
      </w:r>
      <w:r w:rsidR="00444EAD">
        <w:t xml:space="preserve"> pandémie na Slovensku</w:t>
      </w:r>
      <w:r w:rsidR="006D6EBE">
        <w:t>. Vzhľadom na spôsob vizualizácie dát ktorý sme zvolili zobrazujeme dáta, ktoré sú dostupné pre jednotlivé okresy na Slovensku. Zobrazujeme dáta z týchto troch kategórií:</w:t>
      </w:r>
    </w:p>
    <w:p w14:paraId="487A4F03" w14:textId="79182F6F" w:rsidR="006D6EBE" w:rsidRDefault="006D6EBE" w:rsidP="006D6EBE">
      <w:pPr>
        <w:pStyle w:val="ListNumber"/>
        <w:numPr>
          <w:ilvl w:val="0"/>
          <w:numId w:val="22"/>
        </w:numPr>
      </w:pPr>
      <w:r>
        <w:t>Antigénové testy</w:t>
      </w:r>
    </w:p>
    <w:p w14:paraId="2FE0B800" w14:textId="24C186A8" w:rsidR="006D6EBE" w:rsidRDefault="006D6EBE" w:rsidP="006D6EBE">
      <w:pPr>
        <w:pStyle w:val="ListNumber"/>
        <w:numPr>
          <w:ilvl w:val="0"/>
          <w:numId w:val="22"/>
        </w:numPr>
      </w:pPr>
      <w:r>
        <w:t>Lôžka v nemocniciach</w:t>
      </w:r>
    </w:p>
    <w:p w14:paraId="18C1C9D8" w14:textId="48635B9F" w:rsidR="006D6EBE" w:rsidRDefault="006D6EBE" w:rsidP="006D6EBE">
      <w:pPr>
        <w:pStyle w:val="ListNumber"/>
        <w:numPr>
          <w:ilvl w:val="0"/>
          <w:numId w:val="22"/>
        </w:numPr>
      </w:pPr>
      <w:r>
        <w:t>Monitorovaní pacienti</w:t>
      </w:r>
    </w:p>
    <w:p w14:paraId="68BD0A32" w14:textId="73211542" w:rsidR="00444EAD" w:rsidRDefault="00444EAD" w:rsidP="00444EAD">
      <w:pPr>
        <w:pStyle w:val="Heading1"/>
      </w:pPr>
      <w:bookmarkStart w:id="1" w:name="_Toc75604569"/>
      <w:r>
        <w:lastRenderedPageBreak/>
        <w:t xml:space="preserve">Opis </w:t>
      </w:r>
      <w:r w:rsidR="00AE5392">
        <w:t>funkcionality a používateľského</w:t>
      </w:r>
      <w:r>
        <w:t xml:space="preserve"> rozhrania</w:t>
      </w:r>
      <w:bookmarkEnd w:id="1"/>
    </w:p>
    <w:p w14:paraId="7F1F6890" w14:textId="543B93FD" w:rsidR="006D6EBE" w:rsidRDefault="006D6EBE" w:rsidP="006D6EBE">
      <w:pPr>
        <w:pStyle w:val="ListNumber"/>
      </w:pPr>
      <w:r>
        <w:t>Používateľské rozhranie našej služby sa skladá z šiestich prvkov, ktoré majú určitú funkciu:</w:t>
      </w:r>
    </w:p>
    <w:p w14:paraId="78060A46" w14:textId="1D9157CD" w:rsidR="006D6EBE" w:rsidRDefault="006D6EBE" w:rsidP="006D6EBE">
      <w:pPr>
        <w:pStyle w:val="ListNumber"/>
        <w:numPr>
          <w:ilvl w:val="0"/>
          <w:numId w:val="24"/>
        </w:numPr>
      </w:pPr>
      <w:r>
        <w:t>Prepínač typu zobrazovaných dát</w:t>
      </w:r>
    </w:p>
    <w:p w14:paraId="6BE225E4" w14:textId="36FC2BBA" w:rsidR="006D6EBE" w:rsidRDefault="006D6EBE" w:rsidP="006D6EBE">
      <w:pPr>
        <w:pStyle w:val="ListNumber"/>
        <w:numPr>
          <w:ilvl w:val="0"/>
          <w:numId w:val="24"/>
        </w:numPr>
      </w:pPr>
      <w:r>
        <w:t>Mapa zobrazujúca dáta vo forme zafarbenia</w:t>
      </w:r>
    </w:p>
    <w:p w14:paraId="03264B3A" w14:textId="26F8797F" w:rsidR="006D6EBE" w:rsidRDefault="006D6EBE" w:rsidP="006D6EBE">
      <w:pPr>
        <w:pStyle w:val="ListNumber"/>
        <w:numPr>
          <w:ilvl w:val="0"/>
          <w:numId w:val="24"/>
        </w:numPr>
      </w:pPr>
      <w:r>
        <w:t>Detail zobrazovaných údajov spolu s dodatočnými informáciami</w:t>
      </w:r>
    </w:p>
    <w:p w14:paraId="2559D508" w14:textId="0CA9323F" w:rsidR="006D6EBE" w:rsidRDefault="006D6EBE" w:rsidP="006D6EBE">
      <w:pPr>
        <w:pStyle w:val="ListNumber"/>
        <w:numPr>
          <w:ilvl w:val="0"/>
          <w:numId w:val="24"/>
        </w:numPr>
      </w:pPr>
      <w:r>
        <w:t>Legenda mapy s možnosťou prispôsobenia</w:t>
      </w:r>
    </w:p>
    <w:p w14:paraId="51F94C7D" w14:textId="4D4BF50B" w:rsidR="006D6EBE" w:rsidRDefault="006D6EBE" w:rsidP="006D6EBE">
      <w:pPr>
        <w:pStyle w:val="ListNumber"/>
        <w:numPr>
          <w:ilvl w:val="0"/>
          <w:numId w:val="24"/>
        </w:numPr>
      </w:pPr>
      <w:r>
        <w:t>Výber dátumu, pre ktorý sa majú dáta zobrazovať</w:t>
      </w:r>
    </w:p>
    <w:p w14:paraId="7604766B" w14:textId="6574F14A" w:rsidR="006D6EBE" w:rsidRDefault="006D6EBE" w:rsidP="006D6EBE">
      <w:pPr>
        <w:pStyle w:val="ListNumber"/>
        <w:numPr>
          <w:ilvl w:val="0"/>
          <w:numId w:val="24"/>
        </w:numPr>
      </w:pPr>
      <w:r>
        <w:t>Informačný widget zobrazujúci nedostupnosť dát</w:t>
      </w:r>
    </w:p>
    <w:p w14:paraId="52599001" w14:textId="50F65453" w:rsidR="006D6EBE" w:rsidRDefault="006D6EBE" w:rsidP="006D6EBE">
      <w:pPr>
        <w:pStyle w:val="ListNumber"/>
      </w:pPr>
    </w:p>
    <w:p w14:paraId="150DC574" w14:textId="760E46D1" w:rsidR="006D6EBE" w:rsidRDefault="00327459" w:rsidP="006D6EBE">
      <w:pPr>
        <w:pStyle w:val="ListNumber"/>
      </w:pPr>
      <w:r>
        <w:rPr>
          <w:noProof/>
        </w:rPr>
        <w:drawing>
          <wp:inline distT="0" distB="0" distL="0" distR="0" wp14:anchorId="35737772" wp14:editId="100FBA8C">
            <wp:extent cx="5390515" cy="346646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0515" cy="3466465"/>
                    </a:xfrm>
                    <a:prstGeom prst="rect">
                      <a:avLst/>
                    </a:prstGeom>
                    <a:noFill/>
                    <a:ln>
                      <a:noFill/>
                    </a:ln>
                  </pic:spPr>
                </pic:pic>
              </a:graphicData>
            </a:graphic>
          </wp:inline>
        </w:drawing>
      </w:r>
    </w:p>
    <w:p w14:paraId="2872CA5B" w14:textId="0BBF4C1D" w:rsidR="00327459" w:rsidRDefault="00327459" w:rsidP="00327459">
      <w:pPr>
        <w:pStyle w:val="Heading2"/>
      </w:pPr>
      <w:bookmarkStart w:id="2" w:name="_Toc75604570"/>
      <w:r w:rsidRPr="00327459">
        <w:t>Prepínač typu zobrazovaných dát</w:t>
      </w:r>
      <w:bookmarkEnd w:id="2"/>
    </w:p>
    <w:p w14:paraId="44D7A683" w14:textId="04BB82D2" w:rsidR="00327459" w:rsidRDefault="00327459" w:rsidP="00327459">
      <w:r>
        <w:t>Prepínač typu dát slúži na prepínanie medzi troma typmi zobrazovaných dát. Používateľ má možnosť vybrať si medzi možnosťami:</w:t>
      </w:r>
    </w:p>
    <w:p w14:paraId="3ADAE265" w14:textId="77777777" w:rsidR="00327459" w:rsidRDefault="00327459" w:rsidP="00327459">
      <w:pPr>
        <w:pStyle w:val="ListNumber"/>
        <w:numPr>
          <w:ilvl w:val="0"/>
          <w:numId w:val="25"/>
        </w:numPr>
      </w:pPr>
      <w:r>
        <w:t>Antigénové testy</w:t>
      </w:r>
    </w:p>
    <w:p w14:paraId="7A2C0B37" w14:textId="77777777" w:rsidR="00327459" w:rsidRDefault="00327459" w:rsidP="00327459">
      <w:pPr>
        <w:pStyle w:val="ListNumber"/>
        <w:numPr>
          <w:ilvl w:val="0"/>
          <w:numId w:val="25"/>
        </w:numPr>
      </w:pPr>
      <w:r>
        <w:lastRenderedPageBreak/>
        <w:t>Lôžka v nemocniciach</w:t>
      </w:r>
    </w:p>
    <w:p w14:paraId="4A7307B6" w14:textId="17B4A29F" w:rsidR="00327459" w:rsidRDefault="00327459" w:rsidP="00327459">
      <w:pPr>
        <w:pStyle w:val="ListNumber"/>
        <w:numPr>
          <w:ilvl w:val="0"/>
          <w:numId w:val="25"/>
        </w:numPr>
      </w:pPr>
      <w:r>
        <w:t>Monitorovaní pacienti</w:t>
      </w:r>
    </w:p>
    <w:p w14:paraId="07CF5E18" w14:textId="77777777" w:rsidR="00327459" w:rsidRDefault="00327459" w:rsidP="00327459">
      <w:pPr>
        <w:pStyle w:val="ListNumber"/>
        <w:ind w:left="360"/>
      </w:pPr>
    </w:p>
    <w:p w14:paraId="2DB97724" w14:textId="527A19DC" w:rsidR="00327459" w:rsidRDefault="00327459" w:rsidP="00327459">
      <w:pPr>
        <w:pStyle w:val="ListNumber"/>
      </w:pPr>
      <w:r>
        <w:t>Hlavnou informáciu pri antigénových testoch zobrazujeme mieru pozitivity pre jednotlivé okresy. Ako dodatočné informácie sa má používateľ možnosť dozvedieť počet negatívnych a pozitívnych testov pre konkrétny deň, ako aj súčet všetkých pozitívnych a negatívnych testov vykonaných do zvoleného dňa.</w:t>
      </w:r>
    </w:p>
    <w:p w14:paraId="313EF167" w14:textId="0328019C" w:rsidR="00C71FA7" w:rsidRDefault="008514AD" w:rsidP="008514AD">
      <w:pPr>
        <w:pStyle w:val="ListNumber"/>
        <w:jc w:val="center"/>
      </w:pPr>
      <w:r>
        <w:rPr>
          <w:noProof/>
        </w:rPr>
        <w:drawing>
          <wp:inline distT="0" distB="0" distL="0" distR="0" wp14:anchorId="270EBE48" wp14:editId="6F82ACB1">
            <wp:extent cx="2226310" cy="16541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6310" cy="1654175"/>
                    </a:xfrm>
                    <a:prstGeom prst="rect">
                      <a:avLst/>
                    </a:prstGeom>
                    <a:noFill/>
                    <a:ln>
                      <a:noFill/>
                    </a:ln>
                  </pic:spPr>
                </pic:pic>
              </a:graphicData>
            </a:graphic>
          </wp:inline>
        </w:drawing>
      </w:r>
    </w:p>
    <w:p w14:paraId="7368EBB1" w14:textId="094F1149" w:rsidR="00327459" w:rsidRDefault="00C71FA7" w:rsidP="00327459">
      <w:pPr>
        <w:pStyle w:val="ListNumber"/>
      </w:pPr>
      <w:r>
        <w:t>Pri možnosti lôžkach v nemocniciach ako hlavnú informáciu zobrazujeme aktuálny počet voľných lôžok, nakoľko túto informáciu považujeme za podstatnú. Ako sekundárne informácie poskytujeme počet lôžok dostupných pre COVID-19 pacientov, počet lôžok obsadených COVID-19 pacientami na oddelení JIS, OAIM, Kyslíku a ostatných lôžkach.</w:t>
      </w:r>
    </w:p>
    <w:p w14:paraId="3956D019" w14:textId="28D855BA" w:rsidR="00C71FA7" w:rsidRDefault="008514AD" w:rsidP="008514AD">
      <w:pPr>
        <w:pStyle w:val="ListNumber"/>
        <w:jc w:val="center"/>
      </w:pPr>
      <w:r>
        <w:rPr>
          <w:noProof/>
        </w:rPr>
        <w:drawing>
          <wp:inline distT="0" distB="0" distL="0" distR="0" wp14:anchorId="20EDB366" wp14:editId="4E442F53">
            <wp:extent cx="1820545" cy="212280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0545" cy="2122805"/>
                    </a:xfrm>
                    <a:prstGeom prst="rect">
                      <a:avLst/>
                    </a:prstGeom>
                    <a:noFill/>
                    <a:ln>
                      <a:noFill/>
                    </a:ln>
                  </pic:spPr>
                </pic:pic>
              </a:graphicData>
            </a:graphic>
          </wp:inline>
        </w:drawing>
      </w:r>
    </w:p>
    <w:p w14:paraId="2C6FD346" w14:textId="0E5D7A7E" w:rsidR="00C71FA7" w:rsidRDefault="00C71FA7" w:rsidP="00327459">
      <w:pPr>
        <w:pStyle w:val="ListNumber"/>
      </w:pPr>
      <w:r>
        <w:t xml:space="preserve">Poslednou kategóriou sú monitorovaní pacienti. Pre zvolený okres a dátum zobrazujeme na mape počet pacientov s potvrdeným ochorením COVID-19. Dodatočné informácie zahrňujú rozdelený počet podľa COVID-19 pacientov </w:t>
      </w:r>
      <w:r>
        <w:lastRenderedPageBreak/>
        <w:t>na ventilácií, pacientov podozrivých na ochorenie COVID-19 a ostatných pacientov bez ochorenia COVID-19.</w:t>
      </w:r>
    </w:p>
    <w:p w14:paraId="3330F6E9" w14:textId="32EED903" w:rsidR="008514AD" w:rsidRPr="00327459" w:rsidRDefault="008514AD" w:rsidP="008514AD">
      <w:pPr>
        <w:pStyle w:val="ListNumber"/>
        <w:jc w:val="center"/>
      </w:pPr>
      <w:r>
        <w:rPr>
          <w:noProof/>
        </w:rPr>
        <w:drawing>
          <wp:inline distT="0" distB="0" distL="0" distR="0" wp14:anchorId="347C1969" wp14:editId="351CF4FA">
            <wp:extent cx="2838450" cy="14389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1438910"/>
                    </a:xfrm>
                    <a:prstGeom prst="rect">
                      <a:avLst/>
                    </a:prstGeom>
                    <a:noFill/>
                    <a:ln>
                      <a:noFill/>
                    </a:ln>
                  </pic:spPr>
                </pic:pic>
              </a:graphicData>
            </a:graphic>
          </wp:inline>
        </w:drawing>
      </w:r>
    </w:p>
    <w:p w14:paraId="07C5DC8B" w14:textId="77FCBF28" w:rsidR="00327459" w:rsidRDefault="00327459" w:rsidP="00327459">
      <w:pPr>
        <w:pStyle w:val="Heading2"/>
      </w:pPr>
      <w:bookmarkStart w:id="3" w:name="_Toc75604571"/>
      <w:r w:rsidRPr="00327459">
        <w:t>Mapa zobrazujúca dá</w:t>
      </w:r>
      <w:r>
        <w:t>ta</w:t>
      </w:r>
      <w:bookmarkEnd w:id="3"/>
    </w:p>
    <w:p w14:paraId="16216F75" w14:textId="64B6BC77" w:rsidR="00C71FA7" w:rsidRPr="00C71FA7" w:rsidRDefault="00C71FA7" w:rsidP="00C71FA7">
      <w:r>
        <w:t>Mapa je hlavným zobrazovacím prvkom služby. Jedná sa o mapu slovenskej republiky rozdelenej podľa jednotlivých okresov. Pre zobrazenie názvu okresu spolu s relevantnými informáciami podľa zvolenej kategórie dát a dátumu stačí nadísť myšou nad ktorýkoľvek okres a zobrazí sa okno s detailom informácií. Jednotlivé okresy zobrazujú na základe preddefinovanej alebo zvolenej farebnej škály hlavnú informáciu pre každú kategóriu. Môže sa stať že pre zvolenú kombináciu typu dát a dátumu nie sú dostupné žiadne dáta. V takom prípade ostane okres nevyfarbený.</w:t>
      </w:r>
    </w:p>
    <w:p w14:paraId="28414FBF" w14:textId="51691A8A" w:rsidR="00327459" w:rsidRDefault="00327459" w:rsidP="00327459">
      <w:pPr>
        <w:pStyle w:val="Heading2"/>
      </w:pPr>
      <w:bookmarkStart w:id="4" w:name="_Toc75604572"/>
      <w:r w:rsidRPr="00327459">
        <w:t>Detail zobrazovaných údajov</w:t>
      </w:r>
      <w:bookmarkEnd w:id="4"/>
    </w:p>
    <w:p w14:paraId="482BFCE5" w14:textId="100818CA" w:rsidR="00C71FA7" w:rsidRDefault="00C71FA7" w:rsidP="00C71FA7">
      <w:r>
        <w:t>Detail zobrazovaných údajov</w:t>
      </w:r>
      <w:r w:rsidR="008514AD">
        <w:t xml:space="preserve"> zobrazuje názov okresu spolu s konkrétnymi údajmi v číselnej forme. Zobrazuje sa pri nadídení myšou nad zvolený okres a zobrazuje hlavné a dodatočné dáta. Môže sa stať že pre zvolenú kombináciu typu dát a dátumu nie sú dostupné žiadne dáta. V takom prípade zobrazí detail informáciu že dáta nie sú dostupné.</w:t>
      </w:r>
    </w:p>
    <w:p w14:paraId="21ABC8EA" w14:textId="4D14EA95" w:rsidR="008514AD" w:rsidRPr="00C71FA7" w:rsidRDefault="008514AD" w:rsidP="008514AD">
      <w:pPr>
        <w:jc w:val="center"/>
      </w:pPr>
      <w:r>
        <w:rPr>
          <w:noProof/>
        </w:rPr>
        <w:drawing>
          <wp:inline distT="0" distB="0" distL="0" distR="0" wp14:anchorId="254391AF" wp14:editId="22EE92EA">
            <wp:extent cx="2302957" cy="1216550"/>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6570" cy="1218459"/>
                    </a:xfrm>
                    <a:prstGeom prst="rect">
                      <a:avLst/>
                    </a:prstGeom>
                    <a:noFill/>
                    <a:ln>
                      <a:noFill/>
                    </a:ln>
                  </pic:spPr>
                </pic:pic>
              </a:graphicData>
            </a:graphic>
          </wp:inline>
        </w:drawing>
      </w:r>
    </w:p>
    <w:p w14:paraId="063C445F" w14:textId="3586D275" w:rsidR="00327459" w:rsidRDefault="00327459" w:rsidP="00327459">
      <w:pPr>
        <w:pStyle w:val="Heading2"/>
      </w:pPr>
      <w:bookmarkStart w:id="5" w:name="_Toc75604573"/>
      <w:r w:rsidRPr="00327459">
        <w:lastRenderedPageBreak/>
        <w:t>Legenda mapy</w:t>
      </w:r>
      <w:bookmarkEnd w:id="5"/>
    </w:p>
    <w:p w14:paraId="3DF69C63" w14:textId="77777777" w:rsidR="002E0575" w:rsidRDefault="008514AD" w:rsidP="008514AD">
      <w:r>
        <w:t>Legenda mapy zobrazuje aktuálnu farebnú schému spolu s odpovedajúcim intervalom do ktorého jednotlivé farby spadajú. Farebná schéma ako aj interval je plne prispôsobiteľný používateľom aby bolo možné zobraziť dáta podľa jeho preferencií. Taktiež je táto funkcia dôležitá z dôvodu rôznorodosti dát</w:t>
      </w:r>
      <w:r w:rsidR="002E0575">
        <w:t xml:space="preserve"> vzhľadom na voľbu dátumu. Pre prispôsobenie legendy je potrebné na ňu kliknúť čo spôsobí otvorenie konfiguračného okna. </w:t>
      </w:r>
    </w:p>
    <w:p w14:paraId="104495DE" w14:textId="333DDDF8" w:rsidR="008514AD" w:rsidRDefault="002E0575" w:rsidP="008514AD">
      <w:r>
        <w:t xml:space="preserve">V ňom je možné prostredníctvom </w:t>
      </w:r>
      <w:proofErr w:type="spellStart"/>
      <w:r>
        <w:t>slideru</w:t>
      </w:r>
      <w:proofErr w:type="spellEnd"/>
      <w:r>
        <w:t xml:space="preserve"> nastaviť „</w:t>
      </w:r>
      <w:proofErr w:type="spellStart"/>
      <w:r>
        <w:t>Buckets</w:t>
      </w:r>
      <w:proofErr w:type="spellEnd"/>
      <w:r>
        <w:t>“. Táto možnosť reprezentuje množstvo tzv. kýblikov do ktorých budú hodnoty spadať. Kýbliky je možné nastaviť od hodnoty 2 až po 10. Čím väčšia hodnota je zvolená, tým presnejšie sa dáta na mape vykreslia.</w:t>
      </w:r>
    </w:p>
    <w:p w14:paraId="67793960" w14:textId="7B2408A6" w:rsidR="002E0575" w:rsidRDefault="002E0575" w:rsidP="008514AD">
      <w:r>
        <w:t xml:space="preserve">Ďalšou možnosťou je spomínaný interval. Ten je možno v závislosti od typu dát nastaviť v určitom rozmedzí. Nastavuje sa rovnako </w:t>
      </w:r>
      <w:proofErr w:type="spellStart"/>
      <w:r>
        <w:t>sliderom</w:t>
      </w:r>
      <w:proofErr w:type="spellEnd"/>
      <w:r>
        <w:t xml:space="preserve"> a zmena je okamžite viditeľná.</w:t>
      </w:r>
    </w:p>
    <w:p w14:paraId="306CBF98" w14:textId="4DFBBE0D" w:rsidR="002E0575" w:rsidRDefault="002E0575" w:rsidP="008514AD">
      <w:r>
        <w:t>Poslednou možnosťou je farebná schéma umožňujúca voľbu farebnej schémy podľa preferencie používateľa. Farba je voliteľná cez vyberač farieb, zadaním HEX kódu alebo nastavením hodnôt R, G, B.</w:t>
      </w:r>
    </w:p>
    <w:p w14:paraId="7AA816CD" w14:textId="544E9AFD" w:rsidR="002E0575" w:rsidRDefault="002E0575" w:rsidP="002E0575">
      <w:pPr>
        <w:jc w:val="center"/>
      </w:pPr>
      <w:r>
        <w:rPr>
          <w:noProof/>
        </w:rPr>
        <w:drawing>
          <wp:inline distT="0" distB="0" distL="0" distR="0" wp14:anchorId="669CCA0D" wp14:editId="0FFBFDCE">
            <wp:extent cx="2107095" cy="3203521"/>
            <wp:effectExtent l="0" t="0" r="762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7"/>
                    <a:stretch>
                      <a:fillRect/>
                    </a:stretch>
                  </pic:blipFill>
                  <pic:spPr>
                    <a:xfrm>
                      <a:off x="0" y="0"/>
                      <a:ext cx="2126465" cy="3232970"/>
                    </a:xfrm>
                    <a:prstGeom prst="rect">
                      <a:avLst/>
                    </a:prstGeom>
                  </pic:spPr>
                </pic:pic>
              </a:graphicData>
            </a:graphic>
          </wp:inline>
        </w:drawing>
      </w:r>
    </w:p>
    <w:p w14:paraId="3E0E7F9A" w14:textId="77777777" w:rsidR="002E0575" w:rsidRPr="008514AD" w:rsidRDefault="002E0575" w:rsidP="008514AD"/>
    <w:p w14:paraId="22B01531" w14:textId="4DB6C5E6" w:rsidR="00327459" w:rsidRDefault="00327459" w:rsidP="00327459">
      <w:pPr>
        <w:pStyle w:val="Heading2"/>
      </w:pPr>
      <w:bookmarkStart w:id="6" w:name="_Toc75604574"/>
      <w:r>
        <w:t>Výber dátumu</w:t>
      </w:r>
      <w:bookmarkEnd w:id="6"/>
    </w:p>
    <w:p w14:paraId="77D2E5D6" w14:textId="43C996C1" w:rsidR="002E0575" w:rsidRDefault="002E0575" w:rsidP="002E0575">
      <w:r>
        <w:t xml:space="preserve">Výber dátumu sa nachádza v strede na </w:t>
      </w:r>
      <w:proofErr w:type="spellStart"/>
      <w:r>
        <w:t>spodu</w:t>
      </w:r>
      <w:proofErr w:type="spellEnd"/>
      <w:r>
        <w:t xml:space="preserve"> obrazovky. Umožňuje prepínať medzi dátum</w:t>
      </w:r>
      <w:r w:rsidR="00AE5392">
        <w:t>om, pre ktorý sú dáta vizualizované. Umožňuje dátum zadať ručne alebo výberom z kalendáru. Preddefinovaný dátum je včerajší dátum. nakoľko pre aktuálny deň dáta nebývajú obvykle dostupné. Ak pre zvolený dátum nie sú dostupné dáta, zobrazí sa informačný widget.</w:t>
      </w:r>
    </w:p>
    <w:p w14:paraId="27A9387D" w14:textId="3050B4F6" w:rsidR="00AE5392" w:rsidRPr="002E0575" w:rsidRDefault="00AE5392" w:rsidP="00AE5392">
      <w:pPr>
        <w:jc w:val="center"/>
      </w:pPr>
      <w:r>
        <w:rPr>
          <w:noProof/>
        </w:rPr>
        <w:drawing>
          <wp:inline distT="0" distB="0" distL="0" distR="0" wp14:anchorId="233B1165" wp14:editId="2C1702DE">
            <wp:extent cx="2914650" cy="2828925"/>
            <wp:effectExtent l="0" t="0" r="0" b="9525"/>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18"/>
                    <a:stretch>
                      <a:fillRect/>
                    </a:stretch>
                  </pic:blipFill>
                  <pic:spPr>
                    <a:xfrm>
                      <a:off x="0" y="0"/>
                      <a:ext cx="2914650" cy="2828925"/>
                    </a:xfrm>
                    <a:prstGeom prst="rect">
                      <a:avLst/>
                    </a:prstGeom>
                  </pic:spPr>
                </pic:pic>
              </a:graphicData>
            </a:graphic>
          </wp:inline>
        </w:drawing>
      </w:r>
    </w:p>
    <w:p w14:paraId="39B74BC3" w14:textId="47E254AD" w:rsidR="00327459" w:rsidRPr="00327459" w:rsidRDefault="00327459" w:rsidP="00327459">
      <w:pPr>
        <w:pStyle w:val="Heading2"/>
      </w:pPr>
      <w:bookmarkStart w:id="7" w:name="_Toc75604575"/>
      <w:r>
        <w:t>Informačný widget</w:t>
      </w:r>
      <w:bookmarkEnd w:id="7"/>
    </w:p>
    <w:p w14:paraId="4542BC6B" w14:textId="20ABBB89" w:rsidR="00327459" w:rsidRDefault="00AE5392" w:rsidP="00327459">
      <w:r>
        <w:t>Informačný widget sa zobrazuje v pravom hornom rohu obrazovky a slúži pre zobrazenie informácie o nedostupnosti dát. Zobrazí sa vtedy, ak pre zvolený dátum neexistujú žiadne záznamy. Widget sa otvára aj zatvára automaticky ale je ho možné zatvoriť aj manuálne kliknutím tlačidla „x“.</w:t>
      </w:r>
    </w:p>
    <w:p w14:paraId="774634BB" w14:textId="3CADA204" w:rsidR="00AE5392" w:rsidRDefault="00AE5392" w:rsidP="00AE5392">
      <w:pPr>
        <w:jc w:val="center"/>
      </w:pPr>
      <w:r>
        <w:rPr>
          <w:noProof/>
        </w:rPr>
        <w:drawing>
          <wp:inline distT="0" distB="0" distL="0" distR="0" wp14:anchorId="4DBE89D7" wp14:editId="21BAE422">
            <wp:extent cx="1914525" cy="647700"/>
            <wp:effectExtent l="0" t="0" r="9525"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19"/>
                    <a:stretch>
                      <a:fillRect/>
                    </a:stretch>
                  </pic:blipFill>
                  <pic:spPr>
                    <a:xfrm>
                      <a:off x="0" y="0"/>
                      <a:ext cx="1914525" cy="647700"/>
                    </a:xfrm>
                    <a:prstGeom prst="rect">
                      <a:avLst/>
                    </a:prstGeom>
                  </pic:spPr>
                </pic:pic>
              </a:graphicData>
            </a:graphic>
          </wp:inline>
        </w:drawing>
      </w:r>
    </w:p>
    <w:p w14:paraId="6C2D3936" w14:textId="1826C627" w:rsidR="00AE5392" w:rsidRDefault="00C26CEF" w:rsidP="00AE5392">
      <w:pPr>
        <w:pStyle w:val="Heading1"/>
      </w:pPr>
      <w:bookmarkStart w:id="8" w:name="_Toc75604576"/>
      <w:r>
        <w:lastRenderedPageBreak/>
        <w:t>Biznis model služby</w:t>
      </w:r>
      <w:bookmarkEnd w:id="8"/>
    </w:p>
    <w:p w14:paraId="7CFEA8A3" w14:textId="597EC897" w:rsidR="00A45540" w:rsidRDefault="00A45540" w:rsidP="00A45540">
      <w:pPr>
        <w:pStyle w:val="Heading2"/>
      </w:pPr>
      <w:bookmarkStart w:id="9" w:name="_Toc75604577"/>
      <w:r>
        <w:t>Čo služba poskytuje ?</w:t>
      </w:r>
      <w:bookmarkEnd w:id="9"/>
    </w:p>
    <w:p w14:paraId="3FEBF0B9" w14:textId="0B39E432" w:rsidR="00A45540" w:rsidRPr="00A45540" w:rsidRDefault="00A45540" w:rsidP="00A45540">
      <w:r>
        <w:t>Služba poskytuje prehľad aktuálnej situácie ohľadom pandémie COVID-19 na území Slovenska. Na jednom mieste poskytuje informácie prostredníctvom grafického zobrazenia na mape ako aj konkrétnych čísiel. Služba zoskupuje 3 rôzne kategórie informácií, ktoré súvisia so situáciou. Okrem aktuálnej situácie služba poskytuje a pohľad do minulosti. Vzhľadom na to ponúka aj možnosť sledovanie vývoju pandémie. Taktiež ponúka škálu funkcií ktorými je možné dáta rôzne filtrovať alebo meniť spôsob ich zobrazovania. Napriek ich počtu sú však implementované takým spôsobom, aby bolo používateľské rozhranie jednoduché na používanie a zároveň obsahovalo všetky dôležité funkcie.</w:t>
      </w:r>
    </w:p>
    <w:p w14:paraId="6359338D" w14:textId="354D994B" w:rsidR="00A45540" w:rsidRPr="00A45540" w:rsidRDefault="00C26CEF" w:rsidP="00A45540">
      <w:pPr>
        <w:pStyle w:val="Heading2"/>
      </w:pPr>
      <w:bookmarkStart w:id="10" w:name="_Toc75604578"/>
      <w:r>
        <w:t>Pre koho služba poskytovaná ?</w:t>
      </w:r>
      <w:bookmarkEnd w:id="10"/>
    </w:p>
    <w:p w14:paraId="09EABDEB" w14:textId="4E5208D7" w:rsidR="00A45540" w:rsidRDefault="00C26CEF" w:rsidP="00C26CEF">
      <w:r>
        <w:t>Cieľovým zákazníkom našej služby je človek, ktorý sa zaujíma o</w:t>
      </w:r>
      <w:r w:rsidR="00A45540">
        <w:t> </w:t>
      </w:r>
      <w:r>
        <w:t>aktuálnu</w:t>
      </w:r>
      <w:r w:rsidR="00A45540">
        <w:t xml:space="preserve"> ako aj predošlú</w:t>
      </w:r>
      <w:r>
        <w:t xml:space="preserve"> situáciu ohľadom pandémie COVID-19 na území </w:t>
      </w:r>
      <w:r w:rsidR="00A45540">
        <w:t>Slovenska</w:t>
      </w:r>
      <w:r>
        <w:t>. Vzhľadom na dopad tejto pandémie na množstvo oblastí je možné povedať, že cieľovým používateľom bude každý, koho zaujíma ako sa momentálna situácia vyvíja a ako ho tým pádom môže ovplyvniť</w:t>
      </w:r>
      <w:r w:rsidR="00A45540">
        <w:t>. Naša služba takémuto človeku poskytuje prehľad o aktuálnej situácií z voľne dostupných zdrojov používateľsky prívetivejším spôsobom.</w:t>
      </w:r>
    </w:p>
    <w:p w14:paraId="3C29F899" w14:textId="1A93BD5D" w:rsidR="00A45540" w:rsidRDefault="00A45540" w:rsidP="00A45540">
      <w:pPr>
        <w:pStyle w:val="Heading2"/>
      </w:pPr>
      <w:bookmarkStart w:id="11" w:name="_Toc75604579"/>
      <w:r>
        <w:t>Akým spôsobom je služba poskytovaná</w:t>
      </w:r>
      <w:bookmarkEnd w:id="11"/>
    </w:p>
    <w:p w14:paraId="30D452EE" w14:textId="22A11721" w:rsidR="00A45540" w:rsidRPr="0031459E" w:rsidRDefault="00A45540" w:rsidP="00A45540">
      <w:r>
        <w:t>Služba je poskytovaná prostredníctvom webovej aplikácie, ktorá je dostupná prostredníctvom webového prehliadaču na počítači alebo mobilnom zariadení. Vzhľadom na to je možné službu poskytovať</w:t>
      </w:r>
      <w:r w:rsidR="00FE66DE">
        <w:t xml:space="preserve"> takmer</w:t>
      </w:r>
      <w:r>
        <w:t xml:space="preserve"> komukoľvek</w:t>
      </w:r>
      <w:r w:rsidR="00FE66DE">
        <w:t xml:space="preserve"> s internetovým pripojením a zariadením s webovým prehliadačom. </w:t>
      </w:r>
      <w:r>
        <w:t xml:space="preserve">Služba je postavená na modernom webovom </w:t>
      </w:r>
      <w:proofErr w:type="spellStart"/>
      <w:r>
        <w:t>frameworku</w:t>
      </w:r>
      <w:proofErr w:type="spellEnd"/>
      <w:r>
        <w:t xml:space="preserve"> React.js</w:t>
      </w:r>
      <w:r w:rsidR="00FE66DE">
        <w:t xml:space="preserve"> s využitím </w:t>
      </w:r>
      <w:r w:rsidR="00FE66DE">
        <w:lastRenderedPageBreak/>
        <w:t>dizajnového systému „</w:t>
      </w:r>
      <w:proofErr w:type="spellStart"/>
      <w:r w:rsidR="00FE66DE">
        <w:t>Material</w:t>
      </w:r>
      <w:proofErr w:type="spellEnd"/>
      <w:r w:rsidR="00FE66DE">
        <w:t xml:space="preserve"> Design“. Služba </w:t>
      </w:r>
      <w:r w:rsidR="0029593A">
        <w:t>využíva</w:t>
      </w:r>
      <w:r w:rsidR="00FE66DE">
        <w:t xml:space="preserve"> overené a voľne dostupné dáta z webovej domény </w:t>
      </w:r>
      <w:hyperlink r:id="rId20" w:history="1">
        <w:r w:rsidR="00992602" w:rsidRPr="00992602">
          <w:rPr>
            <w:rStyle w:val="Hyperlink"/>
          </w:rPr>
          <w:t>data.korona.gov.sk</w:t>
        </w:r>
      </w:hyperlink>
      <w:r w:rsidR="00992602">
        <w:t xml:space="preserve">, ktorá je poskytovaná Ministerstvom investícií, regionálneho rozvoja a informatizácie Slovenskej republiky. Služba je spustená na platforme IBM </w:t>
      </w:r>
      <w:proofErr w:type="spellStart"/>
      <w:r w:rsidR="00992602">
        <w:t>Cloud</w:t>
      </w:r>
      <w:proofErr w:type="spellEnd"/>
      <w:r w:rsidR="00992602">
        <w:t>. Služba</w:t>
      </w:r>
      <w:r w:rsidR="0031459E">
        <w:t xml:space="preserve"> taktiež</w:t>
      </w:r>
      <w:r w:rsidR="00992602">
        <w:t xml:space="preserve"> využíva </w:t>
      </w:r>
      <w:r w:rsidR="0031459E">
        <w:t>službu „</w:t>
      </w:r>
      <w:proofErr w:type="spellStart"/>
      <w:r w:rsidR="0031459E">
        <w:fldChar w:fldCharType="begin"/>
      </w:r>
      <w:r w:rsidR="0031459E">
        <w:instrText xml:space="preserve"> HYPERLINK "https://github.com/Rob--W/cors-anywhere" </w:instrText>
      </w:r>
      <w:r w:rsidR="0031459E">
        <w:fldChar w:fldCharType="separate"/>
      </w:r>
      <w:r w:rsidR="0031459E" w:rsidRPr="0031459E">
        <w:rPr>
          <w:rStyle w:val="Hyperlink"/>
        </w:rPr>
        <w:t>cors-anywhere</w:t>
      </w:r>
      <w:proofErr w:type="spellEnd"/>
      <w:r w:rsidR="0031459E">
        <w:fldChar w:fldCharType="end"/>
      </w:r>
      <w:r w:rsidR="0031459E">
        <w:t xml:space="preserve">“, ktorá beží súbežne s našou službou. Túto službu využívame pre získavanie dát z domény </w:t>
      </w:r>
      <w:hyperlink r:id="rId21" w:history="1">
        <w:r w:rsidR="0031459E" w:rsidRPr="00992602">
          <w:rPr>
            <w:rStyle w:val="Hyperlink"/>
          </w:rPr>
          <w:t>data.korona.gov.sk</w:t>
        </w:r>
      </w:hyperlink>
      <w:r w:rsidR="0031459E">
        <w:t xml:space="preserve"> bez porušenia prehliadačovej </w:t>
      </w:r>
      <w:proofErr w:type="spellStart"/>
      <w:r w:rsidR="0031459E" w:rsidRPr="0031459E">
        <w:rPr>
          <w:i/>
          <w:iCs/>
        </w:rPr>
        <w:t>Cross-Origin</w:t>
      </w:r>
      <w:proofErr w:type="spellEnd"/>
      <w:r w:rsidR="0031459E" w:rsidRPr="0031459E">
        <w:rPr>
          <w:i/>
          <w:iCs/>
        </w:rPr>
        <w:t xml:space="preserve"> </w:t>
      </w:r>
      <w:proofErr w:type="spellStart"/>
      <w:r w:rsidR="0031459E" w:rsidRPr="0031459E">
        <w:rPr>
          <w:i/>
          <w:iCs/>
        </w:rPr>
        <w:t>Resource</w:t>
      </w:r>
      <w:proofErr w:type="spellEnd"/>
      <w:r w:rsidR="0031459E" w:rsidRPr="0031459E">
        <w:rPr>
          <w:i/>
          <w:iCs/>
        </w:rPr>
        <w:t xml:space="preserve"> </w:t>
      </w:r>
      <w:proofErr w:type="spellStart"/>
      <w:r w:rsidR="0031459E" w:rsidRPr="0031459E">
        <w:rPr>
          <w:i/>
          <w:iCs/>
        </w:rPr>
        <w:t>Sharing</w:t>
      </w:r>
      <w:proofErr w:type="spellEnd"/>
      <w:r w:rsidR="0031459E">
        <w:rPr>
          <w:i/>
          <w:iCs/>
        </w:rPr>
        <w:t xml:space="preserve"> </w:t>
      </w:r>
      <w:r w:rsidR="0031459E">
        <w:t>politiky.</w:t>
      </w:r>
    </w:p>
    <w:p w14:paraId="43441B9B" w14:textId="23D96659" w:rsidR="00992602" w:rsidRDefault="0031459E" w:rsidP="00992602">
      <w:pPr>
        <w:pStyle w:val="Heading2"/>
      </w:pPr>
      <w:bookmarkStart w:id="12" w:name="_Toc75604580"/>
      <w:r>
        <w:t>Akú hodnotu služba prináša ?</w:t>
      </w:r>
      <w:bookmarkEnd w:id="12"/>
    </w:p>
    <w:p w14:paraId="3DCCF036" w14:textId="77777777" w:rsidR="00AE2284" w:rsidRDefault="0031459E" w:rsidP="0031459E">
      <w:r>
        <w:t xml:space="preserve">Služba prináša hodnotu najmä pre ľudí, ktorý chcú vidieť prehľad aktuálnej situácie ohľadom pandémie COVID-19 na území Slovenska na jednom mieste a v prívetivejšej forme. Vzhľadom na to by mohla služba generovať profit z návštevnosti webovej stránky napríklad zo zobrazovaných reklám, ktoré by nenarúšali používateľské rozhranie. Poprípade by mohla existovať aj forma bez reklám za jednorazový alebo mesačný poplatok ak by boli používatelia ochotní si za takúto službu zaplatiť. Vzhľadom na fakt, že získavané dáta ako aj využívaná služba </w:t>
      </w:r>
      <w:hyperlink r:id="rId22" w:history="1">
        <w:proofErr w:type="spellStart"/>
        <w:r w:rsidRPr="0031459E">
          <w:rPr>
            <w:rStyle w:val="Hyperlink"/>
          </w:rPr>
          <w:t>cors-anywhere</w:t>
        </w:r>
        <w:proofErr w:type="spellEnd"/>
      </w:hyperlink>
      <w:r>
        <w:t xml:space="preserve"> sú dostupné otvorene a bez poplatkov, náklady na našu službu nie sú okrem </w:t>
      </w:r>
      <w:proofErr w:type="spellStart"/>
      <w:r>
        <w:t>hostingu</w:t>
      </w:r>
      <w:proofErr w:type="spellEnd"/>
      <w:r>
        <w:t xml:space="preserve"> takmer žiadne. </w:t>
      </w:r>
    </w:p>
    <w:p w14:paraId="6638297D" w14:textId="76793978" w:rsidR="0031459E" w:rsidRDefault="0031459E" w:rsidP="0031459E">
      <w:r>
        <w:t>Otázne je</w:t>
      </w:r>
      <w:r w:rsidR="00AE2284">
        <w:t xml:space="preserve"> </w:t>
      </w:r>
      <w:r w:rsidR="00857206">
        <w:t>v akom časovom horizonte</w:t>
      </w:r>
      <w:r w:rsidR="00AE2284">
        <w:t xml:space="preserve"> služba dokáže generovať profit vzhľadom na fakt</w:t>
      </w:r>
      <w:r w:rsidR="00857206">
        <w:t>,</w:t>
      </w:r>
      <w:r w:rsidR="00AE2284">
        <w:t xml:space="preserve"> že sa jej využitie odvíja od situácie ohľadom pandémie COVID-19 na území Slovenska. Tá sa, ako to aj naša služba zobrazuje, dokáže vyvíjať rôzne a preto je ťažké odhadnúť ako dlho takáto služba bude pre ľudí prínosná a potrebná.</w:t>
      </w:r>
      <w:r w:rsidR="00857206">
        <w:t xml:space="preserve"> Napriek tomu sú najdôležitejšou hodnotou našej služby informácie, ktoré používateľom sprostredkúvame a ktoré im môžu uľahčiť život. </w:t>
      </w:r>
    </w:p>
    <w:p w14:paraId="457DC030" w14:textId="06F4C530" w:rsidR="00FF7DBA" w:rsidRDefault="000A1798" w:rsidP="00FF7DBA">
      <w:pPr>
        <w:pStyle w:val="Heading1"/>
      </w:pPr>
      <w:bookmarkStart w:id="13" w:name="_Toc75604581"/>
      <w:r>
        <w:lastRenderedPageBreak/>
        <w:t>Funkčné DEMO služby</w:t>
      </w:r>
      <w:bookmarkEnd w:id="13"/>
    </w:p>
    <w:p w14:paraId="773D6C05" w14:textId="27B2453D" w:rsidR="000A1798" w:rsidRPr="000A1798" w:rsidRDefault="000A1798" w:rsidP="000A1798">
      <w:pPr>
        <w:pStyle w:val="ListNumber"/>
      </w:pPr>
      <w:r>
        <w:t>Funkčné DEMO služby je možné nájsť na adrese „“. Odporúčané je službu otvárať na zariadeniach so strednou až väčšou obrazovkou ( počítač, tablet ) v orientácií na šírku. Pre mobilné zariadenia s malou obrazovkou v orientácií na výšku nie je aplikácia dobre optimalizovaná a tým pádom neponúka plnohodnotný zážitok.</w:t>
      </w:r>
    </w:p>
    <w:sectPr w:rsidR="000A1798" w:rsidRPr="000A1798" w:rsidSect="003D2167">
      <w:headerReference w:type="even" r:id="rId23"/>
      <w:headerReference w:type="default" r:id="rId24"/>
      <w:footerReference w:type="default" r:id="rId25"/>
      <w:headerReference w:type="first" r:id="rId26"/>
      <w:footerReference w:type="first" r:id="rId27"/>
      <w:pgSz w:w="11906" w:h="16838" w:code="9"/>
      <w:pgMar w:top="0" w:right="1701" w:bottom="147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13467" w14:textId="77777777" w:rsidR="00FC10A4" w:rsidRDefault="00FC10A4" w:rsidP="00E55A73">
      <w:pPr>
        <w:spacing w:after="0" w:line="240" w:lineRule="auto"/>
      </w:pPr>
      <w:r>
        <w:separator/>
      </w:r>
    </w:p>
  </w:endnote>
  <w:endnote w:type="continuationSeparator" w:id="0">
    <w:p w14:paraId="3632AD2C" w14:textId="77777777" w:rsidR="00FC10A4" w:rsidRDefault="00FC10A4" w:rsidP="00E5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344003"/>
      <w:docPartObj>
        <w:docPartGallery w:val="Page Numbers (Bottom of Page)"/>
        <w:docPartUnique/>
      </w:docPartObj>
    </w:sdtPr>
    <w:sdtEndPr>
      <w:rPr>
        <w:noProof/>
      </w:rPr>
    </w:sdtEndPr>
    <w:sdtContent>
      <w:p w14:paraId="0FF30C42" w14:textId="377E8E87" w:rsidR="000F10D3" w:rsidRDefault="000F10D3">
        <w:pPr>
          <w:pStyle w:val="Footer"/>
        </w:pPr>
        <w:r>
          <w:fldChar w:fldCharType="begin"/>
        </w:r>
        <w:r>
          <w:instrText xml:space="preserve"> PAGE   \* MERGEFORMAT </w:instrText>
        </w:r>
        <w:r>
          <w:fldChar w:fldCharType="separate"/>
        </w:r>
        <w:r>
          <w:rPr>
            <w:noProof/>
          </w:rPr>
          <w:t>2</w:t>
        </w:r>
        <w:r>
          <w:rPr>
            <w:noProof/>
          </w:rPr>
          <w:fldChar w:fldCharType="end"/>
        </w:r>
      </w:p>
    </w:sdtContent>
  </w:sdt>
  <w:p w14:paraId="42792344" w14:textId="77777777" w:rsidR="000F10D3" w:rsidRDefault="000F1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CB44B" w14:textId="064995E6" w:rsidR="000F10D3" w:rsidRDefault="000F10D3" w:rsidP="000A4C5E">
    <w:pPr>
      <w:pStyle w:val="Footer"/>
      <w:tabs>
        <w:tab w:val="left" w:pos="2268"/>
      </w:tabs>
      <w:rPr>
        <w:rFonts w:cs="Times New Roman"/>
      </w:rPr>
    </w:pPr>
    <w:r>
      <w:t>UČO</w:t>
    </w:r>
    <w:r>
      <w:rPr>
        <w:rFonts w:cs="Times New Roman"/>
      </w:rPr>
      <w:t xml:space="preserve">: </w:t>
    </w:r>
    <w:r>
      <w:rPr>
        <w:rFonts w:cs="Times New Roman"/>
      </w:rPr>
      <w:tab/>
      <w:t>506543</w:t>
    </w:r>
    <w:r w:rsidR="00104D7E">
      <w:rPr>
        <w:rFonts w:cs="Times New Roman"/>
      </w:rPr>
      <w:t xml:space="preserve">, </w:t>
    </w:r>
    <w:r w:rsidR="00104D7E" w:rsidRPr="00104D7E">
      <w:rPr>
        <w:rFonts w:cs="Times New Roman"/>
      </w:rPr>
      <w:t>506538</w:t>
    </w:r>
  </w:p>
  <w:p w14:paraId="0BE355B0" w14:textId="4F09C9E9" w:rsidR="000F10D3" w:rsidRDefault="000F10D3" w:rsidP="000A4C5E">
    <w:pPr>
      <w:pStyle w:val="Footer"/>
      <w:tabs>
        <w:tab w:val="left" w:pos="2268"/>
      </w:tabs>
      <w:rPr>
        <w:rFonts w:cs="Times New Roman"/>
      </w:rPr>
    </w:pPr>
    <w:r>
      <w:t>Akademický rok</w:t>
    </w:r>
    <w:r>
      <w:rPr>
        <w:rFonts w:cs="Times New Roman"/>
      </w:rPr>
      <w:t>:</w:t>
    </w:r>
    <w:r>
      <w:rPr>
        <w:rFonts w:cs="Times New Roman"/>
      </w:rPr>
      <w:tab/>
      <w:t>2020/2021, jarný semester</w:t>
    </w:r>
  </w:p>
  <w:p w14:paraId="65554577" w14:textId="0FBB9384" w:rsidR="000F10D3" w:rsidRPr="004D5025" w:rsidRDefault="000F10D3" w:rsidP="004D5025">
    <w:pPr>
      <w:pStyle w:val="Footer"/>
      <w:tabs>
        <w:tab w:val="left" w:pos="2268"/>
      </w:tabs>
      <w:rPr>
        <w:rFonts w:cs="Times New Roman"/>
        <w:b/>
        <w:bCs/>
      </w:rPr>
    </w:pPr>
    <w:r>
      <w:t>Predmet</w:t>
    </w:r>
    <w:r>
      <w:rPr>
        <w:rFonts w:cs="Times New Roman"/>
      </w:rPr>
      <w:t>:</w:t>
    </w:r>
    <w:r>
      <w:rPr>
        <w:rFonts w:cs="Times New Roman"/>
      </w:rPr>
      <w:tab/>
    </w:r>
    <w:r>
      <w:t>PA1</w:t>
    </w:r>
    <w:r w:rsidR="00104D7E">
      <w:t>81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05562"/>
      <w:docPartObj>
        <w:docPartGallery w:val="Page Numbers (Bottom of Page)"/>
        <w:docPartUnique/>
      </w:docPartObj>
    </w:sdtPr>
    <w:sdtEndPr>
      <w:rPr>
        <w:noProof/>
      </w:rPr>
    </w:sdtEndPr>
    <w:sdtContent>
      <w:p w14:paraId="1DBCBFDB" w14:textId="15CB38F7" w:rsidR="000F10D3" w:rsidRDefault="000F10D3">
        <w:pPr>
          <w:pStyle w:val="Footer"/>
        </w:pPr>
        <w:r>
          <w:rPr>
            <w:noProof/>
          </w:rPr>
          <w:drawing>
            <wp:anchor distT="0" distB="0" distL="114300" distR="114300" simplePos="0" relativeHeight="251658240" behindDoc="0" locked="0" layoutInCell="1" allowOverlap="1" wp14:anchorId="134FF0FF" wp14:editId="68F8797B">
              <wp:simplePos x="0" y="0"/>
              <wp:positionH relativeFrom="margin">
                <wp:align>right</wp:align>
              </wp:positionH>
              <wp:positionV relativeFrom="paragraph">
                <wp:posOffset>-81528</wp:posOffset>
              </wp:positionV>
              <wp:extent cx="524344" cy="524344"/>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524344" cy="524344"/>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421038"/>
      <w:docPartObj>
        <w:docPartGallery w:val="Page Numbers (Bottom of Page)"/>
        <w:docPartUnique/>
      </w:docPartObj>
    </w:sdtPr>
    <w:sdtEndPr>
      <w:rPr>
        <w:noProof/>
      </w:rPr>
    </w:sdtEndPr>
    <w:sdtContent>
      <w:p w14:paraId="3D1CC6F9" w14:textId="5570B63A" w:rsidR="000F10D3" w:rsidRDefault="000A1798" w:rsidP="00DD16B6">
        <w:pPr>
          <w:pStyle w:val="Footer"/>
        </w:pPr>
        <w:r>
          <w:rPr>
            <w:noProof/>
          </w:rPr>
          <w:drawing>
            <wp:anchor distT="0" distB="0" distL="114300" distR="114300" simplePos="0" relativeHeight="251660288" behindDoc="0" locked="0" layoutInCell="1" allowOverlap="1" wp14:anchorId="5C10673D" wp14:editId="66393C4F">
              <wp:simplePos x="0" y="0"/>
              <wp:positionH relativeFrom="margin">
                <wp:align>right</wp:align>
              </wp:positionH>
              <wp:positionV relativeFrom="paragraph">
                <wp:posOffset>-111318</wp:posOffset>
              </wp:positionV>
              <wp:extent cx="524344" cy="524344"/>
              <wp:effectExtent l="0" t="0" r="9525" b="9525"/>
              <wp:wrapNone/>
              <wp:docPr id="18" name="Picture 18"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 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24344" cy="524344"/>
                      </a:xfrm>
                      <a:prstGeom prst="rect">
                        <a:avLst/>
                      </a:prstGeom>
                    </pic:spPr>
                  </pic:pic>
                </a:graphicData>
              </a:graphic>
              <wp14:sizeRelH relativeFrom="margin">
                <wp14:pctWidth>0</wp14:pctWidth>
              </wp14:sizeRelH>
              <wp14:sizeRelV relativeFrom="margin">
                <wp14:pctHeight>0</wp14:pctHeight>
              </wp14:sizeRelV>
            </wp:anchor>
          </w:drawing>
        </w:r>
        <w:r w:rsidR="000F10D3">
          <w:fldChar w:fldCharType="begin"/>
        </w:r>
        <w:r w:rsidR="000F10D3">
          <w:instrText xml:space="preserve"> PAGE   \* MERGEFORMAT </w:instrText>
        </w:r>
        <w:r w:rsidR="000F10D3">
          <w:fldChar w:fldCharType="separate"/>
        </w:r>
        <w:r w:rsidR="000F10D3">
          <w:rPr>
            <w:noProof/>
          </w:rPr>
          <w:t>2</w:t>
        </w:r>
        <w:r w:rsidR="000F10D3">
          <w:rPr>
            <w:noProof/>
          </w:rPr>
          <w:fldChar w:fldCharType="end"/>
        </w:r>
        <w:r w:rsidR="000F10D3">
          <w:tab/>
        </w:r>
        <w:r w:rsidR="000F10D3">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816DE" w14:textId="77777777" w:rsidR="00FC10A4" w:rsidRDefault="00FC10A4" w:rsidP="00E55A73">
      <w:pPr>
        <w:spacing w:after="0" w:line="240" w:lineRule="auto"/>
      </w:pPr>
      <w:r>
        <w:separator/>
      </w:r>
    </w:p>
  </w:footnote>
  <w:footnote w:type="continuationSeparator" w:id="0">
    <w:p w14:paraId="4711E066" w14:textId="77777777" w:rsidR="00FC10A4" w:rsidRDefault="00FC10A4" w:rsidP="00E55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D77DD" w14:textId="6415210C" w:rsidR="000F10D3" w:rsidRPr="00247475" w:rsidRDefault="000F10D3" w:rsidP="00247475">
    <w:pPr>
      <w:pStyle w:val="Header"/>
      <w:jc w:val="center"/>
      <w:rPr>
        <w:rFonts w:cs="Times New Roman"/>
        <w:szCs w:val="28"/>
      </w:rPr>
    </w:pPr>
    <w:r>
      <w:rPr>
        <w:rFonts w:cs="Times New Roman"/>
        <w:szCs w:val="28"/>
      </w:rPr>
      <w:t>Masarykova univerzita</w:t>
    </w:r>
  </w:p>
  <w:p w14:paraId="04BAC24E" w14:textId="19A1A42D" w:rsidR="000F10D3" w:rsidRPr="00247475" w:rsidRDefault="000F10D3" w:rsidP="00247475">
    <w:pPr>
      <w:pStyle w:val="Header"/>
      <w:jc w:val="center"/>
      <w:rPr>
        <w:rFonts w:cs="Times New Roman"/>
        <w:szCs w:val="28"/>
      </w:rPr>
    </w:pPr>
    <w:r w:rsidRPr="00247475">
      <w:rPr>
        <w:rFonts w:cs="Times New Roman"/>
        <w:szCs w:val="28"/>
      </w:rPr>
      <w:t>Fakulta informatiky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D26DE" w14:textId="77777777" w:rsidR="000F10D3" w:rsidRDefault="000F10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398B8" w14:textId="49CA57A9" w:rsidR="000F10D3" w:rsidRPr="00247475" w:rsidRDefault="000F10D3" w:rsidP="00A478FE">
    <w:pPr>
      <w:pStyle w:val="Header"/>
      <w:rPr>
        <w:rFonts w:cs="Times New Roman"/>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844D" w14:textId="77777777" w:rsidR="000F10D3" w:rsidRDefault="000F1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F4E6DDC"/>
    <w:lvl w:ilvl="0">
      <w:start w:val="1"/>
      <w:numFmt w:val="decimal"/>
      <w:lvlText w:val="%1."/>
      <w:lvlJc w:val="left"/>
      <w:pPr>
        <w:tabs>
          <w:tab w:val="num" w:pos="360"/>
        </w:tabs>
        <w:ind w:left="360" w:hanging="360"/>
      </w:pPr>
    </w:lvl>
  </w:abstractNum>
  <w:abstractNum w:abstractNumId="1" w15:restartNumberingAfterBreak="0">
    <w:nsid w:val="02825AAC"/>
    <w:multiLevelType w:val="hybridMultilevel"/>
    <w:tmpl w:val="8C36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D7FE5"/>
    <w:multiLevelType w:val="hybridMultilevel"/>
    <w:tmpl w:val="B5E49CC8"/>
    <w:lvl w:ilvl="0" w:tplc="80DCE17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71428"/>
    <w:multiLevelType w:val="hybridMultilevel"/>
    <w:tmpl w:val="F140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827B4"/>
    <w:multiLevelType w:val="hybridMultilevel"/>
    <w:tmpl w:val="DD06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40AAC"/>
    <w:multiLevelType w:val="hybridMultilevel"/>
    <w:tmpl w:val="51FC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D1997"/>
    <w:multiLevelType w:val="hybridMultilevel"/>
    <w:tmpl w:val="FC96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50C21"/>
    <w:multiLevelType w:val="hybridMultilevel"/>
    <w:tmpl w:val="E790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41683"/>
    <w:multiLevelType w:val="hybridMultilevel"/>
    <w:tmpl w:val="B062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9552A"/>
    <w:multiLevelType w:val="hybridMultilevel"/>
    <w:tmpl w:val="C284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4482A"/>
    <w:multiLevelType w:val="hybridMultilevel"/>
    <w:tmpl w:val="6FF0B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66424"/>
    <w:multiLevelType w:val="hybridMultilevel"/>
    <w:tmpl w:val="FD50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5D6232"/>
    <w:multiLevelType w:val="hybridMultilevel"/>
    <w:tmpl w:val="C184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E3C58"/>
    <w:multiLevelType w:val="hybridMultilevel"/>
    <w:tmpl w:val="7C0C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3C5A27"/>
    <w:multiLevelType w:val="hybridMultilevel"/>
    <w:tmpl w:val="B95CA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B089A"/>
    <w:multiLevelType w:val="hybridMultilevel"/>
    <w:tmpl w:val="64AE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553D4D"/>
    <w:multiLevelType w:val="hybridMultilevel"/>
    <w:tmpl w:val="1D0CC342"/>
    <w:lvl w:ilvl="0" w:tplc="04090001">
      <w:start w:val="1"/>
      <w:numFmt w:val="bullet"/>
      <w:lvlText w:val=""/>
      <w:lvlJc w:val="left"/>
      <w:pPr>
        <w:ind w:left="720" w:hanging="360"/>
      </w:pPr>
      <w:rPr>
        <w:rFonts w:ascii="Symbol" w:hAnsi="Symbol" w:hint="default"/>
      </w:rPr>
    </w:lvl>
    <w:lvl w:ilvl="1" w:tplc="011E1C8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47831"/>
    <w:multiLevelType w:val="hybridMultilevel"/>
    <w:tmpl w:val="A798E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BD1E0C"/>
    <w:multiLevelType w:val="hybridMultilevel"/>
    <w:tmpl w:val="D096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566ED8"/>
    <w:multiLevelType w:val="hybridMultilevel"/>
    <w:tmpl w:val="494C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E74525"/>
    <w:multiLevelType w:val="hybridMultilevel"/>
    <w:tmpl w:val="D28AB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80271"/>
    <w:multiLevelType w:val="hybridMultilevel"/>
    <w:tmpl w:val="A368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5C2E9D"/>
    <w:multiLevelType w:val="multilevel"/>
    <w:tmpl w:val="7B0E4F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247" w:hanging="5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3AA0C5D"/>
    <w:multiLevelType w:val="hybridMultilevel"/>
    <w:tmpl w:val="E636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5"/>
  </w:num>
  <w:num w:numId="4">
    <w:abstractNumId w:val="4"/>
  </w:num>
  <w:num w:numId="5">
    <w:abstractNumId w:val="23"/>
  </w:num>
  <w:num w:numId="6">
    <w:abstractNumId w:val="3"/>
  </w:num>
  <w:num w:numId="7">
    <w:abstractNumId w:val="6"/>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6"/>
  </w:num>
  <w:num w:numId="11">
    <w:abstractNumId w:val="21"/>
  </w:num>
  <w:num w:numId="12">
    <w:abstractNumId w:val="18"/>
  </w:num>
  <w:num w:numId="13">
    <w:abstractNumId w:val="9"/>
  </w:num>
  <w:num w:numId="14">
    <w:abstractNumId w:val="1"/>
  </w:num>
  <w:num w:numId="15">
    <w:abstractNumId w:val="20"/>
  </w:num>
  <w:num w:numId="16">
    <w:abstractNumId w:val="10"/>
  </w:num>
  <w:num w:numId="17">
    <w:abstractNumId w:val="0"/>
  </w:num>
  <w:num w:numId="18">
    <w:abstractNumId w:val="17"/>
  </w:num>
  <w:num w:numId="19">
    <w:abstractNumId w:val="13"/>
  </w:num>
  <w:num w:numId="20">
    <w:abstractNumId w:val="19"/>
  </w:num>
  <w:num w:numId="21">
    <w:abstractNumId w:val="12"/>
  </w:num>
  <w:num w:numId="22">
    <w:abstractNumId w:val="7"/>
  </w:num>
  <w:num w:numId="23">
    <w:abstractNumId w:val="8"/>
  </w:num>
  <w:num w:numId="24">
    <w:abstractNumId w:val="14"/>
  </w:num>
  <w:num w:numId="25">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AC"/>
    <w:rsid w:val="00000173"/>
    <w:rsid w:val="00003510"/>
    <w:rsid w:val="00004FE3"/>
    <w:rsid w:val="000060DD"/>
    <w:rsid w:val="00007AAD"/>
    <w:rsid w:val="0001183A"/>
    <w:rsid w:val="00016DFC"/>
    <w:rsid w:val="00017004"/>
    <w:rsid w:val="0002161F"/>
    <w:rsid w:val="00031426"/>
    <w:rsid w:val="00031AD9"/>
    <w:rsid w:val="00031F94"/>
    <w:rsid w:val="00034285"/>
    <w:rsid w:val="000370A5"/>
    <w:rsid w:val="000377C6"/>
    <w:rsid w:val="000422EA"/>
    <w:rsid w:val="0004357E"/>
    <w:rsid w:val="00051D45"/>
    <w:rsid w:val="00052F5C"/>
    <w:rsid w:val="0005390B"/>
    <w:rsid w:val="000556D9"/>
    <w:rsid w:val="00055704"/>
    <w:rsid w:val="00061CF4"/>
    <w:rsid w:val="00062CD6"/>
    <w:rsid w:val="000647B8"/>
    <w:rsid w:val="00067394"/>
    <w:rsid w:val="000749BB"/>
    <w:rsid w:val="00080B69"/>
    <w:rsid w:val="00081A70"/>
    <w:rsid w:val="00090089"/>
    <w:rsid w:val="00090B0B"/>
    <w:rsid w:val="00095AFC"/>
    <w:rsid w:val="000A1798"/>
    <w:rsid w:val="000A44DA"/>
    <w:rsid w:val="000A4C5E"/>
    <w:rsid w:val="000A6865"/>
    <w:rsid w:val="000A7899"/>
    <w:rsid w:val="000B0C12"/>
    <w:rsid w:val="000B1D08"/>
    <w:rsid w:val="000B4D60"/>
    <w:rsid w:val="000B700A"/>
    <w:rsid w:val="000B724E"/>
    <w:rsid w:val="000C28AE"/>
    <w:rsid w:val="000C6F18"/>
    <w:rsid w:val="000D0E4C"/>
    <w:rsid w:val="000D7918"/>
    <w:rsid w:val="000E170E"/>
    <w:rsid w:val="000E239A"/>
    <w:rsid w:val="000E56BF"/>
    <w:rsid w:val="000F001E"/>
    <w:rsid w:val="000F10D3"/>
    <w:rsid w:val="000F70A0"/>
    <w:rsid w:val="00101C47"/>
    <w:rsid w:val="00104D7E"/>
    <w:rsid w:val="0013012F"/>
    <w:rsid w:val="00133D21"/>
    <w:rsid w:val="00134359"/>
    <w:rsid w:val="00134633"/>
    <w:rsid w:val="00136B18"/>
    <w:rsid w:val="00146AEE"/>
    <w:rsid w:val="00146FD6"/>
    <w:rsid w:val="00154CB6"/>
    <w:rsid w:val="00157F16"/>
    <w:rsid w:val="00165277"/>
    <w:rsid w:val="001801E9"/>
    <w:rsid w:val="00180A34"/>
    <w:rsid w:val="001827A6"/>
    <w:rsid w:val="00190A64"/>
    <w:rsid w:val="001948E3"/>
    <w:rsid w:val="001A416F"/>
    <w:rsid w:val="001A7C05"/>
    <w:rsid w:val="001B4332"/>
    <w:rsid w:val="001B79A1"/>
    <w:rsid w:val="001C1A63"/>
    <w:rsid w:val="001C2C75"/>
    <w:rsid w:val="001C49F7"/>
    <w:rsid w:val="001C5404"/>
    <w:rsid w:val="001D05B3"/>
    <w:rsid w:val="001E1770"/>
    <w:rsid w:val="001E35ED"/>
    <w:rsid w:val="001F6B94"/>
    <w:rsid w:val="00211911"/>
    <w:rsid w:val="002236DD"/>
    <w:rsid w:val="00223E87"/>
    <w:rsid w:val="002263B2"/>
    <w:rsid w:val="002267BB"/>
    <w:rsid w:val="002271BD"/>
    <w:rsid w:val="00230BB0"/>
    <w:rsid w:val="002337AA"/>
    <w:rsid w:val="0023493B"/>
    <w:rsid w:val="002411A2"/>
    <w:rsid w:val="00247475"/>
    <w:rsid w:val="002500D4"/>
    <w:rsid w:val="00250AB9"/>
    <w:rsid w:val="00251DE2"/>
    <w:rsid w:val="00256FF5"/>
    <w:rsid w:val="0026511B"/>
    <w:rsid w:val="0027252D"/>
    <w:rsid w:val="00276F57"/>
    <w:rsid w:val="002775AD"/>
    <w:rsid w:val="00291EF6"/>
    <w:rsid w:val="00294A82"/>
    <w:rsid w:val="0029593A"/>
    <w:rsid w:val="00297416"/>
    <w:rsid w:val="002A15E3"/>
    <w:rsid w:val="002A28EA"/>
    <w:rsid w:val="002B3691"/>
    <w:rsid w:val="002C02AB"/>
    <w:rsid w:val="002C43C6"/>
    <w:rsid w:val="002E0575"/>
    <w:rsid w:val="002F2BED"/>
    <w:rsid w:val="002F4908"/>
    <w:rsid w:val="00305099"/>
    <w:rsid w:val="0031459E"/>
    <w:rsid w:val="0031471B"/>
    <w:rsid w:val="00314C81"/>
    <w:rsid w:val="00324223"/>
    <w:rsid w:val="00325FB9"/>
    <w:rsid w:val="00327459"/>
    <w:rsid w:val="00334314"/>
    <w:rsid w:val="0033526F"/>
    <w:rsid w:val="00343121"/>
    <w:rsid w:val="003466EE"/>
    <w:rsid w:val="00346CDB"/>
    <w:rsid w:val="003500DF"/>
    <w:rsid w:val="00354A21"/>
    <w:rsid w:val="00363013"/>
    <w:rsid w:val="003659EF"/>
    <w:rsid w:val="0037054E"/>
    <w:rsid w:val="003710B2"/>
    <w:rsid w:val="00372869"/>
    <w:rsid w:val="00373A22"/>
    <w:rsid w:val="00380C40"/>
    <w:rsid w:val="00382B88"/>
    <w:rsid w:val="0038353F"/>
    <w:rsid w:val="003839F7"/>
    <w:rsid w:val="00391383"/>
    <w:rsid w:val="003961E8"/>
    <w:rsid w:val="00397EAA"/>
    <w:rsid w:val="003A3A9B"/>
    <w:rsid w:val="003B0D30"/>
    <w:rsid w:val="003B1546"/>
    <w:rsid w:val="003B235D"/>
    <w:rsid w:val="003B33A3"/>
    <w:rsid w:val="003C0BD5"/>
    <w:rsid w:val="003C3B41"/>
    <w:rsid w:val="003D2167"/>
    <w:rsid w:val="003D6488"/>
    <w:rsid w:val="003D735D"/>
    <w:rsid w:val="003E148D"/>
    <w:rsid w:val="003E4096"/>
    <w:rsid w:val="003E4EC0"/>
    <w:rsid w:val="003F0C1F"/>
    <w:rsid w:val="003F1948"/>
    <w:rsid w:val="003F3671"/>
    <w:rsid w:val="003F5CAF"/>
    <w:rsid w:val="004029C4"/>
    <w:rsid w:val="00415343"/>
    <w:rsid w:val="004160D3"/>
    <w:rsid w:val="0042109C"/>
    <w:rsid w:val="00421356"/>
    <w:rsid w:val="00421A45"/>
    <w:rsid w:val="004235ED"/>
    <w:rsid w:val="004251F0"/>
    <w:rsid w:val="00425E96"/>
    <w:rsid w:val="00441D07"/>
    <w:rsid w:val="00442395"/>
    <w:rsid w:val="00443715"/>
    <w:rsid w:val="0044403E"/>
    <w:rsid w:val="00444EAD"/>
    <w:rsid w:val="004526A5"/>
    <w:rsid w:val="004571CC"/>
    <w:rsid w:val="004626AE"/>
    <w:rsid w:val="004627CF"/>
    <w:rsid w:val="004647A6"/>
    <w:rsid w:val="00467DA9"/>
    <w:rsid w:val="00467DC0"/>
    <w:rsid w:val="0047111D"/>
    <w:rsid w:val="0047154A"/>
    <w:rsid w:val="00473CFE"/>
    <w:rsid w:val="00477B64"/>
    <w:rsid w:val="0048046D"/>
    <w:rsid w:val="0048110A"/>
    <w:rsid w:val="00482695"/>
    <w:rsid w:val="00490632"/>
    <w:rsid w:val="004942C0"/>
    <w:rsid w:val="0049448A"/>
    <w:rsid w:val="004A09F5"/>
    <w:rsid w:val="004A1A38"/>
    <w:rsid w:val="004A462D"/>
    <w:rsid w:val="004A4EB4"/>
    <w:rsid w:val="004A58E3"/>
    <w:rsid w:val="004B0205"/>
    <w:rsid w:val="004B74CB"/>
    <w:rsid w:val="004C02D1"/>
    <w:rsid w:val="004C15E6"/>
    <w:rsid w:val="004C48DE"/>
    <w:rsid w:val="004C4CD1"/>
    <w:rsid w:val="004C76F2"/>
    <w:rsid w:val="004D3AC2"/>
    <w:rsid w:val="004D5025"/>
    <w:rsid w:val="004D5897"/>
    <w:rsid w:val="004D5D3A"/>
    <w:rsid w:val="004D6F72"/>
    <w:rsid w:val="004D7047"/>
    <w:rsid w:val="004E0D0C"/>
    <w:rsid w:val="004E1680"/>
    <w:rsid w:val="004E1DAD"/>
    <w:rsid w:val="004E2D69"/>
    <w:rsid w:val="004E3D37"/>
    <w:rsid w:val="004E5BF8"/>
    <w:rsid w:val="004F3421"/>
    <w:rsid w:val="004F7518"/>
    <w:rsid w:val="004F7737"/>
    <w:rsid w:val="00500745"/>
    <w:rsid w:val="00502B27"/>
    <w:rsid w:val="00506386"/>
    <w:rsid w:val="00510688"/>
    <w:rsid w:val="00511A9D"/>
    <w:rsid w:val="00512926"/>
    <w:rsid w:val="00513289"/>
    <w:rsid w:val="0051382D"/>
    <w:rsid w:val="00514E81"/>
    <w:rsid w:val="00522F1D"/>
    <w:rsid w:val="00523034"/>
    <w:rsid w:val="00527136"/>
    <w:rsid w:val="00536DFB"/>
    <w:rsid w:val="00537EF5"/>
    <w:rsid w:val="00544D21"/>
    <w:rsid w:val="00547888"/>
    <w:rsid w:val="005510A4"/>
    <w:rsid w:val="005531C9"/>
    <w:rsid w:val="0055421C"/>
    <w:rsid w:val="005542B3"/>
    <w:rsid w:val="005606F0"/>
    <w:rsid w:val="005640BE"/>
    <w:rsid w:val="0056631F"/>
    <w:rsid w:val="00572BB9"/>
    <w:rsid w:val="005846AE"/>
    <w:rsid w:val="00585E6C"/>
    <w:rsid w:val="00592506"/>
    <w:rsid w:val="00595726"/>
    <w:rsid w:val="005A1125"/>
    <w:rsid w:val="005A4C5B"/>
    <w:rsid w:val="005A70C0"/>
    <w:rsid w:val="005B22E3"/>
    <w:rsid w:val="005B523D"/>
    <w:rsid w:val="005C3E8B"/>
    <w:rsid w:val="005D10B4"/>
    <w:rsid w:val="005E0BCB"/>
    <w:rsid w:val="005F6BB6"/>
    <w:rsid w:val="00600C62"/>
    <w:rsid w:val="00600E9A"/>
    <w:rsid w:val="006036B1"/>
    <w:rsid w:val="00603F1E"/>
    <w:rsid w:val="0060689A"/>
    <w:rsid w:val="006117ED"/>
    <w:rsid w:val="006119E5"/>
    <w:rsid w:val="0062003F"/>
    <w:rsid w:val="00620378"/>
    <w:rsid w:val="0062121C"/>
    <w:rsid w:val="00622A22"/>
    <w:rsid w:val="0062554E"/>
    <w:rsid w:val="006266FD"/>
    <w:rsid w:val="006276E9"/>
    <w:rsid w:val="006351B5"/>
    <w:rsid w:val="00637F75"/>
    <w:rsid w:val="00640567"/>
    <w:rsid w:val="00640647"/>
    <w:rsid w:val="0064134C"/>
    <w:rsid w:val="00644A55"/>
    <w:rsid w:val="006451B8"/>
    <w:rsid w:val="0065126F"/>
    <w:rsid w:val="006518AE"/>
    <w:rsid w:val="00656CFD"/>
    <w:rsid w:val="00657281"/>
    <w:rsid w:val="00657F67"/>
    <w:rsid w:val="006619EA"/>
    <w:rsid w:val="00672164"/>
    <w:rsid w:val="00676B9E"/>
    <w:rsid w:val="00682A06"/>
    <w:rsid w:val="006848AF"/>
    <w:rsid w:val="00686482"/>
    <w:rsid w:val="00690F3C"/>
    <w:rsid w:val="006A162B"/>
    <w:rsid w:val="006A1880"/>
    <w:rsid w:val="006A2076"/>
    <w:rsid w:val="006B0336"/>
    <w:rsid w:val="006B0962"/>
    <w:rsid w:val="006B1C04"/>
    <w:rsid w:val="006B3372"/>
    <w:rsid w:val="006B6FE6"/>
    <w:rsid w:val="006C2DBD"/>
    <w:rsid w:val="006C59AC"/>
    <w:rsid w:val="006D6EBE"/>
    <w:rsid w:val="006E3D27"/>
    <w:rsid w:val="006E6785"/>
    <w:rsid w:val="006F5BE8"/>
    <w:rsid w:val="006F6E20"/>
    <w:rsid w:val="00700035"/>
    <w:rsid w:val="00710BC5"/>
    <w:rsid w:val="00712DA4"/>
    <w:rsid w:val="007155EE"/>
    <w:rsid w:val="00715DDF"/>
    <w:rsid w:val="00716A93"/>
    <w:rsid w:val="00727463"/>
    <w:rsid w:val="00727871"/>
    <w:rsid w:val="00730CEB"/>
    <w:rsid w:val="00733040"/>
    <w:rsid w:val="00736237"/>
    <w:rsid w:val="00741E57"/>
    <w:rsid w:val="0074373E"/>
    <w:rsid w:val="00746C3A"/>
    <w:rsid w:val="00747976"/>
    <w:rsid w:val="00747DE7"/>
    <w:rsid w:val="0075027F"/>
    <w:rsid w:val="007545A3"/>
    <w:rsid w:val="007578F0"/>
    <w:rsid w:val="00763F22"/>
    <w:rsid w:val="00767916"/>
    <w:rsid w:val="00767F6A"/>
    <w:rsid w:val="0077346A"/>
    <w:rsid w:val="007746A6"/>
    <w:rsid w:val="007824BF"/>
    <w:rsid w:val="00784256"/>
    <w:rsid w:val="00786241"/>
    <w:rsid w:val="00792B25"/>
    <w:rsid w:val="007975F6"/>
    <w:rsid w:val="007A0965"/>
    <w:rsid w:val="007A5253"/>
    <w:rsid w:val="007A5428"/>
    <w:rsid w:val="007B0023"/>
    <w:rsid w:val="007B181C"/>
    <w:rsid w:val="007B41BA"/>
    <w:rsid w:val="007B45AB"/>
    <w:rsid w:val="007B5D8D"/>
    <w:rsid w:val="007C4046"/>
    <w:rsid w:val="007C638D"/>
    <w:rsid w:val="007C780B"/>
    <w:rsid w:val="007D3768"/>
    <w:rsid w:val="007D63EE"/>
    <w:rsid w:val="007E0D3C"/>
    <w:rsid w:val="007E116F"/>
    <w:rsid w:val="007E214F"/>
    <w:rsid w:val="007E6944"/>
    <w:rsid w:val="007E76D2"/>
    <w:rsid w:val="00800175"/>
    <w:rsid w:val="00800E52"/>
    <w:rsid w:val="00801950"/>
    <w:rsid w:val="008021F9"/>
    <w:rsid w:val="008055B8"/>
    <w:rsid w:val="00806B11"/>
    <w:rsid w:val="00810817"/>
    <w:rsid w:val="008142D4"/>
    <w:rsid w:val="00816DFF"/>
    <w:rsid w:val="008206DA"/>
    <w:rsid w:val="0083114F"/>
    <w:rsid w:val="00831916"/>
    <w:rsid w:val="00834997"/>
    <w:rsid w:val="008416D1"/>
    <w:rsid w:val="00841866"/>
    <w:rsid w:val="008514AD"/>
    <w:rsid w:val="00856399"/>
    <w:rsid w:val="00856BCE"/>
    <w:rsid w:val="00857206"/>
    <w:rsid w:val="00860E44"/>
    <w:rsid w:val="008611EB"/>
    <w:rsid w:val="00861541"/>
    <w:rsid w:val="00862B03"/>
    <w:rsid w:val="00867E49"/>
    <w:rsid w:val="00877589"/>
    <w:rsid w:val="00877E5E"/>
    <w:rsid w:val="00885A1E"/>
    <w:rsid w:val="00885B83"/>
    <w:rsid w:val="0089246E"/>
    <w:rsid w:val="00894096"/>
    <w:rsid w:val="008A090D"/>
    <w:rsid w:val="008A35A3"/>
    <w:rsid w:val="008A42E3"/>
    <w:rsid w:val="008A4D88"/>
    <w:rsid w:val="008A5159"/>
    <w:rsid w:val="008A60BE"/>
    <w:rsid w:val="008A6781"/>
    <w:rsid w:val="008C1264"/>
    <w:rsid w:val="008C1DF2"/>
    <w:rsid w:val="008D0CB3"/>
    <w:rsid w:val="008D2ED7"/>
    <w:rsid w:val="008D375B"/>
    <w:rsid w:val="008D4AD7"/>
    <w:rsid w:val="008D7B88"/>
    <w:rsid w:val="008E5A6F"/>
    <w:rsid w:val="008F1491"/>
    <w:rsid w:val="008F4DB6"/>
    <w:rsid w:val="0090025C"/>
    <w:rsid w:val="0090292F"/>
    <w:rsid w:val="00910831"/>
    <w:rsid w:val="009108BF"/>
    <w:rsid w:val="00910EBF"/>
    <w:rsid w:val="0091299D"/>
    <w:rsid w:val="00915C51"/>
    <w:rsid w:val="0091648C"/>
    <w:rsid w:val="009212D5"/>
    <w:rsid w:val="0092223D"/>
    <w:rsid w:val="00922F8F"/>
    <w:rsid w:val="009266E1"/>
    <w:rsid w:val="0093277B"/>
    <w:rsid w:val="00933AAA"/>
    <w:rsid w:val="00935177"/>
    <w:rsid w:val="00936BC5"/>
    <w:rsid w:val="00937879"/>
    <w:rsid w:val="009420C1"/>
    <w:rsid w:val="009430CF"/>
    <w:rsid w:val="00944E03"/>
    <w:rsid w:val="00946A31"/>
    <w:rsid w:val="009624B3"/>
    <w:rsid w:val="00964151"/>
    <w:rsid w:val="00966039"/>
    <w:rsid w:val="00970CB4"/>
    <w:rsid w:val="0097133A"/>
    <w:rsid w:val="00972296"/>
    <w:rsid w:val="009767CD"/>
    <w:rsid w:val="0098281A"/>
    <w:rsid w:val="009868FF"/>
    <w:rsid w:val="00991419"/>
    <w:rsid w:val="00992602"/>
    <w:rsid w:val="00996604"/>
    <w:rsid w:val="009A3476"/>
    <w:rsid w:val="009A4D86"/>
    <w:rsid w:val="009A7430"/>
    <w:rsid w:val="009B0D7C"/>
    <w:rsid w:val="009B5E45"/>
    <w:rsid w:val="009C545B"/>
    <w:rsid w:val="009D11B1"/>
    <w:rsid w:val="009D27D3"/>
    <w:rsid w:val="009E1308"/>
    <w:rsid w:val="009E27E9"/>
    <w:rsid w:val="009E4FBE"/>
    <w:rsid w:val="009F1766"/>
    <w:rsid w:val="009F2A67"/>
    <w:rsid w:val="009F499F"/>
    <w:rsid w:val="00A0636D"/>
    <w:rsid w:val="00A1200E"/>
    <w:rsid w:val="00A22E3B"/>
    <w:rsid w:val="00A2447D"/>
    <w:rsid w:val="00A300FE"/>
    <w:rsid w:val="00A32BCF"/>
    <w:rsid w:val="00A338A3"/>
    <w:rsid w:val="00A339A8"/>
    <w:rsid w:val="00A34CD0"/>
    <w:rsid w:val="00A364C4"/>
    <w:rsid w:val="00A42CE9"/>
    <w:rsid w:val="00A45540"/>
    <w:rsid w:val="00A459C4"/>
    <w:rsid w:val="00A478FE"/>
    <w:rsid w:val="00A47D3F"/>
    <w:rsid w:val="00A51D68"/>
    <w:rsid w:val="00A53A85"/>
    <w:rsid w:val="00A5577E"/>
    <w:rsid w:val="00A56F52"/>
    <w:rsid w:val="00A66429"/>
    <w:rsid w:val="00A74164"/>
    <w:rsid w:val="00A82AF7"/>
    <w:rsid w:val="00A91CB2"/>
    <w:rsid w:val="00A93FD9"/>
    <w:rsid w:val="00A94125"/>
    <w:rsid w:val="00A959EB"/>
    <w:rsid w:val="00AA024B"/>
    <w:rsid w:val="00AA0733"/>
    <w:rsid w:val="00AC1DB9"/>
    <w:rsid w:val="00AC2089"/>
    <w:rsid w:val="00AC41F4"/>
    <w:rsid w:val="00AC67B0"/>
    <w:rsid w:val="00AD64AF"/>
    <w:rsid w:val="00AD7F0D"/>
    <w:rsid w:val="00AE2284"/>
    <w:rsid w:val="00AE5392"/>
    <w:rsid w:val="00AF46DF"/>
    <w:rsid w:val="00AF58DD"/>
    <w:rsid w:val="00B07DB5"/>
    <w:rsid w:val="00B14E66"/>
    <w:rsid w:val="00B17011"/>
    <w:rsid w:val="00B24791"/>
    <w:rsid w:val="00B30642"/>
    <w:rsid w:val="00B3174E"/>
    <w:rsid w:val="00B322B0"/>
    <w:rsid w:val="00B32756"/>
    <w:rsid w:val="00B37F59"/>
    <w:rsid w:val="00B511B3"/>
    <w:rsid w:val="00B52423"/>
    <w:rsid w:val="00B52FA0"/>
    <w:rsid w:val="00B60BE4"/>
    <w:rsid w:val="00B6341D"/>
    <w:rsid w:val="00B70662"/>
    <w:rsid w:val="00B747D4"/>
    <w:rsid w:val="00B8019D"/>
    <w:rsid w:val="00B808C0"/>
    <w:rsid w:val="00B81011"/>
    <w:rsid w:val="00B81D82"/>
    <w:rsid w:val="00B8401A"/>
    <w:rsid w:val="00B8580C"/>
    <w:rsid w:val="00B85D12"/>
    <w:rsid w:val="00B86F44"/>
    <w:rsid w:val="00B92E5D"/>
    <w:rsid w:val="00B941E9"/>
    <w:rsid w:val="00BA4A6C"/>
    <w:rsid w:val="00BA796F"/>
    <w:rsid w:val="00BB060C"/>
    <w:rsid w:val="00BB2CCF"/>
    <w:rsid w:val="00BB698C"/>
    <w:rsid w:val="00BB7193"/>
    <w:rsid w:val="00BC5972"/>
    <w:rsid w:val="00BD3A70"/>
    <w:rsid w:val="00BD4E83"/>
    <w:rsid w:val="00BD5D4F"/>
    <w:rsid w:val="00BD733B"/>
    <w:rsid w:val="00BD7E44"/>
    <w:rsid w:val="00BE4166"/>
    <w:rsid w:val="00BF5003"/>
    <w:rsid w:val="00BF5DA7"/>
    <w:rsid w:val="00BF6766"/>
    <w:rsid w:val="00C02D63"/>
    <w:rsid w:val="00C16E79"/>
    <w:rsid w:val="00C20767"/>
    <w:rsid w:val="00C22D41"/>
    <w:rsid w:val="00C26CEF"/>
    <w:rsid w:val="00C300C9"/>
    <w:rsid w:val="00C35C37"/>
    <w:rsid w:val="00C36B79"/>
    <w:rsid w:val="00C619A7"/>
    <w:rsid w:val="00C62A48"/>
    <w:rsid w:val="00C65B63"/>
    <w:rsid w:val="00C67907"/>
    <w:rsid w:val="00C71FA7"/>
    <w:rsid w:val="00C7757A"/>
    <w:rsid w:val="00C81DA7"/>
    <w:rsid w:val="00C95900"/>
    <w:rsid w:val="00C9640C"/>
    <w:rsid w:val="00CA08B7"/>
    <w:rsid w:val="00CA1583"/>
    <w:rsid w:val="00CA1F12"/>
    <w:rsid w:val="00CA5EB9"/>
    <w:rsid w:val="00CB050C"/>
    <w:rsid w:val="00CB0893"/>
    <w:rsid w:val="00CB2D45"/>
    <w:rsid w:val="00CB3F7D"/>
    <w:rsid w:val="00CB62D3"/>
    <w:rsid w:val="00CC0836"/>
    <w:rsid w:val="00CC3341"/>
    <w:rsid w:val="00CD77CC"/>
    <w:rsid w:val="00CE3F08"/>
    <w:rsid w:val="00CF37C3"/>
    <w:rsid w:val="00D0201A"/>
    <w:rsid w:val="00D158D6"/>
    <w:rsid w:val="00D15CDD"/>
    <w:rsid w:val="00D1779F"/>
    <w:rsid w:val="00D20003"/>
    <w:rsid w:val="00D216CE"/>
    <w:rsid w:val="00D21715"/>
    <w:rsid w:val="00D322BF"/>
    <w:rsid w:val="00D34BDC"/>
    <w:rsid w:val="00D35E2F"/>
    <w:rsid w:val="00D362E3"/>
    <w:rsid w:val="00D420F7"/>
    <w:rsid w:val="00D463AA"/>
    <w:rsid w:val="00D46A05"/>
    <w:rsid w:val="00D5366C"/>
    <w:rsid w:val="00D536A7"/>
    <w:rsid w:val="00D536E4"/>
    <w:rsid w:val="00D56DCF"/>
    <w:rsid w:val="00D616C6"/>
    <w:rsid w:val="00D65CDC"/>
    <w:rsid w:val="00D74F17"/>
    <w:rsid w:val="00D77F77"/>
    <w:rsid w:val="00D8273C"/>
    <w:rsid w:val="00D83104"/>
    <w:rsid w:val="00D85182"/>
    <w:rsid w:val="00D85ECB"/>
    <w:rsid w:val="00D860AC"/>
    <w:rsid w:val="00D91A6B"/>
    <w:rsid w:val="00DA5F61"/>
    <w:rsid w:val="00DA7708"/>
    <w:rsid w:val="00DB7717"/>
    <w:rsid w:val="00DD16B6"/>
    <w:rsid w:val="00DD1ED2"/>
    <w:rsid w:val="00DE08E6"/>
    <w:rsid w:val="00DE2E26"/>
    <w:rsid w:val="00DE5A73"/>
    <w:rsid w:val="00DE7FA3"/>
    <w:rsid w:val="00DF0F98"/>
    <w:rsid w:val="00DF6AF5"/>
    <w:rsid w:val="00DF74CC"/>
    <w:rsid w:val="00E1372B"/>
    <w:rsid w:val="00E16B10"/>
    <w:rsid w:val="00E213E9"/>
    <w:rsid w:val="00E21B72"/>
    <w:rsid w:val="00E23803"/>
    <w:rsid w:val="00E37358"/>
    <w:rsid w:val="00E44F5C"/>
    <w:rsid w:val="00E47D47"/>
    <w:rsid w:val="00E52489"/>
    <w:rsid w:val="00E52944"/>
    <w:rsid w:val="00E53B1B"/>
    <w:rsid w:val="00E55A73"/>
    <w:rsid w:val="00E63075"/>
    <w:rsid w:val="00E66F34"/>
    <w:rsid w:val="00E724FE"/>
    <w:rsid w:val="00E745B1"/>
    <w:rsid w:val="00E800BA"/>
    <w:rsid w:val="00E857F4"/>
    <w:rsid w:val="00E86DBB"/>
    <w:rsid w:val="00EA0A8C"/>
    <w:rsid w:val="00EB43DB"/>
    <w:rsid w:val="00EB63B9"/>
    <w:rsid w:val="00EC2E27"/>
    <w:rsid w:val="00EC2F26"/>
    <w:rsid w:val="00ED6524"/>
    <w:rsid w:val="00ED6991"/>
    <w:rsid w:val="00ED6DAD"/>
    <w:rsid w:val="00EE10AB"/>
    <w:rsid w:val="00EE29FD"/>
    <w:rsid w:val="00EE367B"/>
    <w:rsid w:val="00EF141C"/>
    <w:rsid w:val="00EF7DBA"/>
    <w:rsid w:val="00F006D5"/>
    <w:rsid w:val="00F00847"/>
    <w:rsid w:val="00F03E87"/>
    <w:rsid w:val="00F05F09"/>
    <w:rsid w:val="00F065B1"/>
    <w:rsid w:val="00F07F49"/>
    <w:rsid w:val="00F12597"/>
    <w:rsid w:val="00F14E6C"/>
    <w:rsid w:val="00F23544"/>
    <w:rsid w:val="00F23DED"/>
    <w:rsid w:val="00F25A21"/>
    <w:rsid w:val="00F27225"/>
    <w:rsid w:val="00F27BE0"/>
    <w:rsid w:val="00F429F8"/>
    <w:rsid w:val="00F43228"/>
    <w:rsid w:val="00F458CF"/>
    <w:rsid w:val="00F55FAC"/>
    <w:rsid w:val="00F571A6"/>
    <w:rsid w:val="00F63929"/>
    <w:rsid w:val="00F671C7"/>
    <w:rsid w:val="00F72837"/>
    <w:rsid w:val="00F737BC"/>
    <w:rsid w:val="00F77499"/>
    <w:rsid w:val="00F8139A"/>
    <w:rsid w:val="00F83846"/>
    <w:rsid w:val="00F90C0D"/>
    <w:rsid w:val="00FA4D15"/>
    <w:rsid w:val="00FB230A"/>
    <w:rsid w:val="00FB3966"/>
    <w:rsid w:val="00FB3EE9"/>
    <w:rsid w:val="00FB58BC"/>
    <w:rsid w:val="00FB5DF2"/>
    <w:rsid w:val="00FB6D23"/>
    <w:rsid w:val="00FC10A4"/>
    <w:rsid w:val="00FC6D94"/>
    <w:rsid w:val="00FC6F80"/>
    <w:rsid w:val="00FD27B0"/>
    <w:rsid w:val="00FD67C0"/>
    <w:rsid w:val="00FE21EC"/>
    <w:rsid w:val="00FE3B9A"/>
    <w:rsid w:val="00FE66AD"/>
    <w:rsid w:val="00FE66DE"/>
    <w:rsid w:val="00FF2892"/>
    <w:rsid w:val="00FF7DB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C17B2"/>
  <w15:chartTrackingRefBased/>
  <w15:docId w15:val="{A214C5EF-DA77-46E9-B46E-7812EDBB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166"/>
    <w:pPr>
      <w:spacing w:line="360" w:lineRule="auto"/>
      <w:jc w:val="both"/>
    </w:pPr>
    <w:rPr>
      <w:rFonts w:ascii="Times New Roman" w:hAnsi="Times New Roman"/>
      <w:sz w:val="28"/>
    </w:rPr>
  </w:style>
  <w:style w:type="paragraph" w:styleId="Heading1">
    <w:name w:val="heading 1"/>
    <w:basedOn w:val="Normal"/>
    <w:next w:val="ListNumber"/>
    <w:link w:val="Heading1Char"/>
    <w:uiPriority w:val="9"/>
    <w:qFormat/>
    <w:rsid w:val="00C619A7"/>
    <w:pPr>
      <w:keepNext/>
      <w:keepLines/>
      <w:pageBreakBefore/>
      <w:numPr>
        <w:numId w:val="1"/>
      </w:numPr>
      <w:spacing w:before="960" w:after="360"/>
      <w:ind w:right="58"/>
      <w:jc w:val="left"/>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C619A7"/>
    <w:pPr>
      <w:keepNext/>
      <w:keepLines/>
      <w:numPr>
        <w:ilvl w:val="1"/>
        <w:numId w:val="1"/>
      </w:numPr>
      <w:spacing w:before="240" w:after="120"/>
      <w:jc w:val="left"/>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FC6F80"/>
    <w:pPr>
      <w:keepNext/>
      <w:keepLines/>
      <w:numPr>
        <w:ilvl w:val="2"/>
        <w:numId w:val="1"/>
      </w:numPr>
      <w:spacing w:before="120" w:after="120"/>
      <w:ind w:left="1530" w:hanging="810"/>
      <w:outlineLvl w:val="2"/>
    </w:pPr>
    <w:rPr>
      <w:rFonts w:eastAsiaTheme="majorEastAsia" w:cstheme="majorBidi"/>
      <w:b/>
      <w:color w:val="000000"/>
      <w:szCs w:val="28"/>
    </w:rPr>
  </w:style>
  <w:style w:type="paragraph" w:styleId="Heading4">
    <w:name w:val="heading 4"/>
    <w:basedOn w:val="Normal"/>
    <w:next w:val="Normal"/>
    <w:link w:val="Heading4Char"/>
    <w:uiPriority w:val="9"/>
    <w:unhideWhenUsed/>
    <w:qFormat/>
    <w:rsid w:val="00D34BDC"/>
    <w:pPr>
      <w:keepNext/>
      <w:keepLines/>
      <w:numPr>
        <w:numId w:val="2"/>
      </w:numPr>
      <w:spacing w:before="40" w:after="0"/>
      <w:ind w:left="1776"/>
      <w:outlineLvl w:val="3"/>
    </w:pPr>
    <w:rPr>
      <w:rFonts w:eastAsiaTheme="majorEastAsia" w:cstheme="majorBidi"/>
      <w:b/>
      <w:iCs/>
    </w:rPr>
  </w:style>
  <w:style w:type="paragraph" w:styleId="Heading5">
    <w:name w:val="heading 5"/>
    <w:basedOn w:val="Normal"/>
    <w:next w:val="Normal"/>
    <w:link w:val="Heading5Char"/>
    <w:uiPriority w:val="9"/>
    <w:unhideWhenUsed/>
    <w:qFormat/>
    <w:rsid w:val="00D34B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5FAC"/>
    <w:pPr>
      <w:spacing w:after="0" w:line="240" w:lineRule="auto"/>
    </w:pPr>
    <w:rPr>
      <w:rFonts w:ascii="Arial" w:hAnsi="Arial"/>
      <w:sz w:val="24"/>
    </w:rPr>
  </w:style>
  <w:style w:type="character" w:customStyle="1" w:styleId="Heading1Char">
    <w:name w:val="Heading 1 Char"/>
    <w:basedOn w:val="DefaultParagraphFont"/>
    <w:link w:val="Heading1"/>
    <w:uiPriority w:val="9"/>
    <w:rsid w:val="00C619A7"/>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C619A7"/>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FC6F80"/>
    <w:rPr>
      <w:rFonts w:ascii="Times New Roman" w:eastAsiaTheme="majorEastAsia" w:hAnsi="Times New Roman" w:cstheme="majorBidi"/>
      <w:b/>
      <w:color w:val="000000"/>
      <w:sz w:val="28"/>
      <w:szCs w:val="28"/>
    </w:rPr>
  </w:style>
  <w:style w:type="paragraph" w:styleId="ListParagraph">
    <w:name w:val="List Paragraph"/>
    <w:basedOn w:val="Normal"/>
    <w:uiPriority w:val="34"/>
    <w:qFormat/>
    <w:rsid w:val="00F55FAC"/>
    <w:pPr>
      <w:ind w:left="720"/>
      <w:contextualSpacing/>
    </w:pPr>
  </w:style>
  <w:style w:type="paragraph" w:styleId="Header">
    <w:name w:val="header"/>
    <w:basedOn w:val="Normal"/>
    <w:link w:val="HeaderChar"/>
    <w:uiPriority w:val="99"/>
    <w:unhideWhenUsed/>
    <w:rsid w:val="00E55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A73"/>
    <w:rPr>
      <w:rFonts w:ascii="Arial" w:hAnsi="Arial"/>
      <w:sz w:val="24"/>
    </w:rPr>
  </w:style>
  <w:style w:type="paragraph" w:styleId="Footer">
    <w:name w:val="footer"/>
    <w:basedOn w:val="Normal"/>
    <w:link w:val="FooterChar"/>
    <w:uiPriority w:val="99"/>
    <w:unhideWhenUsed/>
    <w:rsid w:val="00E55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A73"/>
    <w:rPr>
      <w:rFonts w:ascii="Arial" w:hAnsi="Arial"/>
      <w:sz w:val="24"/>
    </w:rPr>
  </w:style>
  <w:style w:type="paragraph" w:styleId="Title">
    <w:name w:val="Title"/>
    <w:basedOn w:val="Normal"/>
    <w:next w:val="Normal"/>
    <w:link w:val="TitleChar"/>
    <w:uiPriority w:val="10"/>
    <w:qFormat/>
    <w:rsid w:val="00536DFB"/>
    <w:pPr>
      <w:keepNext/>
      <w:keepLines/>
      <w:spacing w:after="60" w:line="276" w:lineRule="auto"/>
    </w:pPr>
    <w:rPr>
      <w:rFonts w:eastAsia="Arial" w:cs="Arial"/>
      <w:sz w:val="52"/>
      <w:szCs w:val="52"/>
      <w:lang w:val="en" w:eastAsia="cs-CZ"/>
    </w:rPr>
  </w:style>
  <w:style w:type="character" w:customStyle="1" w:styleId="TitleChar">
    <w:name w:val="Title Char"/>
    <w:basedOn w:val="DefaultParagraphFont"/>
    <w:link w:val="Title"/>
    <w:uiPriority w:val="10"/>
    <w:rsid w:val="00536DFB"/>
    <w:rPr>
      <w:rFonts w:ascii="Arial" w:eastAsia="Arial" w:hAnsi="Arial" w:cs="Arial"/>
      <w:sz w:val="52"/>
      <w:szCs w:val="52"/>
      <w:lang w:val="en" w:eastAsia="cs-CZ"/>
    </w:rPr>
  </w:style>
  <w:style w:type="character" w:styleId="PlaceholderText">
    <w:name w:val="Placeholder Text"/>
    <w:basedOn w:val="DefaultParagraphFont"/>
    <w:uiPriority w:val="99"/>
    <w:semiHidden/>
    <w:rsid w:val="006036B1"/>
    <w:rPr>
      <w:color w:val="808080"/>
    </w:rPr>
  </w:style>
  <w:style w:type="paragraph" w:styleId="ListNumber">
    <w:name w:val="List Number"/>
    <w:basedOn w:val="Normal"/>
    <w:uiPriority w:val="99"/>
    <w:unhideWhenUsed/>
    <w:rsid w:val="00136B18"/>
    <w:pPr>
      <w:contextualSpacing/>
    </w:pPr>
  </w:style>
  <w:style w:type="table" w:styleId="TableGrid">
    <w:name w:val="Table Grid"/>
    <w:basedOn w:val="TableNormal"/>
    <w:uiPriority w:val="39"/>
    <w:rsid w:val="00922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2E3B"/>
    <w:rPr>
      <w:color w:val="0000FF"/>
      <w:u w:val="single"/>
    </w:rPr>
  </w:style>
  <w:style w:type="character" w:styleId="FollowedHyperlink">
    <w:name w:val="FollowedHyperlink"/>
    <w:basedOn w:val="DefaultParagraphFont"/>
    <w:uiPriority w:val="99"/>
    <w:semiHidden/>
    <w:unhideWhenUsed/>
    <w:rsid w:val="002A28EA"/>
    <w:rPr>
      <w:color w:val="954F72" w:themeColor="followedHyperlink"/>
      <w:u w:val="single"/>
    </w:rPr>
  </w:style>
  <w:style w:type="paragraph" w:styleId="TOCHeading">
    <w:name w:val="TOC Heading"/>
    <w:basedOn w:val="Heading1"/>
    <w:next w:val="Normal"/>
    <w:uiPriority w:val="39"/>
    <w:unhideWhenUsed/>
    <w:qFormat/>
    <w:rsid w:val="002A28EA"/>
    <w:pPr>
      <w:pageBreakBefore w:val="0"/>
      <w:numPr>
        <w:numId w:val="0"/>
      </w:numPr>
      <w:spacing w:before="240" w:after="0" w:line="259" w:lineRule="auto"/>
      <w:ind w:right="0"/>
      <w:outlineLvl w:val="9"/>
    </w:pPr>
    <w:rPr>
      <w:b w:val="0"/>
      <w:color w:val="2F5496" w:themeColor="accent1" w:themeShade="BF"/>
      <w:sz w:val="32"/>
      <w:lang w:val="en-US"/>
    </w:rPr>
  </w:style>
  <w:style w:type="paragraph" w:styleId="TOC1">
    <w:name w:val="toc 1"/>
    <w:basedOn w:val="Normal"/>
    <w:next w:val="Normal"/>
    <w:autoRedefine/>
    <w:uiPriority w:val="39"/>
    <w:unhideWhenUsed/>
    <w:rsid w:val="002A28EA"/>
    <w:pPr>
      <w:spacing w:after="100"/>
    </w:pPr>
  </w:style>
  <w:style w:type="paragraph" w:styleId="TOC2">
    <w:name w:val="toc 2"/>
    <w:basedOn w:val="Normal"/>
    <w:next w:val="Normal"/>
    <w:autoRedefine/>
    <w:uiPriority w:val="39"/>
    <w:unhideWhenUsed/>
    <w:rsid w:val="002A28EA"/>
    <w:pPr>
      <w:spacing w:after="100"/>
      <w:ind w:left="240"/>
    </w:pPr>
  </w:style>
  <w:style w:type="paragraph" w:styleId="TOC3">
    <w:name w:val="toc 3"/>
    <w:basedOn w:val="Normal"/>
    <w:next w:val="Normal"/>
    <w:autoRedefine/>
    <w:uiPriority w:val="39"/>
    <w:unhideWhenUsed/>
    <w:rsid w:val="002A28EA"/>
    <w:pPr>
      <w:spacing w:after="100"/>
      <w:ind w:left="480"/>
    </w:pPr>
  </w:style>
  <w:style w:type="paragraph" w:styleId="NormalWeb">
    <w:name w:val="Normal (Web)"/>
    <w:basedOn w:val="Normal"/>
    <w:uiPriority w:val="99"/>
    <w:semiHidden/>
    <w:unhideWhenUsed/>
    <w:rsid w:val="008F1491"/>
    <w:pPr>
      <w:spacing w:before="100" w:beforeAutospacing="1" w:after="100" w:afterAutospacing="1" w:line="240" w:lineRule="auto"/>
      <w:jc w:val="left"/>
    </w:pPr>
    <w:rPr>
      <w:rFonts w:eastAsia="Times New Roman" w:cs="Times New Roman"/>
      <w:szCs w:val="24"/>
      <w:lang w:val="cs-CZ" w:eastAsia="cs-CZ"/>
    </w:rPr>
  </w:style>
  <w:style w:type="paragraph" w:styleId="Caption">
    <w:name w:val="caption"/>
    <w:basedOn w:val="Normal"/>
    <w:next w:val="Normal"/>
    <w:uiPriority w:val="35"/>
    <w:unhideWhenUsed/>
    <w:qFormat/>
    <w:rsid w:val="005A4C5B"/>
    <w:pPr>
      <w:spacing w:after="200" w:line="240" w:lineRule="auto"/>
    </w:pPr>
    <w:rPr>
      <w:i/>
      <w:iCs/>
      <w:sz w:val="20"/>
      <w:szCs w:val="18"/>
    </w:rPr>
  </w:style>
  <w:style w:type="paragraph" w:styleId="BalloonText">
    <w:name w:val="Balloon Text"/>
    <w:basedOn w:val="Normal"/>
    <w:link w:val="BalloonTextChar"/>
    <w:uiPriority w:val="99"/>
    <w:semiHidden/>
    <w:unhideWhenUsed/>
    <w:rsid w:val="00373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A22"/>
    <w:rPr>
      <w:rFonts w:ascii="Segoe UI" w:hAnsi="Segoe UI" w:cs="Segoe UI"/>
      <w:sz w:val="18"/>
      <w:szCs w:val="18"/>
    </w:rPr>
  </w:style>
  <w:style w:type="paragraph" w:styleId="TableofFigures">
    <w:name w:val="table of figures"/>
    <w:basedOn w:val="Normal"/>
    <w:next w:val="Normal"/>
    <w:uiPriority w:val="99"/>
    <w:unhideWhenUsed/>
    <w:rsid w:val="00031AD9"/>
    <w:pPr>
      <w:spacing w:after="0"/>
    </w:pPr>
  </w:style>
  <w:style w:type="character" w:customStyle="1" w:styleId="Heading4Char">
    <w:name w:val="Heading 4 Char"/>
    <w:basedOn w:val="DefaultParagraphFont"/>
    <w:link w:val="Heading4"/>
    <w:uiPriority w:val="9"/>
    <w:rsid w:val="00D34BDC"/>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D34BDC"/>
    <w:rPr>
      <w:rFonts w:asciiTheme="majorHAnsi" w:eastAsiaTheme="majorEastAsia" w:hAnsiTheme="majorHAnsi" w:cstheme="majorBidi"/>
      <w:color w:val="2F5496" w:themeColor="accent1" w:themeShade="BF"/>
      <w:sz w:val="28"/>
    </w:rPr>
  </w:style>
  <w:style w:type="character" w:styleId="UnresolvedMention">
    <w:name w:val="Unresolved Mention"/>
    <w:basedOn w:val="DefaultParagraphFont"/>
    <w:uiPriority w:val="99"/>
    <w:semiHidden/>
    <w:unhideWhenUsed/>
    <w:rsid w:val="00BA796F"/>
    <w:rPr>
      <w:color w:val="605E5C"/>
      <w:shd w:val="clear" w:color="auto" w:fill="E1DFDD"/>
    </w:rPr>
  </w:style>
  <w:style w:type="character" w:customStyle="1" w:styleId="apple-tab-span">
    <w:name w:val="apple-tab-span"/>
    <w:basedOn w:val="DefaultParagraphFont"/>
    <w:rsid w:val="008E5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954">
      <w:bodyDiv w:val="1"/>
      <w:marLeft w:val="0"/>
      <w:marRight w:val="0"/>
      <w:marTop w:val="0"/>
      <w:marBottom w:val="0"/>
      <w:divBdr>
        <w:top w:val="none" w:sz="0" w:space="0" w:color="auto"/>
        <w:left w:val="none" w:sz="0" w:space="0" w:color="auto"/>
        <w:bottom w:val="none" w:sz="0" w:space="0" w:color="auto"/>
        <w:right w:val="none" w:sz="0" w:space="0" w:color="auto"/>
      </w:divBdr>
      <w:divsChild>
        <w:div w:id="926614171">
          <w:marLeft w:val="0"/>
          <w:marRight w:val="0"/>
          <w:marTop w:val="0"/>
          <w:marBottom w:val="0"/>
          <w:divBdr>
            <w:top w:val="single" w:sz="2" w:space="8" w:color="EBEBEB"/>
            <w:left w:val="single" w:sz="2" w:space="0" w:color="EBEBEB"/>
            <w:bottom w:val="single" w:sz="2" w:space="8" w:color="EBEBEB"/>
            <w:right w:val="single" w:sz="2" w:space="0" w:color="EBEBEB"/>
          </w:divBdr>
          <w:divsChild>
            <w:div w:id="736828813">
              <w:marLeft w:val="0"/>
              <w:marRight w:val="1635"/>
              <w:marTop w:val="0"/>
              <w:marBottom w:val="0"/>
              <w:divBdr>
                <w:top w:val="none" w:sz="0" w:space="0" w:color="auto"/>
                <w:left w:val="none" w:sz="0" w:space="0" w:color="auto"/>
                <w:bottom w:val="none" w:sz="0" w:space="0" w:color="auto"/>
                <w:right w:val="none" w:sz="0" w:space="0" w:color="auto"/>
              </w:divBdr>
              <w:divsChild>
                <w:div w:id="178348227">
                  <w:marLeft w:val="0"/>
                  <w:marRight w:val="0"/>
                  <w:marTop w:val="0"/>
                  <w:marBottom w:val="0"/>
                  <w:divBdr>
                    <w:top w:val="none" w:sz="0" w:space="0" w:color="auto"/>
                    <w:left w:val="none" w:sz="0" w:space="0" w:color="auto"/>
                    <w:bottom w:val="none" w:sz="0" w:space="0" w:color="auto"/>
                    <w:right w:val="none" w:sz="0" w:space="0" w:color="auto"/>
                  </w:divBdr>
                  <w:divsChild>
                    <w:div w:id="20436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6255">
      <w:bodyDiv w:val="1"/>
      <w:marLeft w:val="0"/>
      <w:marRight w:val="0"/>
      <w:marTop w:val="0"/>
      <w:marBottom w:val="0"/>
      <w:divBdr>
        <w:top w:val="none" w:sz="0" w:space="0" w:color="auto"/>
        <w:left w:val="none" w:sz="0" w:space="0" w:color="auto"/>
        <w:bottom w:val="none" w:sz="0" w:space="0" w:color="auto"/>
        <w:right w:val="none" w:sz="0" w:space="0" w:color="auto"/>
      </w:divBdr>
      <w:divsChild>
        <w:div w:id="1387297801">
          <w:marLeft w:val="547"/>
          <w:marRight w:val="0"/>
          <w:marTop w:val="0"/>
          <w:marBottom w:val="0"/>
          <w:divBdr>
            <w:top w:val="none" w:sz="0" w:space="0" w:color="auto"/>
            <w:left w:val="none" w:sz="0" w:space="0" w:color="auto"/>
            <w:bottom w:val="none" w:sz="0" w:space="0" w:color="auto"/>
            <w:right w:val="none" w:sz="0" w:space="0" w:color="auto"/>
          </w:divBdr>
        </w:div>
      </w:divsChild>
    </w:div>
    <w:div w:id="35474215">
      <w:bodyDiv w:val="1"/>
      <w:marLeft w:val="0"/>
      <w:marRight w:val="0"/>
      <w:marTop w:val="0"/>
      <w:marBottom w:val="0"/>
      <w:divBdr>
        <w:top w:val="none" w:sz="0" w:space="0" w:color="auto"/>
        <w:left w:val="none" w:sz="0" w:space="0" w:color="auto"/>
        <w:bottom w:val="none" w:sz="0" w:space="0" w:color="auto"/>
        <w:right w:val="none" w:sz="0" w:space="0" w:color="auto"/>
      </w:divBdr>
      <w:divsChild>
        <w:div w:id="1635863741">
          <w:marLeft w:val="547"/>
          <w:marRight w:val="0"/>
          <w:marTop w:val="0"/>
          <w:marBottom w:val="0"/>
          <w:divBdr>
            <w:top w:val="none" w:sz="0" w:space="0" w:color="auto"/>
            <w:left w:val="none" w:sz="0" w:space="0" w:color="auto"/>
            <w:bottom w:val="none" w:sz="0" w:space="0" w:color="auto"/>
            <w:right w:val="none" w:sz="0" w:space="0" w:color="auto"/>
          </w:divBdr>
        </w:div>
      </w:divsChild>
    </w:div>
    <w:div w:id="39670071">
      <w:bodyDiv w:val="1"/>
      <w:marLeft w:val="0"/>
      <w:marRight w:val="0"/>
      <w:marTop w:val="0"/>
      <w:marBottom w:val="0"/>
      <w:divBdr>
        <w:top w:val="none" w:sz="0" w:space="0" w:color="auto"/>
        <w:left w:val="none" w:sz="0" w:space="0" w:color="auto"/>
        <w:bottom w:val="none" w:sz="0" w:space="0" w:color="auto"/>
        <w:right w:val="none" w:sz="0" w:space="0" w:color="auto"/>
      </w:divBdr>
      <w:divsChild>
        <w:div w:id="2026710482">
          <w:marLeft w:val="547"/>
          <w:marRight w:val="0"/>
          <w:marTop w:val="0"/>
          <w:marBottom w:val="0"/>
          <w:divBdr>
            <w:top w:val="none" w:sz="0" w:space="0" w:color="auto"/>
            <w:left w:val="none" w:sz="0" w:space="0" w:color="auto"/>
            <w:bottom w:val="none" w:sz="0" w:space="0" w:color="auto"/>
            <w:right w:val="none" w:sz="0" w:space="0" w:color="auto"/>
          </w:divBdr>
        </w:div>
      </w:divsChild>
    </w:div>
    <w:div w:id="80033188">
      <w:bodyDiv w:val="1"/>
      <w:marLeft w:val="0"/>
      <w:marRight w:val="0"/>
      <w:marTop w:val="0"/>
      <w:marBottom w:val="0"/>
      <w:divBdr>
        <w:top w:val="none" w:sz="0" w:space="0" w:color="auto"/>
        <w:left w:val="none" w:sz="0" w:space="0" w:color="auto"/>
        <w:bottom w:val="none" w:sz="0" w:space="0" w:color="auto"/>
        <w:right w:val="none" w:sz="0" w:space="0" w:color="auto"/>
      </w:divBdr>
      <w:divsChild>
        <w:div w:id="121844850">
          <w:marLeft w:val="547"/>
          <w:marRight w:val="0"/>
          <w:marTop w:val="0"/>
          <w:marBottom w:val="0"/>
          <w:divBdr>
            <w:top w:val="none" w:sz="0" w:space="0" w:color="auto"/>
            <w:left w:val="none" w:sz="0" w:space="0" w:color="auto"/>
            <w:bottom w:val="none" w:sz="0" w:space="0" w:color="auto"/>
            <w:right w:val="none" w:sz="0" w:space="0" w:color="auto"/>
          </w:divBdr>
        </w:div>
      </w:divsChild>
    </w:div>
    <w:div w:id="93090200">
      <w:bodyDiv w:val="1"/>
      <w:marLeft w:val="0"/>
      <w:marRight w:val="0"/>
      <w:marTop w:val="0"/>
      <w:marBottom w:val="0"/>
      <w:divBdr>
        <w:top w:val="none" w:sz="0" w:space="0" w:color="auto"/>
        <w:left w:val="none" w:sz="0" w:space="0" w:color="auto"/>
        <w:bottom w:val="none" w:sz="0" w:space="0" w:color="auto"/>
        <w:right w:val="none" w:sz="0" w:space="0" w:color="auto"/>
      </w:divBdr>
      <w:divsChild>
        <w:div w:id="1289705575">
          <w:marLeft w:val="547"/>
          <w:marRight w:val="0"/>
          <w:marTop w:val="0"/>
          <w:marBottom w:val="0"/>
          <w:divBdr>
            <w:top w:val="none" w:sz="0" w:space="0" w:color="auto"/>
            <w:left w:val="none" w:sz="0" w:space="0" w:color="auto"/>
            <w:bottom w:val="none" w:sz="0" w:space="0" w:color="auto"/>
            <w:right w:val="none" w:sz="0" w:space="0" w:color="auto"/>
          </w:divBdr>
        </w:div>
      </w:divsChild>
    </w:div>
    <w:div w:id="104617778">
      <w:bodyDiv w:val="1"/>
      <w:marLeft w:val="0"/>
      <w:marRight w:val="0"/>
      <w:marTop w:val="0"/>
      <w:marBottom w:val="0"/>
      <w:divBdr>
        <w:top w:val="none" w:sz="0" w:space="0" w:color="auto"/>
        <w:left w:val="none" w:sz="0" w:space="0" w:color="auto"/>
        <w:bottom w:val="none" w:sz="0" w:space="0" w:color="auto"/>
        <w:right w:val="none" w:sz="0" w:space="0" w:color="auto"/>
      </w:divBdr>
      <w:divsChild>
        <w:div w:id="1812403585">
          <w:marLeft w:val="547"/>
          <w:marRight w:val="0"/>
          <w:marTop w:val="0"/>
          <w:marBottom w:val="0"/>
          <w:divBdr>
            <w:top w:val="none" w:sz="0" w:space="0" w:color="auto"/>
            <w:left w:val="none" w:sz="0" w:space="0" w:color="auto"/>
            <w:bottom w:val="none" w:sz="0" w:space="0" w:color="auto"/>
            <w:right w:val="none" w:sz="0" w:space="0" w:color="auto"/>
          </w:divBdr>
        </w:div>
      </w:divsChild>
    </w:div>
    <w:div w:id="154343745">
      <w:bodyDiv w:val="1"/>
      <w:marLeft w:val="0"/>
      <w:marRight w:val="0"/>
      <w:marTop w:val="0"/>
      <w:marBottom w:val="0"/>
      <w:divBdr>
        <w:top w:val="none" w:sz="0" w:space="0" w:color="auto"/>
        <w:left w:val="none" w:sz="0" w:space="0" w:color="auto"/>
        <w:bottom w:val="none" w:sz="0" w:space="0" w:color="auto"/>
        <w:right w:val="none" w:sz="0" w:space="0" w:color="auto"/>
      </w:divBdr>
    </w:div>
    <w:div w:id="299043261">
      <w:bodyDiv w:val="1"/>
      <w:marLeft w:val="0"/>
      <w:marRight w:val="0"/>
      <w:marTop w:val="0"/>
      <w:marBottom w:val="0"/>
      <w:divBdr>
        <w:top w:val="none" w:sz="0" w:space="0" w:color="auto"/>
        <w:left w:val="none" w:sz="0" w:space="0" w:color="auto"/>
        <w:bottom w:val="none" w:sz="0" w:space="0" w:color="auto"/>
        <w:right w:val="none" w:sz="0" w:space="0" w:color="auto"/>
      </w:divBdr>
    </w:div>
    <w:div w:id="446703135">
      <w:bodyDiv w:val="1"/>
      <w:marLeft w:val="0"/>
      <w:marRight w:val="0"/>
      <w:marTop w:val="0"/>
      <w:marBottom w:val="0"/>
      <w:divBdr>
        <w:top w:val="none" w:sz="0" w:space="0" w:color="auto"/>
        <w:left w:val="none" w:sz="0" w:space="0" w:color="auto"/>
        <w:bottom w:val="none" w:sz="0" w:space="0" w:color="auto"/>
        <w:right w:val="none" w:sz="0" w:space="0" w:color="auto"/>
      </w:divBdr>
    </w:div>
    <w:div w:id="482939820">
      <w:bodyDiv w:val="1"/>
      <w:marLeft w:val="0"/>
      <w:marRight w:val="0"/>
      <w:marTop w:val="0"/>
      <w:marBottom w:val="0"/>
      <w:divBdr>
        <w:top w:val="none" w:sz="0" w:space="0" w:color="auto"/>
        <w:left w:val="none" w:sz="0" w:space="0" w:color="auto"/>
        <w:bottom w:val="none" w:sz="0" w:space="0" w:color="auto"/>
        <w:right w:val="none" w:sz="0" w:space="0" w:color="auto"/>
      </w:divBdr>
      <w:divsChild>
        <w:div w:id="1719932503">
          <w:marLeft w:val="547"/>
          <w:marRight w:val="0"/>
          <w:marTop w:val="0"/>
          <w:marBottom w:val="0"/>
          <w:divBdr>
            <w:top w:val="none" w:sz="0" w:space="0" w:color="auto"/>
            <w:left w:val="none" w:sz="0" w:space="0" w:color="auto"/>
            <w:bottom w:val="none" w:sz="0" w:space="0" w:color="auto"/>
            <w:right w:val="none" w:sz="0" w:space="0" w:color="auto"/>
          </w:divBdr>
        </w:div>
      </w:divsChild>
    </w:div>
    <w:div w:id="496655810">
      <w:bodyDiv w:val="1"/>
      <w:marLeft w:val="0"/>
      <w:marRight w:val="0"/>
      <w:marTop w:val="0"/>
      <w:marBottom w:val="0"/>
      <w:divBdr>
        <w:top w:val="none" w:sz="0" w:space="0" w:color="auto"/>
        <w:left w:val="none" w:sz="0" w:space="0" w:color="auto"/>
        <w:bottom w:val="none" w:sz="0" w:space="0" w:color="auto"/>
        <w:right w:val="none" w:sz="0" w:space="0" w:color="auto"/>
      </w:divBdr>
      <w:divsChild>
        <w:div w:id="419133369">
          <w:marLeft w:val="547"/>
          <w:marRight w:val="0"/>
          <w:marTop w:val="0"/>
          <w:marBottom w:val="0"/>
          <w:divBdr>
            <w:top w:val="none" w:sz="0" w:space="0" w:color="auto"/>
            <w:left w:val="none" w:sz="0" w:space="0" w:color="auto"/>
            <w:bottom w:val="none" w:sz="0" w:space="0" w:color="auto"/>
            <w:right w:val="none" w:sz="0" w:space="0" w:color="auto"/>
          </w:divBdr>
        </w:div>
      </w:divsChild>
    </w:div>
    <w:div w:id="637297225">
      <w:bodyDiv w:val="1"/>
      <w:marLeft w:val="0"/>
      <w:marRight w:val="0"/>
      <w:marTop w:val="0"/>
      <w:marBottom w:val="0"/>
      <w:divBdr>
        <w:top w:val="none" w:sz="0" w:space="0" w:color="auto"/>
        <w:left w:val="none" w:sz="0" w:space="0" w:color="auto"/>
        <w:bottom w:val="none" w:sz="0" w:space="0" w:color="auto"/>
        <w:right w:val="none" w:sz="0" w:space="0" w:color="auto"/>
      </w:divBdr>
    </w:div>
    <w:div w:id="691613543">
      <w:bodyDiv w:val="1"/>
      <w:marLeft w:val="0"/>
      <w:marRight w:val="0"/>
      <w:marTop w:val="0"/>
      <w:marBottom w:val="0"/>
      <w:divBdr>
        <w:top w:val="none" w:sz="0" w:space="0" w:color="auto"/>
        <w:left w:val="none" w:sz="0" w:space="0" w:color="auto"/>
        <w:bottom w:val="none" w:sz="0" w:space="0" w:color="auto"/>
        <w:right w:val="none" w:sz="0" w:space="0" w:color="auto"/>
      </w:divBdr>
    </w:div>
    <w:div w:id="840388771">
      <w:bodyDiv w:val="1"/>
      <w:marLeft w:val="0"/>
      <w:marRight w:val="0"/>
      <w:marTop w:val="0"/>
      <w:marBottom w:val="0"/>
      <w:divBdr>
        <w:top w:val="none" w:sz="0" w:space="0" w:color="auto"/>
        <w:left w:val="none" w:sz="0" w:space="0" w:color="auto"/>
        <w:bottom w:val="none" w:sz="0" w:space="0" w:color="auto"/>
        <w:right w:val="none" w:sz="0" w:space="0" w:color="auto"/>
      </w:divBdr>
      <w:divsChild>
        <w:div w:id="1842772688">
          <w:marLeft w:val="547"/>
          <w:marRight w:val="0"/>
          <w:marTop w:val="0"/>
          <w:marBottom w:val="0"/>
          <w:divBdr>
            <w:top w:val="none" w:sz="0" w:space="0" w:color="auto"/>
            <w:left w:val="none" w:sz="0" w:space="0" w:color="auto"/>
            <w:bottom w:val="none" w:sz="0" w:space="0" w:color="auto"/>
            <w:right w:val="none" w:sz="0" w:space="0" w:color="auto"/>
          </w:divBdr>
        </w:div>
      </w:divsChild>
    </w:div>
    <w:div w:id="848642492">
      <w:bodyDiv w:val="1"/>
      <w:marLeft w:val="0"/>
      <w:marRight w:val="0"/>
      <w:marTop w:val="0"/>
      <w:marBottom w:val="0"/>
      <w:divBdr>
        <w:top w:val="none" w:sz="0" w:space="0" w:color="auto"/>
        <w:left w:val="none" w:sz="0" w:space="0" w:color="auto"/>
        <w:bottom w:val="none" w:sz="0" w:space="0" w:color="auto"/>
        <w:right w:val="none" w:sz="0" w:space="0" w:color="auto"/>
      </w:divBdr>
      <w:divsChild>
        <w:div w:id="1464494008">
          <w:marLeft w:val="547"/>
          <w:marRight w:val="0"/>
          <w:marTop w:val="0"/>
          <w:marBottom w:val="0"/>
          <w:divBdr>
            <w:top w:val="none" w:sz="0" w:space="0" w:color="auto"/>
            <w:left w:val="none" w:sz="0" w:space="0" w:color="auto"/>
            <w:bottom w:val="none" w:sz="0" w:space="0" w:color="auto"/>
            <w:right w:val="none" w:sz="0" w:space="0" w:color="auto"/>
          </w:divBdr>
        </w:div>
      </w:divsChild>
    </w:div>
    <w:div w:id="951864827">
      <w:bodyDiv w:val="1"/>
      <w:marLeft w:val="0"/>
      <w:marRight w:val="0"/>
      <w:marTop w:val="0"/>
      <w:marBottom w:val="0"/>
      <w:divBdr>
        <w:top w:val="none" w:sz="0" w:space="0" w:color="auto"/>
        <w:left w:val="none" w:sz="0" w:space="0" w:color="auto"/>
        <w:bottom w:val="none" w:sz="0" w:space="0" w:color="auto"/>
        <w:right w:val="none" w:sz="0" w:space="0" w:color="auto"/>
      </w:divBdr>
      <w:divsChild>
        <w:div w:id="245699960">
          <w:marLeft w:val="547"/>
          <w:marRight w:val="0"/>
          <w:marTop w:val="0"/>
          <w:marBottom w:val="0"/>
          <w:divBdr>
            <w:top w:val="none" w:sz="0" w:space="0" w:color="auto"/>
            <w:left w:val="none" w:sz="0" w:space="0" w:color="auto"/>
            <w:bottom w:val="none" w:sz="0" w:space="0" w:color="auto"/>
            <w:right w:val="none" w:sz="0" w:space="0" w:color="auto"/>
          </w:divBdr>
        </w:div>
      </w:divsChild>
    </w:div>
    <w:div w:id="1062100139">
      <w:bodyDiv w:val="1"/>
      <w:marLeft w:val="0"/>
      <w:marRight w:val="0"/>
      <w:marTop w:val="0"/>
      <w:marBottom w:val="0"/>
      <w:divBdr>
        <w:top w:val="none" w:sz="0" w:space="0" w:color="auto"/>
        <w:left w:val="none" w:sz="0" w:space="0" w:color="auto"/>
        <w:bottom w:val="none" w:sz="0" w:space="0" w:color="auto"/>
        <w:right w:val="none" w:sz="0" w:space="0" w:color="auto"/>
      </w:divBdr>
      <w:divsChild>
        <w:div w:id="1376546839">
          <w:marLeft w:val="547"/>
          <w:marRight w:val="0"/>
          <w:marTop w:val="0"/>
          <w:marBottom w:val="0"/>
          <w:divBdr>
            <w:top w:val="none" w:sz="0" w:space="0" w:color="auto"/>
            <w:left w:val="none" w:sz="0" w:space="0" w:color="auto"/>
            <w:bottom w:val="none" w:sz="0" w:space="0" w:color="auto"/>
            <w:right w:val="none" w:sz="0" w:space="0" w:color="auto"/>
          </w:divBdr>
        </w:div>
      </w:divsChild>
    </w:div>
    <w:div w:id="1088967671">
      <w:bodyDiv w:val="1"/>
      <w:marLeft w:val="0"/>
      <w:marRight w:val="0"/>
      <w:marTop w:val="0"/>
      <w:marBottom w:val="0"/>
      <w:divBdr>
        <w:top w:val="none" w:sz="0" w:space="0" w:color="auto"/>
        <w:left w:val="none" w:sz="0" w:space="0" w:color="auto"/>
        <w:bottom w:val="none" w:sz="0" w:space="0" w:color="auto"/>
        <w:right w:val="none" w:sz="0" w:space="0" w:color="auto"/>
      </w:divBdr>
    </w:div>
    <w:div w:id="1118067845">
      <w:bodyDiv w:val="1"/>
      <w:marLeft w:val="0"/>
      <w:marRight w:val="0"/>
      <w:marTop w:val="0"/>
      <w:marBottom w:val="0"/>
      <w:divBdr>
        <w:top w:val="none" w:sz="0" w:space="0" w:color="auto"/>
        <w:left w:val="none" w:sz="0" w:space="0" w:color="auto"/>
        <w:bottom w:val="none" w:sz="0" w:space="0" w:color="auto"/>
        <w:right w:val="none" w:sz="0" w:space="0" w:color="auto"/>
      </w:divBdr>
      <w:divsChild>
        <w:div w:id="1593777476">
          <w:marLeft w:val="547"/>
          <w:marRight w:val="0"/>
          <w:marTop w:val="0"/>
          <w:marBottom w:val="0"/>
          <w:divBdr>
            <w:top w:val="none" w:sz="0" w:space="0" w:color="auto"/>
            <w:left w:val="none" w:sz="0" w:space="0" w:color="auto"/>
            <w:bottom w:val="none" w:sz="0" w:space="0" w:color="auto"/>
            <w:right w:val="none" w:sz="0" w:space="0" w:color="auto"/>
          </w:divBdr>
        </w:div>
      </w:divsChild>
    </w:div>
    <w:div w:id="1120801869">
      <w:bodyDiv w:val="1"/>
      <w:marLeft w:val="0"/>
      <w:marRight w:val="0"/>
      <w:marTop w:val="0"/>
      <w:marBottom w:val="0"/>
      <w:divBdr>
        <w:top w:val="none" w:sz="0" w:space="0" w:color="auto"/>
        <w:left w:val="none" w:sz="0" w:space="0" w:color="auto"/>
        <w:bottom w:val="none" w:sz="0" w:space="0" w:color="auto"/>
        <w:right w:val="none" w:sz="0" w:space="0" w:color="auto"/>
      </w:divBdr>
    </w:div>
    <w:div w:id="1188174369">
      <w:bodyDiv w:val="1"/>
      <w:marLeft w:val="0"/>
      <w:marRight w:val="0"/>
      <w:marTop w:val="0"/>
      <w:marBottom w:val="0"/>
      <w:divBdr>
        <w:top w:val="none" w:sz="0" w:space="0" w:color="auto"/>
        <w:left w:val="none" w:sz="0" w:space="0" w:color="auto"/>
        <w:bottom w:val="none" w:sz="0" w:space="0" w:color="auto"/>
        <w:right w:val="none" w:sz="0" w:space="0" w:color="auto"/>
      </w:divBdr>
      <w:divsChild>
        <w:div w:id="204294137">
          <w:marLeft w:val="547"/>
          <w:marRight w:val="0"/>
          <w:marTop w:val="0"/>
          <w:marBottom w:val="0"/>
          <w:divBdr>
            <w:top w:val="none" w:sz="0" w:space="0" w:color="auto"/>
            <w:left w:val="none" w:sz="0" w:space="0" w:color="auto"/>
            <w:bottom w:val="none" w:sz="0" w:space="0" w:color="auto"/>
            <w:right w:val="none" w:sz="0" w:space="0" w:color="auto"/>
          </w:divBdr>
        </w:div>
      </w:divsChild>
    </w:div>
    <w:div w:id="1200555943">
      <w:bodyDiv w:val="1"/>
      <w:marLeft w:val="0"/>
      <w:marRight w:val="0"/>
      <w:marTop w:val="0"/>
      <w:marBottom w:val="0"/>
      <w:divBdr>
        <w:top w:val="none" w:sz="0" w:space="0" w:color="auto"/>
        <w:left w:val="none" w:sz="0" w:space="0" w:color="auto"/>
        <w:bottom w:val="none" w:sz="0" w:space="0" w:color="auto"/>
        <w:right w:val="none" w:sz="0" w:space="0" w:color="auto"/>
      </w:divBdr>
      <w:divsChild>
        <w:div w:id="1941528581">
          <w:marLeft w:val="547"/>
          <w:marRight w:val="0"/>
          <w:marTop w:val="0"/>
          <w:marBottom w:val="0"/>
          <w:divBdr>
            <w:top w:val="none" w:sz="0" w:space="0" w:color="auto"/>
            <w:left w:val="none" w:sz="0" w:space="0" w:color="auto"/>
            <w:bottom w:val="none" w:sz="0" w:space="0" w:color="auto"/>
            <w:right w:val="none" w:sz="0" w:space="0" w:color="auto"/>
          </w:divBdr>
        </w:div>
      </w:divsChild>
    </w:div>
    <w:div w:id="1211570654">
      <w:bodyDiv w:val="1"/>
      <w:marLeft w:val="0"/>
      <w:marRight w:val="0"/>
      <w:marTop w:val="0"/>
      <w:marBottom w:val="0"/>
      <w:divBdr>
        <w:top w:val="none" w:sz="0" w:space="0" w:color="auto"/>
        <w:left w:val="none" w:sz="0" w:space="0" w:color="auto"/>
        <w:bottom w:val="none" w:sz="0" w:space="0" w:color="auto"/>
        <w:right w:val="none" w:sz="0" w:space="0" w:color="auto"/>
      </w:divBdr>
    </w:div>
    <w:div w:id="1309868935">
      <w:bodyDiv w:val="1"/>
      <w:marLeft w:val="0"/>
      <w:marRight w:val="0"/>
      <w:marTop w:val="0"/>
      <w:marBottom w:val="0"/>
      <w:divBdr>
        <w:top w:val="none" w:sz="0" w:space="0" w:color="auto"/>
        <w:left w:val="none" w:sz="0" w:space="0" w:color="auto"/>
        <w:bottom w:val="none" w:sz="0" w:space="0" w:color="auto"/>
        <w:right w:val="none" w:sz="0" w:space="0" w:color="auto"/>
      </w:divBdr>
      <w:divsChild>
        <w:div w:id="1946157745">
          <w:marLeft w:val="547"/>
          <w:marRight w:val="0"/>
          <w:marTop w:val="0"/>
          <w:marBottom w:val="0"/>
          <w:divBdr>
            <w:top w:val="none" w:sz="0" w:space="0" w:color="auto"/>
            <w:left w:val="none" w:sz="0" w:space="0" w:color="auto"/>
            <w:bottom w:val="none" w:sz="0" w:space="0" w:color="auto"/>
            <w:right w:val="none" w:sz="0" w:space="0" w:color="auto"/>
          </w:divBdr>
        </w:div>
      </w:divsChild>
    </w:div>
    <w:div w:id="1373264640">
      <w:bodyDiv w:val="1"/>
      <w:marLeft w:val="0"/>
      <w:marRight w:val="0"/>
      <w:marTop w:val="0"/>
      <w:marBottom w:val="0"/>
      <w:divBdr>
        <w:top w:val="none" w:sz="0" w:space="0" w:color="auto"/>
        <w:left w:val="none" w:sz="0" w:space="0" w:color="auto"/>
        <w:bottom w:val="none" w:sz="0" w:space="0" w:color="auto"/>
        <w:right w:val="none" w:sz="0" w:space="0" w:color="auto"/>
      </w:divBdr>
      <w:divsChild>
        <w:div w:id="909735456">
          <w:marLeft w:val="547"/>
          <w:marRight w:val="0"/>
          <w:marTop w:val="0"/>
          <w:marBottom w:val="0"/>
          <w:divBdr>
            <w:top w:val="none" w:sz="0" w:space="0" w:color="auto"/>
            <w:left w:val="none" w:sz="0" w:space="0" w:color="auto"/>
            <w:bottom w:val="none" w:sz="0" w:space="0" w:color="auto"/>
            <w:right w:val="none" w:sz="0" w:space="0" w:color="auto"/>
          </w:divBdr>
        </w:div>
      </w:divsChild>
    </w:div>
    <w:div w:id="1399094355">
      <w:bodyDiv w:val="1"/>
      <w:marLeft w:val="0"/>
      <w:marRight w:val="0"/>
      <w:marTop w:val="0"/>
      <w:marBottom w:val="0"/>
      <w:divBdr>
        <w:top w:val="none" w:sz="0" w:space="0" w:color="auto"/>
        <w:left w:val="none" w:sz="0" w:space="0" w:color="auto"/>
        <w:bottom w:val="none" w:sz="0" w:space="0" w:color="auto"/>
        <w:right w:val="none" w:sz="0" w:space="0" w:color="auto"/>
      </w:divBdr>
      <w:divsChild>
        <w:div w:id="1265455148">
          <w:marLeft w:val="547"/>
          <w:marRight w:val="0"/>
          <w:marTop w:val="0"/>
          <w:marBottom w:val="0"/>
          <w:divBdr>
            <w:top w:val="none" w:sz="0" w:space="0" w:color="auto"/>
            <w:left w:val="none" w:sz="0" w:space="0" w:color="auto"/>
            <w:bottom w:val="none" w:sz="0" w:space="0" w:color="auto"/>
            <w:right w:val="none" w:sz="0" w:space="0" w:color="auto"/>
          </w:divBdr>
        </w:div>
      </w:divsChild>
    </w:div>
    <w:div w:id="1439717210">
      <w:bodyDiv w:val="1"/>
      <w:marLeft w:val="0"/>
      <w:marRight w:val="0"/>
      <w:marTop w:val="0"/>
      <w:marBottom w:val="0"/>
      <w:divBdr>
        <w:top w:val="none" w:sz="0" w:space="0" w:color="auto"/>
        <w:left w:val="none" w:sz="0" w:space="0" w:color="auto"/>
        <w:bottom w:val="none" w:sz="0" w:space="0" w:color="auto"/>
        <w:right w:val="none" w:sz="0" w:space="0" w:color="auto"/>
      </w:divBdr>
      <w:divsChild>
        <w:div w:id="492840047">
          <w:marLeft w:val="547"/>
          <w:marRight w:val="0"/>
          <w:marTop w:val="0"/>
          <w:marBottom w:val="0"/>
          <w:divBdr>
            <w:top w:val="none" w:sz="0" w:space="0" w:color="auto"/>
            <w:left w:val="none" w:sz="0" w:space="0" w:color="auto"/>
            <w:bottom w:val="none" w:sz="0" w:space="0" w:color="auto"/>
            <w:right w:val="none" w:sz="0" w:space="0" w:color="auto"/>
          </w:divBdr>
        </w:div>
      </w:divsChild>
    </w:div>
    <w:div w:id="1480533393">
      <w:bodyDiv w:val="1"/>
      <w:marLeft w:val="0"/>
      <w:marRight w:val="0"/>
      <w:marTop w:val="0"/>
      <w:marBottom w:val="0"/>
      <w:divBdr>
        <w:top w:val="none" w:sz="0" w:space="0" w:color="auto"/>
        <w:left w:val="none" w:sz="0" w:space="0" w:color="auto"/>
        <w:bottom w:val="none" w:sz="0" w:space="0" w:color="auto"/>
        <w:right w:val="none" w:sz="0" w:space="0" w:color="auto"/>
      </w:divBdr>
      <w:divsChild>
        <w:div w:id="239605076">
          <w:marLeft w:val="547"/>
          <w:marRight w:val="0"/>
          <w:marTop w:val="0"/>
          <w:marBottom w:val="0"/>
          <w:divBdr>
            <w:top w:val="none" w:sz="0" w:space="0" w:color="auto"/>
            <w:left w:val="none" w:sz="0" w:space="0" w:color="auto"/>
            <w:bottom w:val="none" w:sz="0" w:space="0" w:color="auto"/>
            <w:right w:val="none" w:sz="0" w:space="0" w:color="auto"/>
          </w:divBdr>
        </w:div>
      </w:divsChild>
    </w:div>
    <w:div w:id="1559051240">
      <w:bodyDiv w:val="1"/>
      <w:marLeft w:val="0"/>
      <w:marRight w:val="0"/>
      <w:marTop w:val="0"/>
      <w:marBottom w:val="0"/>
      <w:divBdr>
        <w:top w:val="none" w:sz="0" w:space="0" w:color="auto"/>
        <w:left w:val="none" w:sz="0" w:space="0" w:color="auto"/>
        <w:bottom w:val="none" w:sz="0" w:space="0" w:color="auto"/>
        <w:right w:val="none" w:sz="0" w:space="0" w:color="auto"/>
      </w:divBdr>
      <w:divsChild>
        <w:div w:id="2066833827">
          <w:marLeft w:val="547"/>
          <w:marRight w:val="0"/>
          <w:marTop w:val="0"/>
          <w:marBottom w:val="0"/>
          <w:divBdr>
            <w:top w:val="none" w:sz="0" w:space="0" w:color="auto"/>
            <w:left w:val="none" w:sz="0" w:space="0" w:color="auto"/>
            <w:bottom w:val="none" w:sz="0" w:space="0" w:color="auto"/>
            <w:right w:val="none" w:sz="0" w:space="0" w:color="auto"/>
          </w:divBdr>
        </w:div>
      </w:divsChild>
    </w:div>
    <w:div w:id="1587182897">
      <w:bodyDiv w:val="1"/>
      <w:marLeft w:val="0"/>
      <w:marRight w:val="0"/>
      <w:marTop w:val="0"/>
      <w:marBottom w:val="0"/>
      <w:divBdr>
        <w:top w:val="none" w:sz="0" w:space="0" w:color="auto"/>
        <w:left w:val="none" w:sz="0" w:space="0" w:color="auto"/>
        <w:bottom w:val="none" w:sz="0" w:space="0" w:color="auto"/>
        <w:right w:val="none" w:sz="0" w:space="0" w:color="auto"/>
      </w:divBdr>
      <w:divsChild>
        <w:div w:id="11420229">
          <w:marLeft w:val="547"/>
          <w:marRight w:val="0"/>
          <w:marTop w:val="0"/>
          <w:marBottom w:val="0"/>
          <w:divBdr>
            <w:top w:val="none" w:sz="0" w:space="0" w:color="auto"/>
            <w:left w:val="none" w:sz="0" w:space="0" w:color="auto"/>
            <w:bottom w:val="none" w:sz="0" w:space="0" w:color="auto"/>
            <w:right w:val="none" w:sz="0" w:space="0" w:color="auto"/>
          </w:divBdr>
        </w:div>
      </w:divsChild>
    </w:div>
    <w:div w:id="1635257551">
      <w:bodyDiv w:val="1"/>
      <w:marLeft w:val="0"/>
      <w:marRight w:val="0"/>
      <w:marTop w:val="0"/>
      <w:marBottom w:val="0"/>
      <w:divBdr>
        <w:top w:val="none" w:sz="0" w:space="0" w:color="auto"/>
        <w:left w:val="none" w:sz="0" w:space="0" w:color="auto"/>
        <w:bottom w:val="none" w:sz="0" w:space="0" w:color="auto"/>
        <w:right w:val="none" w:sz="0" w:space="0" w:color="auto"/>
      </w:divBdr>
    </w:div>
    <w:div w:id="1687056185">
      <w:bodyDiv w:val="1"/>
      <w:marLeft w:val="0"/>
      <w:marRight w:val="0"/>
      <w:marTop w:val="0"/>
      <w:marBottom w:val="0"/>
      <w:divBdr>
        <w:top w:val="none" w:sz="0" w:space="0" w:color="auto"/>
        <w:left w:val="none" w:sz="0" w:space="0" w:color="auto"/>
        <w:bottom w:val="none" w:sz="0" w:space="0" w:color="auto"/>
        <w:right w:val="none" w:sz="0" w:space="0" w:color="auto"/>
      </w:divBdr>
    </w:div>
    <w:div w:id="1717466379">
      <w:bodyDiv w:val="1"/>
      <w:marLeft w:val="0"/>
      <w:marRight w:val="0"/>
      <w:marTop w:val="0"/>
      <w:marBottom w:val="0"/>
      <w:divBdr>
        <w:top w:val="none" w:sz="0" w:space="0" w:color="auto"/>
        <w:left w:val="none" w:sz="0" w:space="0" w:color="auto"/>
        <w:bottom w:val="none" w:sz="0" w:space="0" w:color="auto"/>
        <w:right w:val="none" w:sz="0" w:space="0" w:color="auto"/>
      </w:divBdr>
      <w:divsChild>
        <w:div w:id="1356034028">
          <w:marLeft w:val="547"/>
          <w:marRight w:val="0"/>
          <w:marTop w:val="0"/>
          <w:marBottom w:val="0"/>
          <w:divBdr>
            <w:top w:val="none" w:sz="0" w:space="0" w:color="auto"/>
            <w:left w:val="none" w:sz="0" w:space="0" w:color="auto"/>
            <w:bottom w:val="none" w:sz="0" w:space="0" w:color="auto"/>
            <w:right w:val="none" w:sz="0" w:space="0" w:color="auto"/>
          </w:divBdr>
        </w:div>
      </w:divsChild>
    </w:div>
    <w:div w:id="1732803043">
      <w:bodyDiv w:val="1"/>
      <w:marLeft w:val="0"/>
      <w:marRight w:val="0"/>
      <w:marTop w:val="0"/>
      <w:marBottom w:val="0"/>
      <w:divBdr>
        <w:top w:val="none" w:sz="0" w:space="0" w:color="auto"/>
        <w:left w:val="none" w:sz="0" w:space="0" w:color="auto"/>
        <w:bottom w:val="none" w:sz="0" w:space="0" w:color="auto"/>
        <w:right w:val="none" w:sz="0" w:space="0" w:color="auto"/>
      </w:divBdr>
      <w:divsChild>
        <w:div w:id="85229126">
          <w:marLeft w:val="547"/>
          <w:marRight w:val="0"/>
          <w:marTop w:val="0"/>
          <w:marBottom w:val="0"/>
          <w:divBdr>
            <w:top w:val="none" w:sz="0" w:space="0" w:color="auto"/>
            <w:left w:val="none" w:sz="0" w:space="0" w:color="auto"/>
            <w:bottom w:val="none" w:sz="0" w:space="0" w:color="auto"/>
            <w:right w:val="none" w:sz="0" w:space="0" w:color="auto"/>
          </w:divBdr>
        </w:div>
      </w:divsChild>
    </w:div>
    <w:div w:id="1953702849">
      <w:bodyDiv w:val="1"/>
      <w:marLeft w:val="0"/>
      <w:marRight w:val="0"/>
      <w:marTop w:val="0"/>
      <w:marBottom w:val="0"/>
      <w:divBdr>
        <w:top w:val="none" w:sz="0" w:space="0" w:color="auto"/>
        <w:left w:val="none" w:sz="0" w:space="0" w:color="auto"/>
        <w:bottom w:val="none" w:sz="0" w:space="0" w:color="auto"/>
        <w:right w:val="none" w:sz="0" w:space="0" w:color="auto"/>
      </w:divBdr>
      <w:divsChild>
        <w:div w:id="1899393701">
          <w:marLeft w:val="0"/>
          <w:marRight w:val="0"/>
          <w:marTop w:val="0"/>
          <w:marBottom w:val="0"/>
          <w:divBdr>
            <w:top w:val="none" w:sz="0" w:space="0" w:color="auto"/>
            <w:left w:val="none" w:sz="0" w:space="0" w:color="auto"/>
            <w:bottom w:val="none" w:sz="0" w:space="0" w:color="auto"/>
            <w:right w:val="none" w:sz="0" w:space="0" w:color="auto"/>
          </w:divBdr>
          <w:divsChild>
            <w:div w:id="1731885551">
              <w:marLeft w:val="0"/>
              <w:marRight w:val="0"/>
              <w:marTop w:val="0"/>
              <w:marBottom w:val="0"/>
              <w:divBdr>
                <w:top w:val="none" w:sz="0" w:space="0" w:color="auto"/>
                <w:left w:val="none" w:sz="0" w:space="0" w:color="auto"/>
                <w:bottom w:val="none" w:sz="0" w:space="0" w:color="auto"/>
                <w:right w:val="none" w:sz="0" w:space="0" w:color="auto"/>
              </w:divBdr>
              <w:divsChild>
                <w:div w:id="228737278">
                  <w:marLeft w:val="0"/>
                  <w:marRight w:val="0"/>
                  <w:marTop w:val="0"/>
                  <w:marBottom w:val="0"/>
                  <w:divBdr>
                    <w:top w:val="none" w:sz="0" w:space="0" w:color="auto"/>
                    <w:left w:val="none" w:sz="0" w:space="0" w:color="auto"/>
                    <w:bottom w:val="none" w:sz="0" w:space="0" w:color="auto"/>
                    <w:right w:val="none" w:sz="0" w:space="0" w:color="auto"/>
                  </w:divBdr>
                  <w:divsChild>
                    <w:div w:id="2026439874">
                      <w:marLeft w:val="0"/>
                      <w:marRight w:val="0"/>
                      <w:marTop w:val="0"/>
                      <w:marBottom w:val="0"/>
                      <w:divBdr>
                        <w:top w:val="none" w:sz="0" w:space="0" w:color="auto"/>
                        <w:left w:val="none" w:sz="0" w:space="0" w:color="auto"/>
                        <w:bottom w:val="none" w:sz="0" w:space="0" w:color="auto"/>
                        <w:right w:val="none" w:sz="0" w:space="0" w:color="auto"/>
                      </w:divBdr>
                      <w:divsChild>
                        <w:div w:id="614366210">
                          <w:marLeft w:val="0"/>
                          <w:marRight w:val="0"/>
                          <w:marTop w:val="0"/>
                          <w:marBottom w:val="0"/>
                          <w:divBdr>
                            <w:top w:val="none" w:sz="0" w:space="0" w:color="auto"/>
                            <w:left w:val="none" w:sz="0" w:space="0" w:color="auto"/>
                            <w:bottom w:val="none" w:sz="0" w:space="0" w:color="auto"/>
                            <w:right w:val="none" w:sz="0" w:space="0" w:color="auto"/>
                          </w:divBdr>
                          <w:divsChild>
                            <w:div w:id="684093365">
                              <w:marLeft w:val="0"/>
                              <w:marRight w:val="300"/>
                              <w:marTop w:val="180"/>
                              <w:marBottom w:val="0"/>
                              <w:divBdr>
                                <w:top w:val="none" w:sz="0" w:space="0" w:color="auto"/>
                                <w:left w:val="none" w:sz="0" w:space="0" w:color="auto"/>
                                <w:bottom w:val="none" w:sz="0" w:space="0" w:color="auto"/>
                                <w:right w:val="none" w:sz="0" w:space="0" w:color="auto"/>
                              </w:divBdr>
                              <w:divsChild>
                                <w:div w:id="1254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082734">
          <w:marLeft w:val="0"/>
          <w:marRight w:val="0"/>
          <w:marTop w:val="0"/>
          <w:marBottom w:val="0"/>
          <w:divBdr>
            <w:top w:val="none" w:sz="0" w:space="0" w:color="auto"/>
            <w:left w:val="none" w:sz="0" w:space="0" w:color="auto"/>
            <w:bottom w:val="none" w:sz="0" w:space="0" w:color="auto"/>
            <w:right w:val="none" w:sz="0" w:space="0" w:color="auto"/>
          </w:divBdr>
          <w:divsChild>
            <w:div w:id="419255032">
              <w:marLeft w:val="0"/>
              <w:marRight w:val="0"/>
              <w:marTop w:val="0"/>
              <w:marBottom w:val="0"/>
              <w:divBdr>
                <w:top w:val="none" w:sz="0" w:space="0" w:color="auto"/>
                <w:left w:val="none" w:sz="0" w:space="0" w:color="auto"/>
                <w:bottom w:val="none" w:sz="0" w:space="0" w:color="auto"/>
                <w:right w:val="none" w:sz="0" w:space="0" w:color="auto"/>
              </w:divBdr>
              <w:divsChild>
                <w:div w:id="135681978">
                  <w:marLeft w:val="0"/>
                  <w:marRight w:val="0"/>
                  <w:marTop w:val="0"/>
                  <w:marBottom w:val="0"/>
                  <w:divBdr>
                    <w:top w:val="none" w:sz="0" w:space="0" w:color="auto"/>
                    <w:left w:val="none" w:sz="0" w:space="0" w:color="auto"/>
                    <w:bottom w:val="none" w:sz="0" w:space="0" w:color="auto"/>
                    <w:right w:val="none" w:sz="0" w:space="0" w:color="auto"/>
                  </w:divBdr>
                  <w:divsChild>
                    <w:div w:id="1111314338">
                      <w:marLeft w:val="0"/>
                      <w:marRight w:val="0"/>
                      <w:marTop w:val="0"/>
                      <w:marBottom w:val="0"/>
                      <w:divBdr>
                        <w:top w:val="none" w:sz="0" w:space="0" w:color="auto"/>
                        <w:left w:val="none" w:sz="0" w:space="0" w:color="auto"/>
                        <w:bottom w:val="none" w:sz="0" w:space="0" w:color="auto"/>
                        <w:right w:val="none" w:sz="0" w:space="0" w:color="auto"/>
                      </w:divBdr>
                      <w:divsChild>
                        <w:div w:id="11901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163138">
      <w:bodyDiv w:val="1"/>
      <w:marLeft w:val="0"/>
      <w:marRight w:val="0"/>
      <w:marTop w:val="0"/>
      <w:marBottom w:val="0"/>
      <w:divBdr>
        <w:top w:val="none" w:sz="0" w:space="0" w:color="auto"/>
        <w:left w:val="none" w:sz="0" w:space="0" w:color="auto"/>
        <w:bottom w:val="none" w:sz="0" w:space="0" w:color="auto"/>
        <w:right w:val="none" w:sz="0" w:space="0" w:color="auto"/>
      </w:divBdr>
    </w:div>
    <w:div w:id="201768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data.korona.gov.sk/"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ata.korona.gov.s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github.com/Rob--W/cors-anywhere" TargetMode="External"/><Relationship Id="rId27"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6E2E1-26A8-4258-A8D1-3B90114E0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13592</TotalTime>
  <Pages>11</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Ondrejička</dc:creator>
  <cp:keywords/>
  <dc:description/>
  <cp:lastModifiedBy>Marko Ondrejička</cp:lastModifiedBy>
  <cp:revision>179</cp:revision>
  <cp:lastPrinted>2021-05-16T11:21:00Z</cp:lastPrinted>
  <dcterms:created xsi:type="dcterms:W3CDTF">2019-11-30T17:11:00Z</dcterms:created>
  <dcterms:modified xsi:type="dcterms:W3CDTF">2021-06-26T11:01:00Z</dcterms:modified>
</cp:coreProperties>
</file>