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6CCC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277C4B49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7ED6D" w14:textId="26DEAD38" w:rsidR="00EE56C8" w:rsidRDefault="00EE56C8" w:rsidP="00EE56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25A27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" fillcolor="white [3212]" stroked="f" strokeweight="2pt">
                <v:textbox>
                  <w:txbxContent>
                    <w:p w14:paraId="6897ED6D" w14:textId="26DEAD38" w:rsidR="00EE56C8" w:rsidRDefault="00EE56C8" w:rsidP="00EE56C8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C9E8739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669EA9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7BD213EF">
                      <wp:extent cx="3528695" cy="6667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666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9B7CD2" w14:textId="00FCEE27" w:rsidR="00D077E9" w:rsidRDefault="00900670" w:rsidP="00D077E9">
                                  <w:pPr>
                                    <w:pStyle w:val="Ttulo"/>
                                    <w:spacing w:after="0"/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>TEMPLATE</w:t>
                                  </w:r>
                                </w:p>
                                <w:p w14:paraId="46DC3C96" w14:textId="77777777" w:rsidR="00900670" w:rsidRPr="00CA034A" w:rsidRDefault="00900670" w:rsidP="00D077E9">
                                  <w:pPr>
                                    <w:pStyle w:val="Ttulo"/>
                                    <w:spacing w:after="0"/>
                                    <w:rPr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7" type="#_x0000_t202" style="width:277.85pt;height:5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" filled="f" stroked="f" strokeweight=".5pt">
                      <v:textbox>
                        <w:txbxContent>
                          <w:p w14:paraId="259B7CD2" w14:textId="00FCEE27" w:rsidR="00D077E9" w:rsidRDefault="00900670" w:rsidP="00D077E9">
                            <w:pPr>
                              <w:pStyle w:val="Ttulo"/>
                              <w:spacing w:after="0"/>
                              <w:rPr>
                                <w:rFonts w:ascii="Calibri" w:hAnsi="Calibri" w:cs="Calibri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s-MX"/>
                              </w:rPr>
                              <w:t>TEMPLATE</w:t>
                            </w:r>
                          </w:p>
                          <w:p w14:paraId="46DC3C96" w14:textId="77777777" w:rsidR="00900670" w:rsidRPr="00CA034A" w:rsidRDefault="00900670" w:rsidP="00D077E9">
                            <w:pPr>
                              <w:pStyle w:val="Ttulo"/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8E176FC" w14:textId="063DE0F6" w:rsidR="00D077E9" w:rsidRDefault="00E13D08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EEBEE99" wp14:editId="0C2D2406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7AD32E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E65AB8B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8B68DAB" w14:textId="3404A0AA" w:rsidR="00D077E9" w:rsidRDefault="00D077E9" w:rsidP="00EE56C8">
            <w:pPr>
              <w:jc w:val="center"/>
              <w:rPr>
                <w:noProof/>
              </w:rPr>
            </w:pPr>
          </w:p>
        </w:tc>
      </w:tr>
      <w:tr w:rsidR="00D077E9" w14:paraId="7739DA84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Creado por: Brillaldo Serra</w:t>
            </w:r>
          </w:p>
        </w:tc>
      </w:tr>
    </w:tbl>
    <w:p w14:paraId="0180F6A3" w14:textId="275783B7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085BB59D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74C8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4B828848" w14:textId="364FEA53" w:rsidR="00D077E9" w:rsidRDefault="00900670" w:rsidP="00D077E9">
      <w:pPr>
        <w:pStyle w:val="Ttulo1"/>
        <w:rPr>
          <w:noProof/>
        </w:rPr>
      </w:pPr>
      <w:r>
        <w:t>POLÍTICA DE PROCESO DE DESARROLLO SEGURO (S-SDLC)</w:t>
      </w:r>
    </w:p>
    <w:p w14:paraId="17CFB011" w14:textId="77777777" w:rsidR="00AB02A7" w:rsidRDefault="00AB02A7" w:rsidP="00DF027C">
      <w:pPr>
        <w:rPr>
          <w:noProof/>
        </w:rPr>
      </w:pPr>
    </w:p>
    <w:tbl>
      <w:tblPr>
        <w:tblStyle w:val="Tablaconcuadrcula"/>
        <w:tblW w:w="9976" w:type="dxa"/>
        <w:tblLook w:val="04A0" w:firstRow="1" w:lastRow="0" w:firstColumn="1" w:lastColumn="0" w:noHBand="0" w:noVBand="1"/>
      </w:tblPr>
      <w:tblGrid>
        <w:gridCol w:w="1735"/>
        <w:gridCol w:w="1284"/>
        <w:gridCol w:w="4720"/>
        <w:gridCol w:w="2237"/>
      </w:tblGrid>
      <w:tr w:rsidR="003E77D2" w14:paraId="353F4527" w14:textId="77777777" w:rsidTr="003E77D2">
        <w:trPr>
          <w:trHeight w:val="587"/>
        </w:trPr>
        <w:tc>
          <w:tcPr>
            <w:tcW w:w="1735" w:type="dxa"/>
            <w:shd w:val="clear" w:color="auto" w:fill="024F75" w:themeFill="accent1"/>
          </w:tcPr>
          <w:p w14:paraId="56B5705E" w14:textId="001EA7C0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Prioridad</w:t>
            </w:r>
          </w:p>
        </w:tc>
        <w:tc>
          <w:tcPr>
            <w:tcW w:w="1284" w:type="dxa"/>
            <w:shd w:val="clear" w:color="auto" w:fill="024F75" w:themeFill="accent1"/>
          </w:tcPr>
          <w:p w14:paraId="579E264F" w14:textId="24CC8FCD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 w:rsidRPr="003F6336">
              <w:rPr>
                <w:noProof/>
                <w:color w:val="F6F6F6"/>
              </w:rPr>
              <w:t>ID</w:t>
            </w:r>
          </w:p>
        </w:tc>
        <w:tc>
          <w:tcPr>
            <w:tcW w:w="4720" w:type="dxa"/>
            <w:shd w:val="clear" w:color="auto" w:fill="024F75" w:themeFill="accent1"/>
          </w:tcPr>
          <w:p w14:paraId="6930795E" w14:textId="630013A8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Acción</w:t>
            </w:r>
          </w:p>
        </w:tc>
        <w:tc>
          <w:tcPr>
            <w:tcW w:w="2237" w:type="dxa"/>
            <w:shd w:val="clear" w:color="auto" w:fill="024F75" w:themeFill="accent1"/>
          </w:tcPr>
          <w:p w14:paraId="03AD05BC" w14:textId="3B180B4D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Plazo estimado</w:t>
            </w:r>
          </w:p>
        </w:tc>
      </w:tr>
      <w:tr w:rsidR="003E77D2" w14:paraId="415367F7" w14:textId="77777777" w:rsidTr="003E77D2">
        <w:trPr>
          <w:trHeight w:val="607"/>
        </w:trPr>
        <w:tc>
          <w:tcPr>
            <w:tcW w:w="1735" w:type="dxa"/>
          </w:tcPr>
          <w:p w14:paraId="0B2333EA" w14:textId="0633C6CA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Inmediata</w:t>
            </w:r>
          </w:p>
        </w:tc>
        <w:tc>
          <w:tcPr>
            <w:tcW w:w="1284" w:type="dxa"/>
          </w:tcPr>
          <w:p w14:paraId="574CB080" w14:textId="09A49CE2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H-001</w:t>
            </w:r>
          </w:p>
        </w:tc>
        <w:tc>
          <w:tcPr>
            <w:tcW w:w="4720" w:type="dxa"/>
          </w:tcPr>
          <w:p w14:paraId="341BF558" w14:textId="183904DA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Actualización del Driver de BD</w:t>
            </w:r>
          </w:p>
        </w:tc>
        <w:tc>
          <w:tcPr>
            <w:tcW w:w="2237" w:type="dxa"/>
          </w:tcPr>
          <w:p w14:paraId="2F9FF874" w14:textId="34A1430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24h</w:t>
            </w:r>
          </w:p>
        </w:tc>
      </w:tr>
      <w:tr w:rsidR="003E77D2" w14:paraId="15DF162F" w14:textId="77777777" w:rsidTr="003E77D2">
        <w:trPr>
          <w:trHeight w:val="587"/>
        </w:trPr>
        <w:tc>
          <w:tcPr>
            <w:tcW w:w="1735" w:type="dxa"/>
          </w:tcPr>
          <w:p w14:paraId="5CE6CE2E" w14:textId="3A06A825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Inmediata</w:t>
            </w:r>
          </w:p>
        </w:tc>
        <w:tc>
          <w:tcPr>
            <w:tcW w:w="1284" w:type="dxa"/>
          </w:tcPr>
          <w:p w14:paraId="37C84D5E" w14:textId="608B591E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H-002</w:t>
            </w:r>
          </w:p>
        </w:tc>
        <w:tc>
          <w:tcPr>
            <w:tcW w:w="4720" w:type="dxa"/>
          </w:tcPr>
          <w:p w14:paraId="1A4CD270" w14:textId="272C011F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Implementación de Middlewares</w:t>
            </w:r>
          </w:p>
        </w:tc>
        <w:tc>
          <w:tcPr>
            <w:tcW w:w="2237" w:type="dxa"/>
          </w:tcPr>
          <w:p w14:paraId="1031CA83" w14:textId="480DAF97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48h</w:t>
            </w:r>
          </w:p>
        </w:tc>
      </w:tr>
      <w:tr w:rsidR="003E77D2" w14:paraId="51FBE092" w14:textId="77777777" w:rsidTr="003E77D2">
        <w:trPr>
          <w:trHeight w:val="587"/>
        </w:trPr>
        <w:tc>
          <w:tcPr>
            <w:tcW w:w="1735" w:type="dxa"/>
          </w:tcPr>
          <w:p w14:paraId="6B5399EC" w14:textId="1A2D4D24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Alta</w:t>
            </w:r>
          </w:p>
        </w:tc>
        <w:tc>
          <w:tcPr>
            <w:tcW w:w="1284" w:type="dxa"/>
          </w:tcPr>
          <w:p w14:paraId="2A62C88A" w14:textId="1D80A55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H-003</w:t>
            </w:r>
          </w:p>
        </w:tc>
        <w:tc>
          <w:tcPr>
            <w:tcW w:w="4720" w:type="dxa"/>
          </w:tcPr>
          <w:p w14:paraId="2AB42A34" w14:textId="606A2303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Validación de Ownership en API</w:t>
            </w:r>
          </w:p>
        </w:tc>
        <w:tc>
          <w:tcPr>
            <w:tcW w:w="2237" w:type="dxa"/>
          </w:tcPr>
          <w:p w14:paraId="5CC3DF16" w14:textId="5CF9DAD3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72h</w:t>
            </w:r>
          </w:p>
        </w:tc>
      </w:tr>
      <w:tr w:rsidR="003E77D2" w14:paraId="1A7A8D7F" w14:textId="77777777" w:rsidTr="003E77D2">
        <w:trPr>
          <w:trHeight w:val="607"/>
        </w:trPr>
        <w:tc>
          <w:tcPr>
            <w:tcW w:w="1735" w:type="dxa"/>
          </w:tcPr>
          <w:p w14:paraId="4CBB77D9" w14:textId="6E22D105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Media</w:t>
            </w:r>
          </w:p>
        </w:tc>
        <w:tc>
          <w:tcPr>
            <w:tcW w:w="1284" w:type="dxa"/>
          </w:tcPr>
          <w:p w14:paraId="46E31ABA" w14:textId="0144F018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H-004</w:t>
            </w:r>
          </w:p>
        </w:tc>
        <w:tc>
          <w:tcPr>
            <w:tcW w:w="4720" w:type="dxa"/>
          </w:tcPr>
          <w:p w14:paraId="11853BAC" w14:textId="102C3873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Configuración de cabeceras http</w:t>
            </w:r>
          </w:p>
        </w:tc>
        <w:tc>
          <w:tcPr>
            <w:tcW w:w="2237" w:type="dxa"/>
          </w:tcPr>
          <w:p w14:paraId="3F4EF0C1" w14:textId="458E8D73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1 semana</w:t>
            </w:r>
          </w:p>
        </w:tc>
      </w:tr>
      <w:tr w:rsidR="003E77D2" w14:paraId="0455363D" w14:textId="77777777" w:rsidTr="003E77D2">
        <w:trPr>
          <w:trHeight w:val="587"/>
        </w:trPr>
        <w:tc>
          <w:tcPr>
            <w:tcW w:w="1735" w:type="dxa"/>
          </w:tcPr>
          <w:p w14:paraId="271407F0" w14:textId="2DD0D1EC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Media</w:t>
            </w:r>
          </w:p>
        </w:tc>
        <w:tc>
          <w:tcPr>
            <w:tcW w:w="1284" w:type="dxa"/>
          </w:tcPr>
          <w:p w14:paraId="6A92F7E8" w14:textId="4EF1A35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H-005</w:t>
            </w:r>
          </w:p>
        </w:tc>
        <w:tc>
          <w:tcPr>
            <w:tcW w:w="4720" w:type="dxa"/>
          </w:tcPr>
          <w:p w14:paraId="233D7705" w14:textId="55D45150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Refactorización de Sanitización</w:t>
            </w:r>
          </w:p>
        </w:tc>
        <w:tc>
          <w:tcPr>
            <w:tcW w:w="2237" w:type="dxa"/>
          </w:tcPr>
          <w:p w14:paraId="080BB856" w14:textId="690B2040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1 semana</w:t>
            </w:r>
          </w:p>
        </w:tc>
      </w:tr>
    </w:tbl>
    <w:p>
      <w:r>
        <w:t>ID: SEC-POL-602 | Versión: 1.0 | Clasificación: CONFIDENCIAL</w:t>
      </w:r>
    </w:p>
    <w:p>
      <w:r>
        <w:t>--------------------------------------------------------------------------------</w:t>
      </w:r>
    </w:p>
    <w:p>
      <w:pPr>
        <w:pStyle w:val="Ttulo1"/>
      </w:pPr>
      <w:r>
        <w:t>1. INTRODUCCIÓN</w:t>
      </w:r>
    </w:p>
    <w:p>
      <w:r>
        <w:t>--------------------------------------------------------------------------------</w:t>
      </w:r>
    </w:p>
    <w:p>
      <w:r>
        <w:t>La seguridad debe ser considerada en cada fase del ciclo de vida de desarrollo de</w:t>
      </w:r>
    </w:p>
    <w:p>
      <w:r>
        <w:t>software (SDLC). Esta política define el marco de trabajo para integrar la</w:t>
      </w:r>
    </w:p>
    <w:p>
      <w:r>
        <w:t>seguridad desde la concepción hasta el retiro del software.</w:t>
      </w:r>
    </w:p>
    <w:p>
      <w:pPr>
        <w:pStyle w:val="Ttulo1"/>
      </w:pPr>
      <w:r>
        <w:t>2. FASES DEL DESARROLLO SEGURO</w:t>
      </w:r>
    </w:p>
    <w:p>
      <w:r>
        <w:t>--------------------------------------------------------------------------------</w:t>
      </w:r>
    </w:p>
    <w:p>
      <w:pPr>
        <w:pStyle w:val="Ttulo1"/>
      </w:pPr>
      <w:r>
        <w:t>A. REQUERIMIENTOS:</w:t>
      </w:r>
    </w:p>
    <w:p>
      <w:r>
        <w:t>Identificación de requisitos de seguridad basados en normativas (PCI-DSS) y</w:t>
      </w:r>
    </w:p>
    <w:p>
      <w:r>
        <w:t>análisis de riesgos inicial.</w:t>
      </w:r>
    </w:p>
    <w:p>
      <w:pPr>
        <w:pStyle w:val="Ttulo1"/>
      </w:pPr>
      <w:r>
        <w:t>B. DISEÑO:</w:t>
      </w:r>
    </w:p>
    <w:p>
      <w:r>
        <w:t>Modelado de amenazas (Threat Modeling) para anticipar vectores de ataque y</w:t>
      </w:r>
    </w:p>
    <w:p>
      <w:r>
        <w:t>definir la arquitectura de seguridad (ej: segmentación de red).</w:t>
      </w:r>
    </w:p>
    <w:p>
      <w:pPr>
        <w:pStyle w:val="Ttulo1"/>
      </w:pPr>
      <w:r>
        <w:t>C. CODIFICACIÓN:</w:t>
      </w:r>
    </w:p>
    <w:p>
      <w:r>
        <w:t>Uso de estándares de codificación segura (OWASP Top 10) y herramientas de</w:t>
      </w:r>
    </w:p>
    <w:p>
      <w:r>
        <w:t>análisis en tiempo real.</w:t>
      </w:r>
    </w:p>
    <w:p>
      <w:pPr>
        <w:pStyle w:val="Ttulo1"/>
      </w:pPr>
      <w:r>
        <w:t>D. PRUEBAS:</w:t>
      </w:r>
    </w:p>
    <w:p>
      <w:r>
        <w:t>Ejecución de Pentesting, SAST y DAST según lo definido en la Fase 3 y 6.1.</w:t>
      </w:r>
    </w:p>
    <w:p>
      <w:pPr>
        <w:pStyle w:val="Ttulo1"/>
      </w:pPr>
      <w:r>
        <w:t>E. DESPLIEGUE:</w:t>
      </w:r>
    </w:p>
    <w:p>
      <w:r>
        <w:t>Verificación de integridad de los artefactos y configuración segura del</w:t>
      </w:r>
    </w:p>
    <w:p>
      <w:r>
        <w:t>entorno de producción.</w:t>
      </w:r>
    </w:p>
    <w:p>
      <w:pPr>
        <w:pStyle w:val="Ttulo1"/>
      </w:pPr>
      <w:r>
        <w:t>3. RESPONSABILIDADES</w:t>
      </w:r>
    </w:p>
    <w:p>
      <w:r>
        <w:t>--------------------------------------------------------------------------------</w:t>
      </w:r>
    </w:p>
    <w:p>
      <w:r>
        <w:t>- Desarrolladores: Responsables de escribir código limpio y seguro.</w:t>
      </w:r>
    </w:p>
    <w:p>
      <w:r>
        <w:t>- Equipo de Seguridad: Responsables de auditar y proporcionar herramientas.</w:t>
      </w:r>
    </w:p>
    <w:p>
      <w:r>
        <w:t>- Dueño del Producto: Responsable de priorizar los hallazgos de seguridad en</w:t>
      </w:r>
    </w:p>
    <w:p>
      <w:r>
        <w:t>el backlog.</w:t>
      </w:r>
    </w:p>
    <w:p>
      <w:pPr>
        <w:pStyle w:val="Ttulo1"/>
      </w:pPr>
      <w:r>
        <w:t>4. CAPACITACIÓN OBLIGATORIA</w:t>
      </w:r>
    </w:p>
    <w:p>
      <w:r>
        <w:t>--------------------------------------------------------------------------------</w:t>
      </w:r>
    </w:p>
    <w:p>
      <w:r>
        <w:t>Todo el personal de desarrollo debe completar una capacitación anual sobre</w:t>
      </w:r>
    </w:p>
    <w:p>
      <w:r>
        <w:t>codificación segura y las amenazas emergentes del OWASP Top 10.</w:t>
      </w:r>
    </w:p>
    <w:p>
      <w:r>
        <w:t>--------------------------------------------------------------------------------</w:t>
      </w:r>
    </w:p>
    <w:sectPr w:rsidR="00945424" w:rsidRPr="00945424" w:rsidSect="00AB02A7">
      <w:headerReference w:type="default" r:id="rId9"/>
      <w:footerReference w:type="default" r:id="rId10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4087D" w14:textId="77777777" w:rsidR="00406BDB" w:rsidRDefault="00406BDB">
      <w:r>
        <w:separator/>
      </w:r>
    </w:p>
    <w:p w14:paraId="6B86748E" w14:textId="77777777" w:rsidR="00406BDB" w:rsidRDefault="00406BDB"/>
  </w:endnote>
  <w:endnote w:type="continuationSeparator" w:id="0">
    <w:p w14:paraId="47BD28F5" w14:textId="77777777" w:rsidR="00406BDB" w:rsidRDefault="00406BDB">
      <w:r>
        <w:continuationSeparator/>
      </w:r>
    </w:p>
    <w:p w14:paraId="3ED91612" w14:textId="77777777" w:rsidR="00406BDB" w:rsidRDefault="00406B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281B5346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B566C96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09B9D" w14:textId="77777777" w:rsidR="00406BDB" w:rsidRDefault="00406BDB">
      <w:r>
        <w:separator/>
      </w:r>
    </w:p>
    <w:p w14:paraId="22EE908E" w14:textId="77777777" w:rsidR="00406BDB" w:rsidRDefault="00406BDB"/>
  </w:footnote>
  <w:footnote w:type="continuationSeparator" w:id="0">
    <w:p w14:paraId="043C1D75" w14:textId="77777777" w:rsidR="00406BDB" w:rsidRDefault="00406BDB">
      <w:r>
        <w:continuationSeparator/>
      </w:r>
    </w:p>
    <w:p w14:paraId="1142B639" w14:textId="77777777" w:rsidR="00406BDB" w:rsidRDefault="00406B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1FF23884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FA88B3C" w14:textId="201297B2" w:rsidR="00945424" w:rsidRDefault="00945424">
          <w:pPr>
            <w:pStyle w:val="Encabezado"/>
            <w:rPr>
              <w:noProof/>
            </w:rPr>
          </w:pPr>
          <w:r>
            <w:rPr>
              <w:noProof/>
            </w:rPr>
            <w:br/>
            <w:t>Universidad Modelo – Ciberseguridad</w:t>
          </w:r>
        </w:p>
      </w:tc>
    </w:tr>
  </w:tbl>
  <w:p w14:paraId="2A6EF0E1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1D0E"/>
    <w:multiLevelType w:val="hybridMultilevel"/>
    <w:tmpl w:val="B544852E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E0EDC"/>
    <w:multiLevelType w:val="hybridMultilevel"/>
    <w:tmpl w:val="879CCB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3557F4"/>
    <w:multiLevelType w:val="hybridMultilevel"/>
    <w:tmpl w:val="C4CECD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865EA5"/>
    <w:multiLevelType w:val="hybridMultilevel"/>
    <w:tmpl w:val="C2385AE6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B350BD"/>
    <w:multiLevelType w:val="hybridMultilevel"/>
    <w:tmpl w:val="49B88B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525743">
    <w:abstractNumId w:val="4"/>
  </w:num>
  <w:num w:numId="2" w16cid:durableId="310257497">
    <w:abstractNumId w:val="3"/>
  </w:num>
  <w:num w:numId="3" w16cid:durableId="1378385256">
    <w:abstractNumId w:val="2"/>
  </w:num>
  <w:num w:numId="4" w16cid:durableId="380137379">
    <w:abstractNumId w:val="1"/>
  </w:num>
  <w:num w:numId="5" w16cid:durableId="468060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E"/>
    <w:rsid w:val="00020ACB"/>
    <w:rsid w:val="0002482E"/>
    <w:rsid w:val="00050324"/>
    <w:rsid w:val="000747A0"/>
    <w:rsid w:val="000A0150"/>
    <w:rsid w:val="000E63C9"/>
    <w:rsid w:val="00130E9D"/>
    <w:rsid w:val="00150A6D"/>
    <w:rsid w:val="00164716"/>
    <w:rsid w:val="00185B35"/>
    <w:rsid w:val="001F2BC8"/>
    <w:rsid w:val="001F5F6B"/>
    <w:rsid w:val="00243EBC"/>
    <w:rsid w:val="00244C5E"/>
    <w:rsid w:val="00246A35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3E77D2"/>
    <w:rsid w:val="00406BDB"/>
    <w:rsid w:val="004110DE"/>
    <w:rsid w:val="0044085A"/>
    <w:rsid w:val="004B21A5"/>
    <w:rsid w:val="004E5FEE"/>
    <w:rsid w:val="005037F0"/>
    <w:rsid w:val="00516A86"/>
    <w:rsid w:val="005275F6"/>
    <w:rsid w:val="00572102"/>
    <w:rsid w:val="005B10A6"/>
    <w:rsid w:val="005F1BB0"/>
    <w:rsid w:val="00656C4D"/>
    <w:rsid w:val="006E5716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41AE"/>
    <w:rsid w:val="008B1FEE"/>
    <w:rsid w:val="00900670"/>
    <w:rsid w:val="00903C32"/>
    <w:rsid w:val="00916B16"/>
    <w:rsid w:val="009173B9"/>
    <w:rsid w:val="0093335D"/>
    <w:rsid w:val="0093613E"/>
    <w:rsid w:val="00943026"/>
    <w:rsid w:val="00945424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AD7CC1"/>
    <w:rsid w:val="00B231E5"/>
    <w:rsid w:val="00B95C1F"/>
    <w:rsid w:val="00C02B87"/>
    <w:rsid w:val="00C4086D"/>
    <w:rsid w:val="00C80099"/>
    <w:rsid w:val="00CA034A"/>
    <w:rsid w:val="00CA1896"/>
    <w:rsid w:val="00CB5B28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13D08"/>
    <w:rsid w:val="00E22ACD"/>
    <w:rsid w:val="00E620B0"/>
    <w:rsid w:val="00E81B40"/>
    <w:rsid w:val="00EB6AE5"/>
    <w:rsid w:val="00EE56C8"/>
    <w:rsid w:val="00EF555B"/>
    <w:rsid w:val="00F027BB"/>
    <w:rsid w:val="00F11DCF"/>
    <w:rsid w:val="00F162EA"/>
    <w:rsid w:val="00F52D27"/>
    <w:rsid w:val="00F83527"/>
    <w:rsid w:val="00FC357B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FF4D8"/>
  <w15:docId w15:val="{3D5B2094-1ADF-4DE8-ADBD-FABAD1FD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iqiperes\AppData\Roaming\Microsoft\Templates\Informe%20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12B5F0C824467A2DA86E58C8A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26345-28C5-4CFC-8E5F-347CEAF0C3EC}"/>
      </w:docPartPr>
      <w:docPartBody>
        <w:p w:rsidR="00FB4225" w:rsidRDefault="00000000">
          <w:pPr>
            <w:pStyle w:val="75C12B5F0C824467A2DA86E58C8AD7FC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mayo 29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8AC8F99481534EEC98D5798E47E3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6CF2D-EB92-4603-AA20-83C203EFA30B}"/>
      </w:docPartPr>
      <w:docPartBody>
        <w:p w:rsidR="00FB4225" w:rsidRDefault="00000000">
          <w:pPr>
            <w:pStyle w:val="8AC8F99481534EEC98D5798E47E31FC2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8"/>
    <w:rsid w:val="00020ACB"/>
    <w:rsid w:val="00226ABC"/>
    <w:rsid w:val="00256733"/>
    <w:rsid w:val="003C0C03"/>
    <w:rsid w:val="0050761C"/>
    <w:rsid w:val="009A47D8"/>
    <w:rsid w:val="00B95C1F"/>
    <w:rsid w:val="00C80099"/>
    <w:rsid w:val="00FB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75C12B5F0C824467A2DA86E58C8AD7FC">
    <w:name w:val="75C12B5F0C824467A2DA86E58C8AD7FC"/>
  </w:style>
  <w:style w:type="paragraph" w:customStyle="1" w:styleId="8AC8F99481534EEC98D5798E47E31FC2">
    <w:name w:val="8AC8F99481534EEC98D5798E47E31F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Ricardo Pérez
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7</TotalTime>
  <Pages>4</Pages>
  <Words>405</Words>
  <Characters>2231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Riqiperes</dc:creator>
  <cp:keywords/>
  <cp:lastModifiedBy>RICARDO PEREZ QUIÑONES</cp:lastModifiedBy>
  <cp:revision>7</cp:revision>
  <cp:lastPrinted>2006-08-01T17:47:00Z</cp:lastPrinted>
  <dcterms:created xsi:type="dcterms:W3CDTF">2026-05-29T09:42:00Z</dcterms:created>
  <dcterms:modified xsi:type="dcterms:W3CDTF">2026-06-04T22:27:00Z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