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选择题（10）：</w:t>
      </w:r>
    </w:p>
    <w:p>
      <w:pPr>
        <w:pStyle w:val="BodyText"/>
      </w:pPr>
    </w:p>
    <w:p>
      <w:pPr>
        <w:pStyle w:val="BodyText"/>
      </w:pPr>
      <w:r>
        <w:t xml:space="preserve">大题（8）：</w:t>
      </w:r>
    </w:p>
    <w:p>
      <w:pPr>
        <w:numPr>
          <w:ilvl w:val="0"/>
          <w:numId w:val="1001"/>
        </w:numPr>
      </w:pPr>
      <m:oMath>
        <m:r>
          <m:t>N</m:t>
        </m:r>
        <m:r>
          <m:t>F</m:t>
        </m:r>
        <m:r>
          <m:t>A</m:t>
        </m:r>
      </m:oMath>
      <w:r>
        <w:t xml:space="preserve"> </w:t>
      </w:r>
      <w:r>
        <w:t xml:space="preserve">转</w:t>
      </w:r>
      <w:r>
        <w:t xml:space="preserve"> </w:t>
      </w:r>
      <m:oMath>
        <m:r>
          <m:t>D</m:t>
        </m:r>
        <m:r>
          <m:t>F</m:t>
        </m:r>
        <m:r>
          <m:t>A</m:t>
        </m:r>
      </m:oMath>
      <w:r>
        <w:t xml:space="preserve"> </w:t>
      </w:r>
      <w:r>
        <w:t xml:space="preserve">，转</w:t>
      </w:r>
      <w:r>
        <w:t xml:space="preserve"> </w:t>
      </w:r>
      <m:oMath>
        <m:r>
          <m:t>R</m:t>
        </m:r>
        <m:r>
          <m:t>E</m:t>
        </m:r>
      </m:oMath>
    </w:p>
    <w:p>
      <w:pPr>
        <w:numPr>
          <w:ilvl w:val="0"/>
          <w:numId w:val="1002"/>
        </w:numPr>
      </w:pPr>
      <w:r>
        <w:t xml:space="preserve">证明</w:t>
      </w:r>
      <w:r>
        <w:t xml:space="preserve"> </w:t>
      </w:r>
      <m:oMath>
        <m:r>
          <m:t>E</m:t>
        </m:r>
        <m:sSub>
          <m:e>
            <m:r>
              <m:t>Q</m:t>
            </m:r>
          </m:e>
          <m:sub>
            <m:r>
              <m:t>D</m:t>
            </m:r>
            <m:r>
              <m:t>F</m:t>
            </m:r>
            <m:r>
              <m:t>A</m:t>
            </m:r>
          </m:sub>
        </m:sSub>
      </m:oMath>
      <w:r>
        <w:t xml:space="preserve"> </w:t>
      </w:r>
      <w:r>
        <w:t xml:space="preserve">是可判定的</w:t>
      </w:r>
    </w:p>
    <w:p>
      <w:pPr>
        <w:numPr>
          <w:ilvl w:val="0"/>
          <w:numId w:val="1003"/>
        </w:numPr>
      </w:pPr>
      <m:oMath>
        <m:r>
          <m:t>Σ</m:t>
        </m:r>
        <m:r>
          <m:t>=</m:t>
        </m:r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}</m:t>
        </m:r>
      </m:oMath>
      <w:r>
        <w:t xml:space="preserve"> </w:t>
      </w:r>
      <m:oMath>
        <m:r>
          <m:t>C</m:t>
        </m:r>
        <m:r>
          <m:t>=</m:t>
        </m:r>
        <m:r>
          <m:t>{</m:t>
        </m:r>
        <m:r>
          <m:t>w</m:t>
        </m:r>
        <m:r>
          <m:t>|</m:t>
        </m:r>
        <m:r>
          <m:t>w</m:t>
        </m:r>
        <m:r>
          <m:t>∈</m:t>
        </m:r>
        <m:sSup>
          <m:e>
            <m:r>
              <m:t>Σ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且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的个数相同，</w:t>
      </w:r>
      <m:oMath>
        <m:r>
          <m:t>3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的个数相同</w:t>
      </w:r>
      <w:r>
        <w:t xml:space="preserve"> </w:t>
      </w:r>
      <m:oMath>
        <m:r>
          <m:t>}</m:t>
        </m:r>
      </m:oMath>
      <w:r>
        <w:t xml:space="preserve">，证明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不是上下文无关的</w:t>
      </w:r>
    </w:p>
    <w:p>
      <w:pPr>
        <w:numPr>
          <w:ilvl w:val="0"/>
          <w:numId w:val="1004"/>
        </w:numPr>
      </w:pPr>
      <m:oMath>
        <m:r>
          <m:t>C</m:t>
        </m:r>
        <m:r>
          <m:t>F</m:t>
        </m:r>
        <m:r>
          <m:t>G</m:t>
        </m:r>
      </m:oMath>
      <w:r>
        <w:t xml:space="preserve"> </w:t>
      </w:r>
      <w:r>
        <w:t xml:space="preserve">转换</w:t>
      </w:r>
      <w:r>
        <w:t xml:space="preserve"> </w:t>
      </w:r>
      <m:oMath>
        <m:r>
          <m:t>C</m:t>
        </m:r>
        <m:r>
          <m:t>N</m:t>
        </m:r>
        <m:r>
          <m:t>F</m:t>
        </m:r>
      </m:oMath>
      <w:r>
        <w:t xml:space="preserve">（参考例题）</w:t>
      </w:r>
    </w:p>
    <w:p>
      <w:pPr>
        <w:numPr>
          <w:ilvl w:val="0"/>
          <w:numId w:val="1005"/>
        </w:numPr>
      </w:pPr>
      <w:r>
        <w:t xml:space="preserve">图灵机编码（参考例题）</w:t>
      </w:r>
    </w:p>
    <w:p>
      <w:pPr>
        <w:numPr>
          <w:ilvl w:val="0"/>
          <w:numId w:val="1006"/>
        </w:numPr>
      </w:pPr>
      <m:oMath>
        <m:r>
          <m:t>P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N</m:t>
        </m:r>
        <m:r>
          <m:t>P</m:t>
        </m:r>
      </m:oMath>
      <w:r>
        <w:t xml:space="preserve"> </w:t>
      </w:r>
      <w:r>
        <w:t xml:space="preserve">有什么不同？什么是</w:t>
      </w:r>
      <w:r>
        <w:t xml:space="preserve"> </w:t>
      </w:r>
      <m:oMath>
        <m:r>
          <m:t>N</m:t>
        </m:r>
        <m:r>
          <m:t>P</m:t>
        </m:r>
        <m:r>
          <m:t>C</m:t>
        </m:r>
      </m:oMath>
      <w:r>
        <w:t xml:space="preserve">？什么是可解决的（Solvable）？</w:t>
      </w:r>
    </w:p>
    <w:p>
      <w:pPr>
        <w:numPr>
          <w:ilvl w:val="0"/>
          <w:numId w:val="1007"/>
        </w:numPr>
      </w:pPr>
      <w:r>
        <w:t xml:space="preserve">是什么 SAT？什么是列文虎克定理？为什么它很重要？</w:t>
      </w:r>
    </w:p>
    <w:p>
      <w:pPr>
        <w:numPr>
          <w:ilvl w:val="0"/>
          <w:numId w:val="1008"/>
        </w:numPr>
      </w:pPr>
      <m:oMath>
        <m:r>
          <m:t>R</m:t>
        </m:r>
        <m:r>
          <m:t>E</m:t>
        </m:r>
        <m:r>
          <m:t>L</m:t>
        </m:r>
        <m:r>
          <m:t>P</m:t>
        </m:r>
        <m:r>
          <m:t>R</m:t>
        </m:r>
        <m:r>
          <m:t>I</m:t>
        </m:r>
        <m:r>
          <m:t>M</m:t>
        </m:r>
        <m:r>
          <m:t>E</m:t>
        </m:r>
        <m:r>
          <m:t>=</m:t>
        </m:r>
        <m:r>
          <m:t>{</m:t>
        </m:r>
        <m:r>
          <m:t>&lt;</m:t>
        </m:r>
        <m:r>
          <m:t>x</m:t>
        </m:r>
        <m:r>
          <m:t>,</m:t>
        </m:r>
        <m:r>
          <m:t>y</m:t>
        </m:r>
        <m:r>
          <m:t>&gt;</m:t>
        </m:r>
        <m:r>
          <m:t>|</m:t>
        </m:r>
        <m:r>
          <m:t> </m:t>
        </m:r>
        <m:r>
          <m:t>x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互素</w:t>
      </w:r>
      <w:r>
        <w:t xml:space="preserve"> </w:t>
      </w:r>
      <m:oMath>
        <m:r>
          <m:t>}</m:t>
        </m:r>
      </m:oMath>
      <w:r>
        <w:t xml:space="preserve">，证明</w:t>
      </w:r>
      <w:r>
        <w:t xml:space="preserve"> </w:t>
      </w:r>
      <m:oMath>
        <m:r>
          <m:t>R</m:t>
        </m:r>
        <m:r>
          <m:t>E</m:t>
        </m:r>
        <m:r>
          <m:t>L</m:t>
        </m:r>
        <m:r>
          <m:t>P</m:t>
        </m:r>
        <m:r>
          <m:t>R</m:t>
        </m:r>
        <m:r>
          <m:t>I</m:t>
        </m:r>
        <m:r>
          <m:t>M</m:t>
        </m:r>
        <m:r>
          <m:t>E</m:t>
        </m:r>
        <m:r>
          <m:t>∈</m:t>
        </m:r>
        <m:r>
          <m:t>P</m:t>
        </m:r>
      </m:oMath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2020-11-11T08:11:51Z</dcterms:created>
  <dcterms:modified xsi:type="dcterms:W3CDTF">2020-11-11T08:11:51Z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