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Vision - BackToMe</w:t>
      </w:r>
    </w:p>
    <w:p>
      <w:pPr>
        <w:pStyle w:val="Heading1"/>
      </w:pPr>
      <w:r>
        <w:t>1. Problema</w:t>
      </w:r>
    </w:p>
    <w:p>
      <w:r>
        <w:t>En recintos corporativos e institucionales con alto tránsito (universidades, oficinas), el extravío de bienes personales constituye un problema operativo recurrente. Los métodos tradicionales como los libros de guardia de seguridad o redes sociales fallan debido a la falta de registro centralizado, la vulnerabilidad ante fraudes (reclamos ilícitos), la exposición innecesaria de información privada que vulnera las Leyes N° 19.628 y N° 21.719, y la ruptura de la cadena de custodia formal.</w:t>
      </w:r>
    </w:p>
    <w:p>
      <w:pPr>
        <w:pStyle w:val="Heading1"/>
      </w:pPr>
      <w:r>
        <w:t>2. Usuario</w:t>
      </w:r>
    </w:p>
    <w:p>
      <w:r>
        <w:t>El sistema está diseñado para múltiples actores dentro de la comunidad:</w:t>
      </w:r>
    </w:p>
    <w:p>
      <w:pPr>
        <w:pStyle w:val="ListBullet"/>
      </w:pPr>
      <w:r>
        <w:t>- Visitante: Usuario sin sesión que consulta el listado público (si está habilitado).</w:t>
      </w:r>
    </w:p>
    <w:p>
      <w:pPr>
        <w:pStyle w:val="ListBullet"/>
      </w:pPr>
      <w:r>
        <w:t>- Miembro (Estudiante / Funcionario / Empleado): Reporta pérdidas, registra pertenencias preventivamente con QR, y reclama hallazgos.</w:t>
      </w:r>
    </w:p>
    <w:p>
      <w:pPr>
        <w:pStyle w:val="ListBullet"/>
      </w:pPr>
      <w:r>
        <w:t>- Custodio (Personal de Seguridad / Pañol): Registra hallazgos, gestiona la custodia en pañoles, verifica reclamos y firma actas de entrega.</w:t>
      </w:r>
    </w:p>
    <w:p>
      <w:pPr>
        <w:pStyle w:val="ListBullet"/>
      </w:pPr>
      <w:r>
        <w:t>- Admin de Organización: Configura sedes, ubicaciones, categorías, dominios de correo, y políticas de retención.</w:t>
      </w:r>
    </w:p>
    <w:p>
      <w:pPr>
        <w:pStyle w:val="ListBullet"/>
      </w:pPr>
      <w:r>
        <w:t>- Staff (Super Admin BackToMe): Gestión global de la plataforma, alta de clientes B2B y soporte.</w:t>
      </w:r>
    </w:p>
    <w:p>
      <w:pPr>
        <w:pStyle w:val="Heading1"/>
      </w:pPr>
      <w:r>
        <w:t>3. Propuesta de Valor</w:t>
      </w:r>
    </w:p>
    <w:p>
      <w:r>
        <w:t>«Lo que se pierde en tu organización, encuentra el camino de vuelta.»</w:t>
      </w:r>
    </w:p>
    <w:p>
      <w:r>
        <w:t>BackToMe es una plataforma SaaS B2B Multi-Tenant que centraliza y asegura la devolución de objetos perdidos mediante:</w:t>
      </w:r>
    </w:p>
    <w:p>
      <w:pPr>
        <w:pStyle w:val="ListBullet"/>
      </w:pPr>
      <w:r>
        <w:t>- Aislamiento de datos: Entornos exclusivos por institución (Tenant) asegurados por PostgreSQL RLS.</w:t>
      </w:r>
    </w:p>
    <w:p>
      <w:pPr>
        <w:pStyle w:val="ListBullet"/>
      </w:pPr>
      <w:r>
        <w:t>- Catálogo Ciego y Desempate: Oculta detalles sensibles y verifica la propiedad mediante preguntas dinámicas de control.</w:t>
      </w:r>
    </w:p>
    <w:p>
      <w:pPr>
        <w:pStyle w:val="ListBullet"/>
      </w:pPr>
      <w:r>
        <w:t>- Enrolamiento Preventivo (QR): Trazabilidad de bienes mediante stickers QR registrados por los propios usuarios.</w:t>
      </w:r>
    </w:p>
    <w:p>
      <w:pPr>
        <w:pStyle w:val="ListBullet"/>
      </w:pPr>
      <w:r>
        <w:t>- Actas Digitales Inmutables: Comprobantes con marcas de tiempo, firmas en pantalla y RUT, cerrando el ciclo legal de custodia.</w:t>
      </w:r>
    </w:p>
    <w:p>
      <w:r>
        <w:br w:type="page"/>
      </w:r>
    </w:p>
    <w:p>
      <w:r>
        <w:t>Página 2 - Detalles y Resumen Estratégico</w:t>
      </w:r>
    </w:p>
    <w:p>
      <w:r>
        <w:t>El modelo de negocio se basa en una suscripción B2B para la institución, siendo una "App Verde" completamente gratuita para el usuario final (estudiantes y empleados). La seguridad está respaldada por una arquitectura API-First en NestJS, frontend Astro+React, y un riguroso esquema RLS que garantiza la inmutabilidad de la información.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