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971E3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971E3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971E39">
                  <w:rPr>
                    <w:color w:val="auto"/>
                    <w:sz w:val="28"/>
                  </w:rPr>
                  <w:t>Разработка программ на Языке Ассемблер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971E39" w:rsidP="00971E39">
                <w:pPr>
                  <w:jc w:val="center"/>
                </w:pPr>
                <w:r w:rsidRPr="007770AD">
                  <w:rPr>
                    <w:rFonts w:ascii="Times New Roman" w:hAnsi="Times New Roman"/>
                    <w:b/>
                    <w:sz w:val="28"/>
                    <w:szCs w:val="28"/>
                  </w:rPr>
                  <w:t>ОСНОВНЫЕ ЭЛЕМЕНТЫ ЯЗЫКА АССЕМБЛЕРА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971E39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426410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971E39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971E39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7067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:rsidR="0078621D" w:rsidRPr="00E65714" w:rsidRDefault="00971E39" w:rsidP="00971E3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6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78621D" w:rsidRPr="00E65714" w:rsidRDefault="00971E39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Камынин Антон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:rsidR="0078621D" w:rsidRPr="00477E42" w:rsidRDefault="00971E39" w:rsidP="00971E3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Еланцева Ирина Леонидовна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971E39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Петров Роман Владимирович</w:t>
            </w: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971E39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971E39" w:rsidRDefault="00971E39" w:rsidP="00971E39">
      <w:r>
        <w:lastRenderedPageBreak/>
        <w:t>Отчёт</w:t>
      </w:r>
    </w:p>
    <w:p w:rsidR="00971E39" w:rsidRPr="001E4C56" w:rsidRDefault="00971E39" w:rsidP="00971E39">
      <w:pPr>
        <w:pStyle w:val="af7"/>
        <w:numPr>
          <w:ilvl w:val="0"/>
          <w:numId w:val="2"/>
        </w:numPr>
      </w:pPr>
      <w:r w:rsidRPr="00ED0580">
        <w:rPr>
          <w:rFonts w:ascii="Times New Roman" w:hAnsi="Times New Roman"/>
          <w:bCs/>
          <w:sz w:val="28"/>
          <w:szCs w:val="28"/>
        </w:rPr>
        <w:t>Вычитание</w:t>
      </w:r>
      <w:r w:rsidRPr="007770AD">
        <w:rPr>
          <w:rFonts w:ascii="Times New Roman" w:hAnsi="Times New Roman"/>
          <w:bCs/>
          <w:sz w:val="28"/>
          <w:szCs w:val="28"/>
        </w:rPr>
        <w:t xml:space="preserve"> чисел, ввод в десятичной системе счисления (не менее 3-х зн</w:t>
      </w:r>
      <w:r w:rsidRPr="007770AD">
        <w:rPr>
          <w:rFonts w:ascii="Times New Roman" w:hAnsi="Times New Roman"/>
          <w:bCs/>
          <w:sz w:val="28"/>
          <w:szCs w:val="28"/>
        </w:rPr>
        <w:t>а</w:t>
      </w:r>
      <w:r w:rsidRPr="007770AD">
        <w:rPr>
          <w:rFonts w:ascii="Times New Roman" w:hAnsi="Times New Roman"/>
          <w:bCs/>
          <w:sz w:val="28"/>
          <w:szCs w:val="28"/>
        </w:rPr>
        <w:t>ков каждое число), вывод в шестнадцатеричной системе счисления.</w:t>
      </w:r>
    </w:p>
    <w:p w:rsidR="00971E39" w:rsidRDefault="00971E39" w:rsidP="00971E39">
      <w:pPr>
        <w:pStyle w:val="af7"/>
        <w:numPr>
          <w:ilvl w:val="0"/>
          <w:numId w:val="2"/>
        </w:numPr>
      </w:pPr>
      <w:r>
        <w:t>Алгоритм:</w:t>
      </w:r>
    </w:p>
    <w:p w:rsidR="00971E39" w:rsidRDefault="00971E39" w:rsidP="00971E39">
      <w:pPr>
        <w:pStyle w:val="af7"/>
        <w:numPr>
          <w:ilvl w:val="0"/>
          <w:numId w:val="3"/>
        </w:numPr>
      </w:pPr>
      <w:r>
        <w:t>ввод строк чисел и перевод их в числовой формат</w:t>
      </w:r>
    </w:p>
    <w:p w:rsidR="00971E39" w:rsidRPr="001E4C56" w:rsidRDefault="00971E39" w:rsidP="00971E39">
      <w:pPr>
        <w:pStyle w:val="af7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E4C56">
        <w:rPr>
          <w:rFonts w:ascii="Times New Roman" w:hAnsi="Times New Roman"/>
          <w:sz w:val="28"/>
          <w:szCs w:val="28"/>
          <w:lang w:val="en-US"/>
        </w:rPr>
        <w:t>ax</w:t>
      </w:r>
      <w:r w:rsidRPr="00971E39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971E39" w:rsidRDefault="00971E39" w:rsidP="00971E39">
      <w:pPr>
        <w:pStyle w:val="af7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E4C56">
        <w:rPr>
          <w:rFonts w:ascii="Times New Roman" w:hAnsi="Times New Roman"/>
          <w:sz w:val="28"/>
          <w:szCs w:val="28"/>
          <w:lang w:val="en-US"/>
        </w:rPr>
        <w:t>for (i=0; i&lt;</w:t>
      </w:r>
      <w:r w:rsidRPr="001E4C56">
        <w:rPr>
          <w:rFonts w:ascii="Times New Roman" w:hAnsi="Times New Roman"/>
          <w:sz w:val="28"/>
          <w:szCs w:val="28"/>
        </w:rPr>
        <w:t>длина</w:t>
      </w:r>
      <w:r w:rsidRPr="001E4C56">
        <w:rPr>
          <w:rFonts w:ascii="Times New Roman" w:hAnsi="Times New Roman"/>
          <w:sz w:val="28"/>
          <w:szCs w:val="28"/>
          <w:lang w:val="en-US"/>
        </w:rPr>
        <w:t>_</w:t>
      </w:r>
      <w:r w:rsidRPr="001E4C56">
        <w:rPr>
          <w:rFonts w:ascii="Times New Roman" w:hAnsi="Times New Roman"/>
          <w:sz w:val="28"/>
          <w:szCs w:val="28"/>
        </w:rPr>
        <w:t>строки</w:t>
      </w:r>
      <w:r w:rsidRPr="001E4C56">
        <w:rPr>
          <w:rFonts w:ascii="Times New Roman" w:hAnsi="Times New Roman"/>
          <w:sz w:val="28"/>
          <w:szCs w:val="28"/>
          <w:lang w:val="en-US"/>
        </w:rPr>
        <w:t>(s); i++) ax = ax*10 + s[i] – '0';</w:t>
      </w:r>
    </w:p>
    <w:p w:rsidR="00971E39" w:rsidRDefault="00971E39" w:rsidP="00971E39">
      <w:pPr>
        <w:pStyle w:val="af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вычитание чисел</w:t>
      </w:r>
    </w:p>
    <w:p w:rsidR="00971E39" w:rsidRDefault="00971E39" w:rsidP="00971E39">
      <w:pPr>
        <w:pStyle w:val="af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преобразование чисел в строку и вывод на экран</w:t>
      </w:r>
    </w:p>
    <w:p w:rsidR="00971E39" w:rsidRPr="001E4C56" w:rsidRDefault="00971E39" w:rsidP="00971E39">
      <w:pPr>
        <w:pStyle w:val="af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FLAT, STDCALL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прототипы внешних функций (процедур) описываются директивой EXTERN,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после знака @ указывается общая длина передаваемых параметров,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после двоеточия указывается тип внешнего объекта – процедура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GetStdHandle@4: PROC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WriteConsoleA@20: PROC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CharToOemA@8: PROC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ReadConsoleA@20: PROC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 ExitProcess@4: PROC; функция выхода из программы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 lstrlenA@4: PROC; функция определения длины строки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 wsprintfA: PROC; т.к. число параметров функции не фиксировано,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используется соглашение, согласно которому очищает стек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вызывающая процедура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.DATA; сегмент данных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STRN DB "Введите строку: ",13,10,0; выводимая строка, в конце добавлены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управляющие символы: 13 – возврат каретки, 10 – переход на новую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строку, 0 – конец строки; с использованием директивы DB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резервируется массив байтов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FMT DB "Число %d", 0; строка со списком форматов для функции wsprintfA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DIN DD ?; дескриптор ввода; директива DD резервирует память объемом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32 бита (4 байта), знак «?» используется для неинициализированных данных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DOUT DD ?; дескриптор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 ?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Y dw ?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digit dw ?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sign dw 1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 db 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compliteAllert db "complite",13,10,0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BUF  DB 200 dup (?); буфер для вводимых/выводимых строк длиной 200 байтов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LENS DD ?; переменная для количества выведенных символов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.CODE; сегмент кода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PROC; описание процедуры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10Q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STRN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EAX, OFFSET STRN;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командой MOV  значение второго операнда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перемещается в первый, OFFSET – операция, возвращающая адрес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EAX; параметры функции помещаются в стек командой PUSH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CharToOemA@8; вызов функции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FMT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EAX, OFFSET FMT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EAX 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EAX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CharToOemA@8; </w:t>
      </w:r>
      <w:r>
        <w:rPr>
          <w:rFonts w:ascii="Consolas" w:hAnsi="Consolas" w:cs="Consolas"/>
          <w:color w:val="000000"/>
          <w:sz w:val="19"/>
          <w:szCs w:val="19"/>
        </w:rPr>
        <w:t>вызов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; получим дескриптор ввода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-10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GetStdHandle@4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DIN, EAX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переместить результат из регистра EAX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 ячейку памяти с именем DIN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получим дескриптор вывода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-11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GetStdHandle@4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DOUT, EAX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определим длину строки STRN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STRN; в стек помещается адрес строки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lstrlenA@4; длина в EAX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вызов функции WriteConsoleA для вывода строки STRN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0; в стек помещается 5-й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LENS; 4-й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EAX; 3-й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STRN; 2-й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DOUT; 1-й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WriteConsoleA@20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;ввод первого числа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Input1: PUSH 0; в стек помещается 5-й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LENS; 4-й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200; 3-й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BUF; 2-й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DIN; 1-й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ReadConsoleA@20 ; обратите внимание: LENS больше числа введенных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символов на два, дополнительно введенные символы: 13 – возврат каретки и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10 – переход на новую строку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ToNum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complite,0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je input1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X,AX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compliteAllert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lstrlenA@4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mov lens, eax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push 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compliteAllert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push dout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writeconsoleA@20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;ввод второго числа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eax,eax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lens,eax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Input2: PUSH 0; в стек помещается 5-й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LENS; 4-й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200; 3-й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BUF; 2-й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DIN; 1-й параметр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ReadConsoleA@20 ; обратите внимание: LENS больше числа введенных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символов на два, дополнительно введенные символы: 13 – возврат каретки и 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10 – переход на новую строку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ToNum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complite,0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je input2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Y,AX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compliteAllert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lstrlenA@4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mov lens, eax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push 0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push offset 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compliteAllert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dout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writeconsoleA@20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вычитание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ax, 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bx, y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sub ax,bx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PrintResult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0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push offset 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BUF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971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dout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writeconsoleA@20</w:t>
      </w: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0; параметр: код выхода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ExitProcess@4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ToNum PROC far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eax,lens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SUB eax,2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mov ecx, eax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mov di, 10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xor bx,bx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xor ax,ax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esi, offset buf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bl, [esi]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mov sign,0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mov complite,0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bl, '-'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jne p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 sign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 esi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dec ecx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P: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Convert: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[esi]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cmp bl, '0'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jb uncomplite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cmp bl,'9'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ja uncomplite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sub bl,'0'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mul di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add ax,bx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inc esi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LOOP Convert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 complite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sign,1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jne uncomplite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neg ax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тело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процедуры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uncomplite: RET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ToNum ENDP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PrintResult PROC far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 sign, 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 edx,edx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 ecx,ecx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ax,0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esi, offset buf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JGE P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sign,1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neg ax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P: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bx, 16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div bx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dx,9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jbe decc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add dx,55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decc: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jae strs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add dx,'0'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strs: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edx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 cx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 edx, edx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ax, 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JNE P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 sign,0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je toPrint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'-'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 cx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 lens, Ecx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971E39" w:rsidRPr="001E4C56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E39" w:rsidRPr="00A11305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>toPrint:</w:t>
      </w:r>
      <w:bookmarkStart w:id="0" w:name="_GoBack"/>
      <w:bookmarkEnd w:id="0"/>
    </w:p>
    <w:p w:rsidR="00971E39" w:rsidRPr="00A11305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mov lens, Ecx</w:t>
      </w:r>
    </w:p>
    <w:p w:rsidR="00971E39" w:rsidRPr="00A11305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>Build:</w:t>
      </w:r>
    </w:p>
    <w:p w:rsidR="00971E39" w:rsidRPr="00A11305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pop ebx</w:t>
      </w:r>
    </w:p>
    <w:p w:rsidR="00971E39" w:rsidRPr="00A11305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mov [esi], bx</w:t>
      </w:r>
    </w:p>
    <w:p w:rsidR="00971E39" w:rsidRPr="00A11305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inc esi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LOOP Build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971E39" w:rsidRPr="00971E39" w:rsidRDefault="00971E39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PrintResult ENDP</w:t>
      </w:r>
    </w:p>
    <w:p w:rsidR="00971E39" w:rsidRPr="00971E39" w:rsidRDefault="00971E39" w:rsidP="00971E3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E39">
        <w:rPr>
          <w:rFonts w:ascii="Consolas" w:hAnsi="Consolas" w:cs="Consolas"/>
          <w:color w:val="000000"/>
          <w:sz w:val="19"/>
          <w:szCs w:val="19"/>
          <w:lang w:val="en-US"/>
        </w:rPr>
        <w:t>END MAIN</w:t>
      </w:r>
    </w:p>
    <w:p w:rsidR="00971E39" w:rsidRDefault="00971E39" w:rsidP="00971E39">
      <w:pPr>
        <w:pStyle w:val="af7"/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52"/>
        <w:gridCol w:w="2282"/>
        <w:gridCol w:w="2223"/>
      </w:tblGrid>
      <w:tr w:rsidR="00971E39" w:rsidTr="00473C74"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Данные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Результат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примечания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</w:tc>
      </w:tr>
      <w:tr w:rsidR="00971E39" w:rsidTr="00473C74"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a23</w:t>
            </w:r>
          </w:p>
          <w:p w:rsidR="00971E39" w:rsidRPr="001E4C56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Возврат к вводу первого числа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Неверно введено первое число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971E39" w:rsidTr="00473C74"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</w:t>
            </w:r>
          </w:p>
          <w:p w:rsidR="00971E39" w:rsidRPr="001E4C56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Возврат к вводу второго числа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Неверно введено второе число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</w:tr>
      <w:tr w:rsidR="00971E39" w:rsidTr="00473C74"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531</w:t>
            </w:r>
          </w:p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1234</w:t>
            </w:r>
          </w:p>
        </w:tc>
        <w:tc>
          <w:tcPr>
            <w:tcW w:w="2336" w:type="dxa"/>
          </w:tcPr>
          <w:p w:rsidR="00971E39" w:rsidRPr="001E4C56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</w:t>
            </w:r>
          </w:p>
        </w:tc>
        <w:tc>
          <w:tcPr>
            <w:tcW w:w="2336" w:type="dxa"/>
          </w:tcPr>
          <w:p w:rsidR="00971E39" w:rsidRPr="001E4C56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Вычитание чисел разной размерности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</w:tr>
      <w:tr w:rsidR="00971E39" w:rsidTr="00473C74"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-123</w:t>
            </w:r>
          </w:p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-222</w:t>
            </w:r>
          </w:p>
        </w:tc>
        <w:tc>
          <w:tcPr>
            <w:tcW w:w="2336" w:type="dxa"/>
          </w:tcPr>
          <w:p w:rsidR="00971E39" w:rsidRPr="00A11305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Вычитание отрицательных чисел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</w:tr>
    </w:tbl>
    <w:p w:rsidR="00971E39" w:rsidRPr="001E4C56" w:rsidRDefault="00971E39" w:rsidP="00971E39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4ED" w:rsidRDefault="006944ED" w:rsidP="006944ED"/>
    <w:sectPr w:rsidR="0069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10" w:rsidRDefault="00426410" w:rsidP="00BC5F26">
      <w:pPr>
        <w:spacing w:after="0" w:line="240" w:lineRule="auto"/>
      </w:pPr>
      <w:r>
        <w:separator/>
      </w:r>
    </w:p>
  </w:endnote>
  <w:endnote w:type="continuationSeparator" w:id="0">
    <w:p w:rsidR="00426410" w:rsidRDefault="00426410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BC5F26" w:rsidRDefault="0043579F">
        <w:pPr>
          <w:pStyle w:val="a9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71E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6A1" w:rsidRDefault="005376A1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10" w:rsidRDefault="00426410" w:rsidP="00BC5F26">
      <w:pPr>
        <w:spacing w:after="0" w:line="240" w:lineRule="auto"/>
      </w:pPr>
      <w:r>
        <w:separator/>
      </w:r>
    </w:p>
  </w:footnote>
  <w:footnote w:type="continuationSeparator" w:id="0">
    <w:p w:rsidR="00426410" w:rsidRDefault="00426410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0D31"/>
    <w:multiLevelType w:val="hybridMultilevel"/>
    <w:tmpl w:val="7E482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C57718F"/>
    <w:multiLevelType w:val="hybridMultilevel"/>
    <w:tmpl w:val="B6904BAA"/>
    <w:lvl w:ilvl="0" w:tplc="D48E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6410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71E39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4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97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00784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31A61-E39E-4D36-88BB-9D7D71AB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2019-10-02T03:13:00Z</dcterms:created>
  <dcterms:modified xsi:type="dcterms:W3CDTF">2019-10-02T03:13:00Z</dcterms:modified>
</cp:coreProperties>
</file>