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2E75B6"/>
          <w:sz w:val="19"/>
          <w:szCs w:val="19"/>
        </w:rPr>
        <w:t xml:space="preserve">UI SPECIFICATION</w:t>
      </w:r>
    </w:p>
    <w:p>
      <w:pPr>
        <w:spacing w:after="100"/>
        <w:jc w:val="center"/>
      </w:pPr>
      <w:r>
        <w:rPr>
          <w:rFonts w:ascii="Arial" w:cs="Arial" w:eastAsia="Arial" w:hAnsi="Arial"/>
          <w:b/>
          <w:bCs/>
          <w:color w:val="1B2A4A"/>
          <w:sz w:val="48"/>
          <w:szCs w:val="48"/>
        </w:rPr>
        <w:t xml:space="preserve">Intelligent Accounts Payable Platform</w:t>
      </w:r>
    </w:p>
    <w:p>
      <w:pPr>
        <w:spacing w:after="60"/>
        <w:jc w:val="center"/>
      </w:pPr>
      <w:r>
        <w:rPr>
          <w:rFonts w:ascii="Arial" w:cs="Arial" w:eastAsia="Arial" w:hAnsi="Arial"/>
          <w:color w:val="2E75B6"/>
          <w:sz w:val="24"/>
          <w:szCs w:val="24"/>
        </w:rPr>
        <w:t xml:space="preserve">Updated with Client Decisions | Page-by-Page Build Specification</w:t>
      </w:r>
    </w:p>
    <w:p>
      <w:pPr>
        <w:pBdr>
          <w:bottom w:val="single" w:color="2E75B6" w:sz="4" w:space="1"/>
        </w:pBdr>
        <w:spacing w:after="300"/>
        <w:jc w:val="center"/>
      </w:pPr>
      <w:r>
        <w:rPr>
          <w:sz w:val="10"/>
          <w:szCs w:val="10"/>
        </w:rPr>
        <w:t xml:space="preserve"> </w:t>
      </w:r>
    </w:p>
    <w:p>
      <w:pPr>
        <w:spacing w:after="200"/>
      </w:pPr>
    </w:p>
    <w:p>
      <w:pPr>
        <w:spacing w:after="130" w:line="260"/>
        <w:jc w:val="center"/>
      </w:pPr>
      <w:r>
        <w:rPr>
          <w:rFonts w:ascii="Arial" w:cs="Arial" w:eastAsia="Arial" w:hAnsi="Arial"/>
          <w:color w:val="666666"/>
          <w:sz w:val="19"/>
          <w:szCs w:val="19"/>
        </w:rPr>
        <w:t xml:space="preserve">March 2025  |  Version 2.1  |  Confidential</w:t>
      </w:r>
    </w:p>
    <w:p>
      <w:pPr>
        <w:spacing w:after="200"/>
        <w:jc w:val="center"/>
      </w:pPr>
      <w:r>
        <w:rPr>
          <w:rFonts w:ascii="Arial" w:cs="Arial" w:eastAsia="Arial" w:hAnsi="Arial"/>
          <w:i/>
          <w:iCs/>
          <w:color w:val="666666"/>
          <w:sz w:val="18"/>
          <w:szCs w:val="18"/>
        </w:rPr>
        <w:t xml:space="preserve">Green boxes = confirmed decisions  |  Red boxes = remaining open questions  |  Purple boxes = Phase 2 features</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Confirmed Design Decisions</w:t>
      </w:r>
    </w:p>
    <w:p>
      <w:pPr>
        <w:spacing w:after="130" w:line="260"/>
      </w:pPr>
      <w:r>
        <w:rPr>
          <w:rFonts w:ascii="Arial" w:cs="Arial" w:eastAsia="Arial" w:hAnsi="Arial"/>
          <w:color w:val="333333"/>
          <w:sz w:val="21"/>
          <w:szCs w:val="21"/>
        </w:rPr>
        <w:t xml:space="preserve">All decisions confirmed by the client, organized by category. These are locked and will drive the build.</w:t>
      </w:r>
    </w:p>
    <w:p>
      <w:pPr>
        <w:pStyle w:val="Heading2"/>
      </w:pPr>
      <w:r>
        <w:t xml:space="preserve">Core Architecture Decisions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6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Decision Area</w:t>
            </w:r>
          </w:p>
        </w:tc>
        <w:tc>
          <w:tcPr>
            <w:tcW w:type="dxa" w:w="5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Confirmed Answer</w:t>
            </w:r>
          </w:p>
        </w:tc>
        <w:tc>
          <w:tcPr>
            <w:tcW w:type="dxa" w:w="6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 on Build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Authentication</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Internal auth only. No SSO, no MFA, no Remember Me.</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Simple email/password auth system. Session-based. Reduces Sprint 1 complexity.</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Mobile / Responsive</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Not required for any user role.</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Desktop-only build. Faster development. Can revisit in Phase 2.</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Assignment</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Single agent for now. Build round-robin capability for future multi-agent.</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Build with agent_id on every case, round-robin logic in code but initially all cases go to the single agent.</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Concurrent Editing</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Not possible. Every case accessible to only one person at a time.</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Implement case-level locking. When a user opens a case, it is locked to them until they close it or timeout.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Save Behavior</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Two buttons: 'Save Draft' (saves without progressing) and 'Save &amp; Confirm' (saves and moves to next stage).</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Every page with editable data gets both buttons. Auto-save draft is not needed since there is an explicit Save Draft button.</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Notifications</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All users get notifications when a case is submitted for their review.</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Build notification system: in-app notification bell + count badge. Can add email notifications as enhancement.</w:t>
            </w:r>
          </w:p>
        </w:tc>
      </w:tr>
    </w:tbl>
    <w:p>
      <w:pPr>
        <w:spacing w:after="200"/>
      </w:pPr>
    </w:p>
    <w:p>
      <w:pPr>
        <w:pStyle w:val="Heading2"/>
      </w:pPr>
      <w:r>
        <w:t xml:space="preserve">Approval Chain Decisions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6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Decision Area</w:t>
            </w:r>
          </w:p>
        </w:tc>
        <w:tc>
          <w:tcPr>
            <w:tcW w:type="dxa" w:w="5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Confirmed Answer</w:t>
            </w:r>
          </w:p>
        </w:tc>
        <w:tc>
          <w:tcPr>
            <w:tcW w:type="dxa" w:w="6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 on Build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Resubmission behavior</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goes back to the RETURNING approver (does not restart from Approver 1).</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chain tracks current_step. On resubmit, set current_step to the step that returned it. Previous approvals remain valid.</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Send-back target</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Approvers can ONLY send back to the AP Agent. Cannot send to previous approvers.</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Simplifies the routing logic. On send-back: case always goes to Agent's Query Resolution queue.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Rejection meaning</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Rejection = permanent rejection of the invoice. Not a send-back.</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Rejection is a terminal state. Cannot be reopened. Different from send-back which is a request for correction.</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rejection</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also has a Reject button on the Data Validation page.</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Add Reject as an action alongside Save Draft, Save &amp; Confirm, Put on Hold, Cancel.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Maximum approval steps</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3 maximum approvers in any chain.</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UI shows max 3 step indicators. Authorization Master validates max 3 steps on save.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Edit approval sequence</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and Super User can edit. Logged in audit trail. New approver sees full history.</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Edit Sequence modal on Pending Approvals tab. Audit event logged. No permission needed beyond Agent/Super Admin role.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Completed cases</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Completed cases do NOT appear in Pending Approvals tab. Visible only in Case Browser.</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Pending Approvals filters to active statuses only. Case Browser shows all statuses.</w:t>
            </w:r>
          </w:p>
        </w:tc>
      </w:tr>
    </w:tbl>
    <w:p>
      <w:pPr>
        <w:spacing w:after="200"/>
      </w:pPr>
    </w:p>
    <w:p>
      <w:pPr>
        <w:pStyle w:val="Heading2"/>
      </w:pPr>
      <w:r>
        <w:t xml:space="preserve">Invoice Processing Decisions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6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Decision Area</w:t>
            </w:r>
          </w:p>
        </w:tc>
        <w:tc>
          <w:tcPr>
            <w:tcW w:type="dxa" w:w="5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Confirmed Answer</w:t>
            </w:r>
          </w:p>
        </w:tc>
        <w:tc>
          <w:tcPr>
            <w:tcW w:type="dxa" w:w="6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 on Build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Revised invoices</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Treated as a new invoice. If same invoice number exists and is active, reject as duplicate. If previous was rejected, allow.</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Duplicate check logic: match on invoice_number + vendor. If existing case status is NOT Rejected or Closed, block as duplicate. Otherwise allow.</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Missing job sheet</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rejects the case, or agent rejects during validation. No hold/wait state for missing documents.</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Remove the vendor follow-up email feature from Phase 1. No 'Awaiting Documents' state. Simplifies the pipeline significantly.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Credit notes / debit notes</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Not in scope.</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negative amount handling needed.</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PO matching</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Not applicable. All invoices are non-PO invoices.</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Remove PO matching from business rules. Contracts are matched instead.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Contract structure</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Stable contracts per vendor. One contract per vendor (to be confirmed).</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Contract match is 1:1 vendor-to-contract lookup. Extraction compares against the single active contract.</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merging</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Not supported. Every email is independent.</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 merge UI needed. Each email creates exactly one case.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Backdated invoices</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Allowed. No age restriction.</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date-based rejection rule.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Zero/negative amounts</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Will not happen. Skip.</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 special handling needed.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SAP reversal</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Out of scope for now.</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reversal workflow. If error found post-posting, handle manually in SAP.</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Vendor email replies</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Each new email is a new invoice. Open question: how to handle vendor replies on same thread.</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Build as: every email = new case. Flag as open question for discovery.</w:t>
            </w:r>
          </w:p>
        </w:tc>
      </w:tr>
    </w:tbl>
    <w:p>
      <w:pPr>
        <w:spacing w:after="200"/>
      </w:pPr>
    </w:p>
    <w:p>
      <w:pPr>
        <w:pStyle w:val="Heading2"/>
      </w:pPr>
      <w:r>
        <w:t xml:space="preserve">UI/UX Decisions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6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Decision Area</w:t>
            </w:r>
          </w:p>
        </w:tc>
        <w:tc>
          <w:tcPr>
            <w:tcW w:type="dxa" w:w="5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Confirmed Answer</w:t>
            </w:r>
          </w:p>
        </w:tc>
        <w:tc>
          <w:tcPr>
            <w:tcW w:type="dxa" w:w="6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Impact on Build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Login page design</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We propose design. Must be professional, modern, visually interesting. Static marketing content on left.</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Design team has creative freedom. Use a strong color palette, clean typography, subtle animations.</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Queue auto-refresh</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 queues auto-refresh.</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WebSocket or polling-based real-time updates on all queue pages.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Keyboard shortcuts</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Not needed.</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shortcut system to build.</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Raw email viewing</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can click 'View Email' button to see original email in a popup modal.</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Store raw email HTML. Render in an iframe or sanitized HTML viewer in a modal.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Manual vendor follow-up</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cannot trigger follow-up emails.</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email sending capability from the agent UI.</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Approver annotations</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Visible in the comment section on the Approval Tracking tab.</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Annotations stored as structured data (not embedded in PDF). Rendered as a list with page references in the comments thread.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Back-and-forth limit</w:t>
            </w:r>
          </w:p>
        </w:tc>
        <w:tc>
          <w:tcPr>
            <w:tcW w:type="dxa" w:w="5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limit on how many times a case can be sent back and forth.</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 counter or limit check needed. Audit trail captures all movements.</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leave coverage</w:t>
            </w:r>
          </w:p>
        </w:tc>
        <w:tc>
          <w:tcPr>
            <w:tcW w:type="dxa" w:w="5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Another agent logs in with that agent's credentials for now.</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 delegation/backup system needed in Phase 1. Single credential per agent.</w:t>
            </w:r>
          </w:p>
        </w:tc>
      </w:tr>
    </w:tbl>
    <w:p>
      <w:r>
        <w:br w:type="page"/>
      </w:r>
    </w:p>
    <w:p>
      <w:pPr>
        <w:pStyle w:val="Heading1"/>
      </w:pPr>
      <w:r>
        <w:t xml:space="preserve">Case Status Model</w:t>
      </w:r>
    </w:p>
    <w:p>
      <w:pPr>
        <w:spacing w:after="130" w:line="260"/>
      </w:pPr>
      <w:r>
        <w:rPr>
          <w:rFonts w:ascii="Arial" w:cs="Arial" w:eastAsia="Arial" w:hAnsi="Arial"/>
          <w:color w:val="333333"/>
          <w:sz w:val="21"/>
          <w:szCs w:val="21"/>
        </w:rPr>
        <w:t xml:space="preserve">The complete list of statuses a case can have, with allowed transitions. Simplified from the initial proposal based on client input.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600"/>
        <w:gridCol w:w="4480"/>
      </w:tblGrid>
      <w:tr>
        <w:trPr>
          <w:tblHeader/>
        </w:trP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Status</w:t>
            </w:r>
          </w:p>
        </w:tc>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Code</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Transitions To</w:t>
            </w:r>
          </w:p>
        </w:tc>
        <w:tc>
          <w:tcPr>
            <w:tcW w:type="dxa" w:w="4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Set By</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Received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RECEIVED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captured from inbox, ticket created</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Classified</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Classified</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CLASSIFIED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Classified as Invoice vs Non-Invoice. If non-invoice, moves to Discarded.</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Categorized or Discarded</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(LLM)</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Categorized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CATEGORIZED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Sub-classified into Utility / Installation / Warranty</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Extracting</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(LLM)</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Data Extracted</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EXTRACTED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Fields extracted from invoice (and supporting if applicable)</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In Review</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(LLM)</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 Review (Agent)</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IN_REVIEW</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 Agent is reviewing extracted data, vendor match, contract match, business rules</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Validated, Rejected</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(auto-assign)</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Data Validated</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VALIDATED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has confirmed the data. Business rules have been run.</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Pending</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 Agent</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Pending</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APPROVAL_PENDING</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 the approval chain. Shows which step is active (1, 2, or 3).</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Approved, Returned, Rejected</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Returned to Agent</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RETURNED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An approver sent the case back to the agent for correction</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In Review (re-enters agent queue)</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 Reviewer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All approvers have approved. Ready for SAP posting.</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Posted</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(after last approver)</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Posted to SAP</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POSTED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Successfully posted to SAP. Document number recorded.</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Closed</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Closed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CLOSED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Terminal state. Processing complete.</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None (terminal)</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Rejected</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Permanently rejected by agent or any approver.</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None (terminal)</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 Agent or AP Reviewer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Discarded</w:t>
            </w:r>
          </w:p>
        </w:tc>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DISCARDED</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classified as non-invoice.</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None (terminal)</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Failed</w:t>
            </w:r>
          </w:p>
        </w:tc>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FAILED</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Technical failure at any automated stage.</w:t>
            </w:r>
          </w:p>
        </w:tc>
        <w:tc>
          <w:tcPr>
            <w:tcW w:type="dxa" w:w="2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In Review (after manual intervention)</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8DFF0" w:sz="1"/>
              <w:left w:val="single" w:color="2E75B6" w:sz="6"/>
              <w:bottom w:val="single" w:color="C8DFF0" w:sz="1"/>
              <w:right w:val="single" w:color="C8DFF0" w:sz="1"/>
            </w:tcBorders>
            <w:shd w:fill="F0F7FF" w:val="clear"/>
            <w:tcMar>
              <w:top w:type="dxa" w:w="100"/>
              <w:left w:type="dxa" w:w="180"/>
              <w:bottom w:type="dxa" w:w="100"/>
              <w:right w:type="dxa" w:w="180"/>
            </w:tcMar>
          </w:tcPr>
          <w:p>
            <w:pPr>
              <w:spacing w:after="50"/>
            </w:pPr>
            <w:r>
              <w:rPr>
                <w:rFonts w:ascii="Arial" w:cs="Arial" w:eastAsia="Arial" w:hAnsi="Arial"/>
                <w:b/>
                <w:bCs/>
                <w:color w:val="2E75B6"/>
                <w:sz w:val="20"/>
                <w:szCs w:val="20"/>
              </w:rPr>
              <w:t xml:space="preserve">State Machine Notes</w:t>
            </w:r>
          </w:p>
          <w:p>
            <w:pPr>
              <w:spacing w:after="0" w:line="252"/>
            </w:pPr>
            <w:r>
              <w:rPr>
                <w:rFonts w:ascii="Arial" w:cs="Arial" w:eastAsia="Arial" w:hAnsi="Arial"/>
                <w:color w:val="555555"/>
                <w:sz w:val="19"/>
                <w:szCs w:val="19"/>
              </w:rPr>
              <w:t xml:space="preserve">There is no On Hold status in Phase 1. There is no Awaiting Documents status (missing documents = rejection). The Approval Pending status has a sub-field 'current_approval_step' (1, 2, or 3) to track progress within the chain. The Failed status is for technical issues (extraction failure, SAP timeout, etc.) and can be retried by the agent.</w:t>
            </w:r>
          </w:p>
        </w:tc>
      </w:tr>
    </w:tbl>
    <w:p>
      <w:r>
        <w:br w:type="page"/>
      </w:r>
    </w:p>
    <w:p>
      <w:pPr>
        <w:pStyle w:val="Heading1"/>
      </w:pPr>
      <w:r>
        <w:t xml:space="preserve">Updated Page Inventory</w:t>
      </w:r>
    </w:p>
    <w:p>
      <w:pPr>
        <w:spacing w:after="130" w:line="260"/>
      </w:pPr>
      <w:r>
        <w:rPr>
          <w:rFonts w:ascii="Arial" w:cs="Arial" w:eastAsia="Arial" w:hAnsi="Arial"/>
          <w:color w:val="333333"/>
          <w:sz w:val="21"/>
          <w:szCs w:val="21"/>
        </w:rPr>
        <w:t xml:space="preserve">Incorporates new pages: Case Browser tab for Agent, notification system for all users.</w:t>
      </w:r>
    </w:p>
    <w:tbl>
      <w:tblPr>
        <w:tblW w:type="dxa" w:w="135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100"/>
        <w:gridCol w:w="1100"/>
        <w:gridCol w:w="1100"/>
        <w:gridCol w:w="7380"/>
      </w:tblGrid>
      <w:tr>
        <w:trPr>
          <w:tblHeader/>
        </w:trPr>
        <w:tc>
          <w:tcPr>
            <w:tcW w:type="dxa" w:w="5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Page</w:t>
            </w:r>
          </w:p>
        </w:tc>
        <w:tc>
          <w:tcPr>
            <w:tcW w:type="dxa" w:w="11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AP Agent</w:t>
            </w:r>
          </w:p>
        </w:tc>
        <w:tc>
          <w:tcPr>
            <w:tcW w:type="dxa" w:w="11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AP Reviewer</w:t>
            </w:r>
          </w:p>
        </w:tc>
        <w:tc>
          <w:tcPr>
            <w:tcW w:type="dxa" w:w="11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Super Admin</w:t>
            </w:r>
          </w:p>
        </w:tc>
        <w:tc>
          <w:tcPr>
            <w:tcW w:type="dxa" w:w="73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Login Page</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Left: static marketing. Right: email/password login. Internal auth. Role-based redirect.</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P-02</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Data Validation Queue</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Tab 1 (default)</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Primary work queue. Cases ready for agent review. Auto-refreshes.</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P-03</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Query Resolution Queue</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Tab 2</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Cases returned by approvers. High priority. Shows approver comments.</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P-04</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Pending Approvals</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Tab 3</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Active cases in approval chain. Edit sequence capability. SLA tracking.</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Browser</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Tab 4 (NEW)</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Also has this</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Browse ALL cases (active + completed + rejected). Search and filter. Read-only for closed cases.</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P-06</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Detail: Case Details Tab</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Summary view</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info, inbox, sender, attachments. View Email popup. Attachment split (invoice + supporting).</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Detail: Data Validation Tab</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Full edit + reject</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Read-only</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Split view: doc viewer + extracted data. Confidence scores. Business rules. Comments. Annotations.</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P-08</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Detail: Audit Log Tab</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Full timeline of all events with timestamps and details.</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P-09</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Detail: Approval Tracking Tab</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chain status. Comment thread. Movement history. Approver annotations.</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P-10</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Approver: Approval Queue</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Default page</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Cases pending this approver's action. Step indicator. SLA countdown.</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P-11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Approver: Case View</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Summary card + tabs (data validation read-only, history, communication). Approve/Reject/Send Back.</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P-12</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Super Admin: Dashboard</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Default</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Search/browse all cases. Quick stats. Filters.</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P-13</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Super Admin: Masters Hub</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8 sub-tabs for all master data. Standard CRUD per master.</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P-14</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Super Admin: User Management</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User CRUD. Role assignment. No delegation/backup in Phase 1.</w:t>
            </w:r>
          </w:p>
        </w:tc>
      </w:tr>
      <w:tr>
        <w:tc>
          <w:tcPr>
            <w:tcW w:type="dxa" w:w="5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P-15</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Super Admin: Analytics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73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Charts: volume, processing time, accuracy, bottlenecks, SLA compliance.</w:t>
            </w:r>
          </w:p>
        </w:tc>
      </w:tr>
      <w:tr>
        <w:tc>
          <w:tcPr>
            <w:tcW w:type="dxa" w:w="5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P-16</w:t>
            </w:r>
          </w:p>
        </w:tc>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Notification Panel</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11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Yes</w:t>
            </w:r>
          </w:p>
        </w:tc>
        <w:tc>
          <w:tcPr>
            <w:tcW w:type="dxa" w:w="73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Bell icon in navbar. Dropdown with recent notifications. Click to navigate to case.</w:t>
            </w:r>
          </w:p>
        </w:tc>
      </w:tr>
    </w:tbl>
    <w:p>
      <w:r>
        <w:br w:type="page"/>
      </w:r>
    </w:p>
    <w:p>
      <w:pPr>
        <w:pStyle w:val="Heading1"/>
      </w:pPr>
      <w:r>
        <w:t xml:space="preserve">Page-by-Page Specification (Updated)</w:t>
      </w:r>
    </w:p>
    <w:p>
      <w:pPr>
        <w:pStyle w:val="Heading2"/>
      </w:pPr>
      <w:r>
        <w:t xml:space="preserve">P-01: Login Page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1880"/>
      </w:tblGrid>
      <w:tr>
        <w:trPr>
          <w:tblHeader/>
        </w:trP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8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Layout</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Two-column, full viewport height. Left column (50%): brand color background with product name, tagline, 3 static value propositions, subtle illustration or abstract shapes. Right column (50%): clean white background with centered login form.</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Login Form</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input (with validation), Password input (with show/hide toggle), 'Sign In' button (primary color, full width). Below: 'Forgot Password?' link. No 'Remember Me'. No SSO. No social login.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Post-Login</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Role stored in auth token. Redirect: AP Agent to P-02, AP Reviewer to P-10, Super Admin to P-12.</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Design Direction</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Professional, modern, visually striking. Strong navy/teal color palette. Clean sans-serif typography. Subtle gradient or geometric pattern on left panel. Should feel enterprise-grade but not boring.</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Error States</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Invalid credentials: inline error below form 'Invalid email or password.' Rate limiting: after 5 failed attempts, show 'Too many attempts. Please try again in 5 minutes.'</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8E6C9" w:sz="1"/>
              <w:left w:val="single" w:color="1B5E20" w:sz="6"/>
              <w:bottom w:val="single" w:color="C8E6C9" w:sz="1"/>
              <w:right w:val="single" w:color="C8E6C9" w:sz="1"/>
            </w:tcBorders>
            <w:shd w:fill="F1F8E9" w:val="clear"/>
            <w:tcMar>
              <w:top w:type="dxa" w:w="100"/>
              <w:left w:type="dxa" w:w="180"/>
              <w:bottom w:type="dxa" w:w="100"/>
              <w:right w:type="dxa" w:w="180"/>
            </w:tcMar>
          </w:tcPr>
          <w:p>
            <w:pPr>
              <w:spacing w:after="60"/>
            </w:pPr>
            <w:r>
              <w:rPr>
                <w:rFonts w:ascii="Arial" w:cs="Arial" w:eastAsia="Arial" w:hAnsi="Arial"/>
                <w:b/>
                <w:bCs/>
                <w:color w:val="1B5E20"/>
                <w:sz w:val="20"/>
                <w:szCs w:val="20"/>
              </w:rPr>
              <w:t xml:space="preserve">Resolved</w:t>
            </w:r>
          </w:p>
          <w:p>
            <w:pPr>
              <w:spacing w:after="30" w:line="252"/>
              <w:ind w:left="200"/>
            </w:pPr>
            <w:r>
              <w:rPr>
                <w:rFonts w:ascii="Arial" w:cs="Arial" w:eastAsia="Arial" w:hAnsi="Arial"/>
                <w:color w:val="2E7D32"/>
                <w:sz w:val="19"/>
                <w:szCs w:val="19"/>
              </w:rPr>
              <w:t xml:space="preserve">✓ No SSO, no MFA, no Remember Me, no branding guidelines. We propose the design.</w:t>
            </w:r>
          </w:p>
          <w:p>
            <w:pPr>
              <w:spacing w:after="30" w:line="252"/>
              <w:ind w:left="200"/>
            </w:pPr>
            <w:r>
              <w:rPr>
                <w:rFonts w:ascii="Arial" w:cs="Arial" w:eastAsia="Arial" w:hAnsi="Arial"/>
                <w:color w:val="2E7D32"/>
                <w:sz w:val="19"/>
                <w:szCs w:val="19"/>
              </w:rPr>
              <w:t xml:space="preserve">✓ Marketing content on left is static.</w:t>
            </w:r>
          </w:p>
        </w:tc>
      </w:tr>
    </w:tbl>
    <w:p>
      <w:pPr>
        <w:spacing w:after="200"/>
      </w:pPr>
    </w:p>
    <w:p>
      <w:pPr>
        <w:pStyle w:val="Heading2"/>
      </w:pPr>
      <w:r>
        <w:t xml:space="preserve">P-02: Data Validation Queue (Agent Tab 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1880"/>
      </w:tblGrid>
      <w:tr>
        <w:trPr>
          <w:tblHeader/>
        </w:trP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8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Navigation (sidebar or top)</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Four tabs with badge counts: (1) Data Validation, (2) Query Resolution, (3) Pending Approvals, (4) Case Browser. Plus: Notification bell (top-right), User name, Sign Out, Dark/Light toggle.</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Queue Content</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Scrollable card list. Each card: Case ID, Vendor Name, Invoice Amount (prominent), Category badge (Utility/Installation/Warranty, color-coded), Source Inbox tag, Time in Queue, Overall Confidence Score (green/yellow/red), Business rule failure count (red badge if &gt;0).</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Sorting</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Default: oldest first (FIFO). Options: by amount, by confidence (low first), by category, by inbox.</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Filtering</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Category, confidence range, inbox source, date range, vendor name search, rule failure status.</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Auto-Refresh</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Queue auto-refreshes via WebSocket or 10-second polling. New cases appear at top with a brief highlight animation.</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Click Action</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Opens Case Detail view (P-06 to P-09) as a full page. Browser back returns to queue with scroll position preserved.</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Empty State</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'All caught up! No cases pending review.' with today's stats summary.</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8E6C9" w:sz="1"/>
              <w:left w:val="single" w:color="1B5E20" w:sz="6"/>
              <w:bottom w:val="single" w:color="C8E6C9" w:sz="1"/>
              <w:right w:val="single" w:color="C8E6C9" w:sz="1"/>
            </w:tcBorders>
            <w:shd w:fill="F1F8E9" w:val="clear"/>
            <w:tcMar>
              <w:top w:type="dxa" w:w="100"/>
              <w:left w:type="dxa" w:w="180"/>
              <w:bottom w:type="dxa" w:w="100"/>
              <w:right w:type="dxa" w:w="180"/>
            </w:tcMar>
          </w:tcPr>
          <w:p>
            <w:pPr>
              <w:spacing w:after="60"/>
            </w:pPr>
            <w:r>
              <w:rPr>
                <w:rFonts w:ascii="Arial" w:cs="Arial" w:eastAsia="Arial" w:hAnsi="Arial"/>
                <w:b/>
                <w:bCs/>
                <w:color w:val="1B5E20"/>
                <w:sz w:val="20"/>
                <w:szCs w:val="20"/>
              </w:rPr>
              <w:t xml:space="preserve">Resolved</w:t>
            </w:r>
          </w:p>
          <w:p>
            <w:pPr>
              <w:spacing w:after="30" w:line="252"/>
              <w:ind w:left="200"/>
            </w:pPr>
            <w:r>
              <w:rPr>
                <w:rFonts w:ascii="Arial" w:cs="Arial" w:eastAsia="Arial" w:hAnsi="Arial"/>
                <w:color w:val="2E7D32"/>
                <w:sz w:val="19"/>
                <w:szCs w:val="19"/>
              </w:rPr>
              <w:t xml:space="preserve">✓ Single agent for now. No cross-agent assignment or claiming issues.</w:t>
            </w:r>
          </w:p>
          <w:p>
            <w:pPr>
              <w:spacing w:after="30" w:line="252"/>
              <w:ind w:left="200"/>
            </w:pPr>
            <w:r>
              <w:rPr>
                <w:rFonts w:ascii="Arial" w:cs="Arial" w:eastAsia="Arial" w:hAnsi="Arial"/>
                <w:color w:val="2E7D32"/>
                <w:sz w:val="19"/>
                <w:szCs w:val="19"/>
              </w:rPr>
              <w:t xml:space="preserve">✓ Auto-refresh confirmed.</w:t>
            </w:r>
          </w:p>
          <w:p>
            <w:pPr>
              <w:spacing w:after="30" w:line="252"/>
              <w:ind w:left="200"/>
            </w:pPr>
            <w:r>
              <w:rPr>
                <w:rFonts w:ascii="Arial" w:cs="Arial" w:eastAsia="Arial" w:hAnsi="Arial"/>
                <w:color w:val="2E7D32"/>
                <w:sz w:val="19"/>
                <w:szCs w:val="19"/>
              </w:rPr>
              <w:t xml:space="preserve">✓ No keyboard shortcuts.</w:t>
            </w:r>
          </w:p>
          <w:p>
            <w:pPr>
              <w:spacing w:after="30" w:line="252"/>
              <w:ind w:left="200"/>
            </w:pPr>
            <w:r>
              <w:rPr>
                <w:rFonts w:ascii="Arial" w:cs="Arial" w:eastAsia="Arial" w:hAnsi="Arial"/>
                <w:color w:val="2E7D32"/>
                <w:sz w:val="19"/>
                <w:szCs w:val="19"/>
              </w:rPr>
              <w:t xml:space="preserve">✓ Missing job sheet = case will be rejected by system or agent. No hold/wait state.</w:t>
            </w:r>
          </w:p>
        </w:tc>
      </w:tr>
    </w:tbl>
    <w:p>
      <w:pPr>
        <w:spacing w:after="200"/>
      </w:pPr>
    </w:p>
    <w:p>
      <w:pPr>
        <w:pStyle w:val="Heading2"/>
      </w:pPr>
      <w:r>
        <w:t xml:space="preserve">P-03: Query Resolution Queue (Agent Tab 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1880"/>
      </w:tblGrid>
      <w:tr>
        <w:trPr>
          <w:tblHeader/>
        </w:trP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8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Queue Content</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Same card format as P-02, plus: Who sent it back (approver name), When it was sent back, Comment preview (first 100 chars), Which approval step it was returned from (e.g., 'Returned by Approver 2'). Red 'RETURNED' badge on each card.</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Priority</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These are higher priority than primary review queue. Visual urgency indicator.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Click Action</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Opens Case Detail with Approval Tracking tab (P-09) pre-focused so agent immediately sees the approver's comments.</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Actions</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After reviewing feedback: (1) Edit data in Data Validation tab, click 'Save &amp; Resubmit' which sends case back to the RETURNING approver (not Approver 1). (2) Add counter-comment and resubmit. (3) Reject the invoice entirely (terminal).</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Resubmit Behavior</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resumes from the returning approver's step. Previous approvals remain valid. If Approver 2 returned it, resubmission goes to Approver 2 (Approver 1's approval is kept).</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8E6C9" w:sz="1"/>
              <w:left w:val="single" w:color="1B5E20" w:sz="6"/>
              <w:bottom w:val="single" w:color="C8E6C9" w:sz="1"/>
              <w:right w:val="single" w:color="C8E6C9" w:sz="1"/>
            </w:tcBorders>
            <w:shd w:fill="F1F8E9" w:val="clear"/>
            <w:tcMar>
              <w:top w:type="dxa" w:w="100"/>
              <w:left w:type="dxa" w:w="180"/>
              <w:bottom w:type="dxa" w:w="100"/>
              <w:right w:type="dxa" w:w="180"/>
            </w:tcMar>
          </w:tcPr>
          <w:p>
            <w:pPr>
              <w:spacing w:after="60"/>
            </w:pPr>
            <w:r>
              <w:rPr>
                <w:rFonts w:ascii="Arial" w:cs="Arial" w:eastAsia="Arial" w:hAnsi="Arial"/>
                <w:b/>
                <w:bCs/>
                <w:color w:val="1B5E20"/>
                <w:sz w:val="20"/>
                <w:szCs w:val="20"/>
              </w:rPr>
              <w:t xml:space="preserve">Resolved</w:t>
            </w:r>
          </w:p>
          <w:p>
            <w:pPr>
              <w:spacing w:after="30" w:line="252"/>
              <w:ind w:left="200"/>
            </w:pPr>
            <w:r>
              <w:rPr>
                <w:rFonts w:ascii="Arial" w:cs="Arial" w:eastAsia="Arial" w:hAnsi="Arial"/>
                <w:color w:val="2E7D32"/>
                <w:sz w:val="19"/>
                <w:szCs w:val="19"/>
              </w:rPr>
              <w:t xml:space="preserve">✓ Resubmission goes to RETURNING approver, not restart.</w:t>
            </w:r>
          </w:p>
          <w:p>
            <w:pPr>
              <w:spacing w:after="30" w:line="252"/>
              <w:ind w:left="200"/>
            </w:pPr>
            <w:r>
              <w:rPr>
                <w:rFonts w:ascii="Arial" w:cs="Arial" w:eastAsia="Arial" w:hAnsi="Arial"/>
                <w:color w:val="2E7D32"/>
                <w:sz w:val="19"/>
                <w:szCs w:val="19"/>
              </w:rPr>
              <w:t xml:space="preserve">✓ No limit on back-and-forth cycles.</w:t>
            </w:r>
          </w:p>
          <w:p>
            <w:pPr>
              <w:spacing w:after="30" w:line="252"/>
              <w:ind w:left="200"/>
            </w:pPr>
            <w:r>
              <w:rPr>
                <w:rFonts w:ascii="Arial" w:cs="Arial" w:eastAsia="Arial" w:hAnsi="Arial"/>
                <w:color w:val="2E7D32"/>
                <w:sz w:val="19"/>
                <w:szCs w:val="19"/>
              </w:rPr>
              <w:t xml:space="preserve">✓ Approver annotations visible in comment section on Approval Tracking tab.</w:t>
            </w:r>
          </w:p>
          <w:p>
            <w:pPr>
              <w:spacing w:after="30" w:line="252"/>
              <w:ind w:left="200"/>
            </w:pPr>
            <w:r>
              <w:rPr>
                <w:rFonts w:ascii="Arial" w:cs="Arial" w:eastAsia="Arial" w:hAnsi="Arial"/>
                <w:color w:val="2E7D32"/>
                <w:sz w:val="19"/>
                <w:szCs w:val="19"/>
              </w:rPr>
              <w:t xml:space="preserve">✓ Notifications sent to agent when a case is returned.</w:t>
            </w:r>
          </w:p>
        </w:tc>
      </w:tr>
    </w:tbl>
    <w:p>
      <w:pPr>
        <w:spacing w:after="200"/>
      </w:pPr>
    </w:p>
    <w:p>
      <w:pPr>
        <w:pStyle w:val="Heading2"/>
      </w:pPr>
      <w:r>
        <w:t xml:space="preserve">P-04: Pending Approvals (Agent Tab 3)</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11680"/>
      </w:tblGrid>
      <w:tr>
        <w:trPr>
          <w:tblHeader/>
        </w:trPr>
        <w:tc>
          <w:tcPr>
            <w:tcW w:type="dxa" w:w="2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6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Queue Content</w:t>
            </w:r>
          </w:p>
        </w:tc>
        <w:tc>
          <w:tcPr>
            <w:tcW w:type="dxa" w:w="11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ACTIVE cases only (not completed). Each card: Case ID, Vendor, Amount, Approval progress indicator (Step 1: done, Step 2: active, Step 3: waiting), Current approver name, Time at current step, SLA countdown.</w:t>
            </w:r>
          </w:p>
        </w:tc>
      </w:tr>
      <w:tr>
        <w:tc>
          <w:tcPr>
            <w:tcW w:type="dxa" w:w="2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Edit Approval Sequence</w:t>
            </w:r>
          </w:p>
        </w:tc>
        <w:tc>
          <w:tcPr>
            <w:tcW w:type="dxa" w:w="116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'Edit Sequence' button on each card. Opens a modal showing the 3-step chain with current approvers. Agent can: (a) Replace an approver with a dropdown of eligible users. (b) This is logged in the audit trail. New approver sees full history.</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SLA Breach Highlight</w:t>
            </w:r>
          </w:p>
        </w:tc>
        <w:tc>
          <w:tcPr>
            <w:tcW w:type="dxa" w:w="11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Cases with SLA breach are highlighted in red. Agent can send manual reminder notification or reassign.</w:t>
            </w:r>
          </w:p>
        </w:tc>
      </w:tr>
      <w:tr>
        <w:tc>
          <w:tcPr>
            <w:tcW w:type="dxa" w:w="20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Filter</w:t>
            </w:r>
          </w:p>
        </w:tc>
        <w:tc>
          <w:tcPr>
            <w:tcW w:type="dxa" w:w="116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Active only (no completed). Filter by: approval status, approver name, date range.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Completed cases</w:t>
            </w:r>
          </w:p>
        </w:tc>
        <w:tc>
          <w:tcPr>
            <w:tcW w:type="dxa" w:w="116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Do NOT appear here. Agent uses Case Browser (P-05) to see completed cases.</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8E6C9" w:sz="1"/>
              <w:left w:val="single" w:color="1B5E20" w:sz="6"/>
              <w:bottom w:val="single" w:color="C8E6C9" w:sz="1"/>
              <w:right w:val="single" w:color="C8E6C9" w:sz="1"/>
            </w:tcBorders>
            <w:shd w:fill="F1F8E9" w:val="clear"/>
            <w:tcMar>
              <w:top w:type="dxa" w:w="100"/>
              <w:left w:type="dxa" w:w="180"/>
              <w:bottom w:type="dxa" w:w="100"/>
              <w:right w:type="dxa" w:w="180"/>
            </w:tcMar>
          </w:tcPr>
          <w:p>
            <w:pPr>
              <w:spacing w:after="60"/>
            </w:pPr>
            <w:r>
              <w:rPr>
                <w:rFonts w:ascii="Arial" w:cs="Arial" w:eastAsia="Arial" w:hAnsi="Arial"/>
                <w:b/>
                <w:bCs/>
                <w:color w:val="1B5E20"/>
                <w:sz w:val="20"/>
                <w:szCs w:val="20"/>
              </w:rPr>
              <w:t xml:space="preserve">Resolved</w:t>
            </w:r>
          </w:p>
          <w:p>
            <w:pPr>
              <w:spacing w:after="30" w:line="252"/>
              <w:ind w:left="200"/>
            </w:pPr>
            <w:r>
              <w:rPr>
                <w:rFonts w:ascii="Arial" w:cs="Arial" w:eastAsia="Arial" w:hAnsi="Arial"/>
                <w:color w:val="2E7D32"/>
                <w:sz w:val="19"/>
                <w:szCs w:val="19"/>
              </w:rPr>
              <w:t xml:space="preserve">✓ Agent + Super User can edit approval sequence. Logged in audit trail.</w:t>
            </w:r>
          </w:p>
          <w:p>
            <w:pPr>
              <w:spacing w:after="30" w:line="252"/>
              <w:ind w:left="200"/>
            </w:pPr>
            <w:r>
              <w:rPr>
                <w:rFonts w:ascii="Arial" w:cs="Arial" w:eastAsia="Arial" w:hAnsi="Arial"/>
                <w:color w:val="2E7D32"/>
                <w:sz w:val="19"/>
                <w:szCs w:val="19"/>
              </w:rPr>
              <w:t xml:space="preserve">✓ Max 3 approval steps.</w:t>
            </w:r>
          </w:p>
          <w:p>
            <w:pPr>
              <w:spacing w:after="30" w:line="252"/>
              <w:ind w:left="200"/>
            </w:pPr>
            <w:r>
              <w:rPr>
                <w:rFonts w:ascii="Arial" w:cs="Arial" w:eastAsia="Arial" w:hAnsi="Arial"/>
                <w:color w:val="2E7D32"/>
                <w:sz w:val="19"/>
                <w:szCs w:val="19"/>
              </w:rPr>
              <w:t xml:space="preserve">✓ Completed cases not shown here. Case Browser serves that purpose.</w:t>
            </w:r>
          </w:p>
          <w:p>
            <w:pPr>
              <w:spacing w:after="30" w:line="252"/>
              <w:ind w:left="200"/>
            </w:pPr>
            <w:r>
              <w:rPr>
                <w:rFonts w:ascii="Arial" w:cs="Arial" w:eastAsia="Arial" w:hAnsi="Arial"/>
                <w:color w:val="2E7D32"/>
                <w:sz w:val="19"/>
                <w:szCs w:val="19"/>
              </w:rPr>
              <w:t xml:space="preserve">✓ No verbal/offline approval capability.</w:t>
            </w:r>
          </w:p>
        </w:tc>
      </w:tr>
    </w:tbl>
    <w:p>
      <w:pPr>
        <w:spacing w:after="200"/>
      </w:pPr>
    </w:p>
    <w:p>
      <w:pPr>
        <w:pStyle w:val="Heading2"/>
      </w:pPr>
      <w:r>
        <w:t xml:space="preserve">P-05: Case Browser (Agent Tab 4 – NEW)</w:t>
      </w:r>
    </w:p>
    <w:p>
      <w:pPr>
        <w:spacing w:after="130" w:line="260"/>
      </w:pPr>
      <w:r>
        <w:rPr>
          <w:rFonts w:ascii="Arial" w:cs="Arial" w:eastAsia="Arial" w:hAnsi="Arial"/>
          <w:color w:val="333333"/>
          <w:sz w:val="21"/>
          <w:szCs w:val="21"/>
        </w:rPr>
        <w:t xml:space="preserve">New tab identified during review. Allows the agent to search and browse ALL cases regardless of status.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80"/>
      </w:tblGrid>
      <w:tr>
        <w:trPr>
          <w:tblHeader/>
        </w:trPr>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20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Purpose</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Browse historical and current cases. Find completed, rejected, or closed cases. Reference previous invoices from the same vendor. General case lookup.</w:t>
            </w:r>
          </w:p>
        </w:tc>
      </w:tr>
      <w:tr>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Search</w:t>
            </w:r>
          </w:p>
        </w:tc>
        <w:tc>
          <w:tcPr>
            <w:tcW w:type="dxa" w:w="12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Search by: Case ID, vendor name, invoice number, amount range. Auto-complete suggestions.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Filters</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Date range, Status (all statuses including terminal), Category, Inbox source, Vendor.</w:t>
            </w:r>
          </w:p>
        </w:tc>
      </w:tr>
      <w:tr>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Results Table</w:t>
            </w:r>
          </w:p>
        </w:tc>
        <w:tc>
          <w:tcPr>
            <w:tcW w:type="dxa" w:w="12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Sortable data table: Case ID, Vendor, Amount, Category, Status, Created Date, Closed Date, Agent, Last Action. Click to open case detail (read-only for closed/rejected cases, editable for active cases).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Read-Only Mode</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For closed/rejected/posted cases: all tabs visible but no edit capability. All action buttons disabled. Full audit trail remains accessible.</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D1C4E9" w:sz="1"/>
              <w:left w:val="single" w:color="6A1B9A" w:sz="6"/>
              <w:bottom w:val="single" w:color="D1C4E9" w:sz="1"/>
              <w:right w:val="single" w:color="D1C4E9" w:sz="1"/>
            </w:tcBorders>
            <w:shd w:fill="F3E5F5" w:val="clear"/>
            <w:tcMar>
              <w:top w:type="dxa" w:w="100"/>
              <w:left w:type="dxa" w:w="180"/>
              <w:bottom w:type="dxa" w:w="100"/>
              <w:right w:type="dxa" w:w="180"/>
            </w:tcMar>
          </w:tcPr>
          <w:p>
            <w:pPr>
              <w:spacing w:after="50"/>
            </w:pPr>
            <w:r>
              <w:rPr>
                <w:rFonts w:ascii="Arial" w:cs="Arial" w:eastAsia="Arial" w:hAnsi="Arial"/>
                <w:b/>
                <w:bCs/>
                <w:color w:val="6A1B9A"/>
                <w:sz w:val="20"/>
                <w:szCs w:val="20"/>
              </w:rPr>
              <w:t xml:space="preserve">Phase 2 Feature</w:t>
            </w:r>
          </w:p>
          <w:p>
            <w:pPr>
              <w:spacing w:after="0" w:line="252"/>
            </w:pPr>
            <w:r>
              <w:rPr>
                <w:rFonts w:ascii="Arial" w:cs="Arial" w:eastAsia="Arial" w:hAnsi="Arial"/>
                <w:color w:val="4A148C"/>
                <w:sz w:val="19"/>
                <w:szCs w:val="19"/>
              </w:rPr>
              <w:t xml:space="preserve">Phase 2: Add a 'Create New Case' button on this page. Agent can manually fill in all details (vendor, amount, fields) and create a case from scratch, bypassing the email ingestion pipeline. Useful for invoices received via non-email channels (physical mail, WhatsApp, hand delivery).</w:t>
            </w:r>
          </w:p>
        </w:tc>
      </w:tr>
    </w:tbl>
    <w:p>
      <w:pPr>
        <w:spacing w:after="200"/>
      </w:pPr>
    </w:p>
    <w:p>
      <w:pPr>
        <w:pStyle w:val="Heading2"/>
      </w:pPr>
      <w:r>
        <w:t xml:space="preserve">P-06: Case Detail – Tab 1: Case Details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1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Header (sticky, visible across all tabs)</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Always visible: Case ID, Vendor Name, Invoice Amount, Category Badge, Confidence Score, Current Status. Action buttons always accessible: Save Draft, Save &amp; Confirm, Reject (with mandatory reason modal), Put on Hold (Phase 2), Cancel.</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Details Section</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Source Inbox (e.g., invoices@region1.company.com), Received Timestamp, Sender Email, Sender Name, Email Subject. 'View Email' button that opens a popup modal rendering the full raw HTML email.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Attachments Section</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Split into: (1) Invoice Document(s): thumbnail + filename + file size + document type. Click to open in document viewer. (2) Supporting Document(s): same format. Each attachment shows the system-classified document type (Invoice / Job Sheet / Other).</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Missing Document Handling</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If a required supporting document is missing (Installation/Warranty without job sheet): red alert banner 'Missing: Job Sheet. This case cannot proceed without the supporting document.' Agent can either reject the case or wait for the vendor to send a new email (which will create a new case).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Manual Upload</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NOT available in Phase 1. Every document must come via email.</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8E6C9" w:sz="1"/>
              <w:left w:val="single" w:color="1B5E20" w:sz="6"/>
              <w:bottom w:val="single" w:color="C8E6C9" w:sz="1"/>
              <w:right w:val="single" w:color="C8E6C9" w:sz="1"/>
            </w:tcBorders>
            <w:shd w:fill="F1F8E9" w:val="clear"/>
            <w:tcMar>
              <w:top w:type="dxa" w:w="100"/>
              <w:left w:type="dxa" w:w="180"/>
              <w:bottom w:type="dxa" w:w="100"/>
              <w:right w:type="dxa" w:w="180"/>
            </w:tcMar>
          </w:tcPr>
          <w:p>
            <w:pPr>
              <w:spacing w:after="60"/>
            </w:pPr>
            <w:r>
              <w:rPr>
                <w:rFonts w:ascii="Arial" w:cs="Arial" w:eastAsia="Arial" w:hAnsi="Arial"/>
                <w:b/>
                <w:bCs/>
                <w:color w:val="1B5E20"/>
                <w:sz w:val="20"/>
                <w:szCs w:val="20"/>
              </w:rPr>
              <w:t xml:space="preserve">Resolved</w:t>
            </w:r>
          </w:p>
          <w:p>
            <w:pPr>
              <w:spacing w:after="30" w:line="252"/>
              <w:ind w:left="200"/>
            </w:pPr>
            <w:r>
              <w:rPr>
                <w:rFonts w:ascii="Arial" w:cs="Arial" w:eastAsia="Arial" w:hAnsi="Arial"/>
                <w:color w:val="2E7D32"/>
                <w:sz w:val="19"/>
                <w:szCs w:val="19"/>
              </w:rPr>
              <w:t xml:space="preserve">✓ Agent can view raw email via 'View Email' button in a popup modal.</w:t>
            </w:r>
          </w:p>
          <w:p>
            <w:pPr>
              <w:spacing w:after="30" w:line="252"/>
              <w:ind w:left="200"/>
            </w:pPr>
            <w:r>
              <w:rPr>
                <w:rFonts w:ascii="Arial" w:cs="Arial" w:eastAsia="Arial" w:hAnsi="Arial"/>
                <w:color w:val="2E7D32"/>
                <w:sz w:val="19"/>
                <w:szCs w:val="19"/>
              </w:rPr>
              <w:t xml:space="preserve">✓ Agent cannot trigger follow-up emails to vendors.</w:t>
            </w:r>
          </w:p>
          <w:p>
            <w:pPr>
              <w:spacing w:after="30" w:line="252"/>
              <w:ind w:left="200"/>
            </w:pPr>
            <w:r>
              <w:rPr>
                <w:rFonts w:ascii="Arial" w:cs="Arial" w:eastAsia="Arial" w:hAnsi="Arial"/>
                <w:color w:val="2E7D32"/>
                <w:sz w:val="19"/>
                <w:szCs w:val="19"/>
              </w:rPr>
              <w:t xml:space="preserve">✓ No manual document upload in Phase 1. Every document arrives via email as a separate case.</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E8C0C0" w:sz="1"/>
              <w:left w:val="single" w:color="C62828" w:sz="6"/>
              <w:bottom w:val="single" w:color="E8C0C0" w:sz="1"/>
              <w:right w:val="single" w:color="E8C0C0" w:sz="1"/>
            </w:tcBorders>
            <w:shd w:fill="FFF5F5" w:val="clear"/>
            <w:tcMar>
              <w:top w:type="dxa" w:w="100"/>
              <w:left w:type="dxa" w:w="180"/>
              <w:bottom w:type="dxa" w:w="100"/>
              <w:right w:type="dxa" w:w="180"/>
            </w:tcMar>
          </w:tcPr>
          <w:p>
            <w:pPr>
              <w:spacing w:after="60"/>
            </w:pPr>
            <w:r>
              <w:rPr>
                <w:rFonts w:ascii="Arial" w:cs="Arial" w:eastAsia="Arial" w:hAnsi="Arial"/>
                <w:b/>
                <w:bCs/>
                <w:color w:val="C62828"/>
                <w:sz w:val="20"/>
                <w:szCs w:val="20"/>
              </w:rPr>
              <w:t xml:space="preserve">Remaining Open Questions – Case Details</w:t>
            </w:r>
          </w:p>
          <w:p>
            <w:pPr>
              <w:spacing w:after="30" w:line="248"/>
              <w:ind w:left="200"/>
            </w:pPr>
            <w:r>
              <w:rPr>
                <w:rFonts w:ascii="Arial" w:cs="Arial" w:eastAsia="Arial" w:hAnsi="Arial"/>
                <w:color w:val="7B1818"/>
                <w:sz w:val="19"/>
                <w:szCs w:val="19"/>
              </w:rPr>
              <w:t xml:space="preserve">■ If a vendor replies on the same email thread (e.g., RE: Invoice #4421 with a corrected attachment), how does the system handle this? Is the reply treated as a completely new email/case, or should the system detect it as a reply and link it to the original case?</w:t>
            </w:r>
          </w:p>
          <w:p>
            <w:pPr>
              <w:spacing w:after="30" w:line="248"/>
              <w:ind w:left="200"/>
            </w:pPr>
            <w:r>
              <w:rPr>
                <w:rFonts w:ascii="Arial" w:cs="Arial" w:eastAsia="Arial" w:hAnsi="Arial"/>
                <w:color w:val="7B1818"/>
                <w:sz w:val="19"/>
                <w:szCs w:val="19"/>
              </w:rPr>
              <w:t xml:space="preserve">■ Can the agent reclassify a document type if the system got it wrong (e.g., system labeled a job sheet as 'Other')? Or does misclassification require a new case?</w:t>
            </w:r>
          </w:p>
        </w:tc>
      </w:tr>
    </w:tbl>
    <w:p>
      <w:pPr>
        <w:spacing w:after="200"/>
      </w:pPr>
    </w:p>
    <w:p>
      <w:pPr>
        <w:pStyle w:val="Heading2"/>
      </w:pPr>
      <w:r>
        <w:t xml:space="preserve">P-07: Case Detail – Tab 2: Data Validation</w:t>
      </w:r>
    </w:p>
    <w:p>
      <w:pPr>
        <w:spacing w:after="130" w:line="260"/>
      </w:pPr>
      <w:r>
        <w:rPr>
          <w:rFonts w:ascii="Arial" w:cs="Arial" w:eastAsia="Arial" w:hAnsi="Arial"/>
          <w:color w:val="333333"/>
          <w:sz w:val="21"/>
          <w:szCs w:val="21"/>
        </w:rPr>
        <w:t xml:space="preserve">The most critical screen in the application. Where the agent validates, corrects, and approves extracted 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1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Layout</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Split view. Left (55%): Document Viewer. Right (45%): Extracted Data panel. Resizable divider.</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Document Viewer – Controls</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Dropdown to switch between Invoice and Supporting docs. Zoom in/out. Fit to width. Page navigation. Rotate. Download original.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Document Viewer – Annotations</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Annotation toolbar: Highlight (freeform yellow), Rectangle/circle, Text comment pin, Arrow/line, Eraser. System-generated annotations (auto-highlights extracted field sources). Agent annotations (manual). All annotations show author + timestamp on hover. Annotations stored as overlay metadata (original PDF immutable).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Extracted Data – Invoice Fields</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Header: 'Invoice Data' with overall confidence. Each field row: Label, Editable Value input, Confidence dot (green &gt;90%, yellow 70-89%, red &lt;70%) + percentage, 'Show Source' button (scrolls + highlights source in doc viewer). When agent edits a field: row gets 'Modified' badge, original value shown in gray strikethrough below.</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Extracted Data – Supporting Fields</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Header: 'Supporting Document Data'. Same format. Cross-reference indicators: linked fields show match icon (green check or red X). Example: Invoice Job Ref vs Job Sheet Number.</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Extracted Data – Line Items</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Table: Description, Qty, Unit, Rate, Amount, Tax. Each cell editable. Row confidence. Arithmetic validation footer: line items sum vs invoice total with match/mismatch.</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Business Rule Results</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Collapsible panel below extracted data. Each rule: Rule Name, Pass/Fail badge, Detail message. Failed rules highlighted in red. Click to expand full detail (e.g., rate comparison table for contract variance).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Vendor Match Summary</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One-line: 'Vendor matched: [name] (V-ID)' green, or 'Vendor not found / mismatch' red. Expandable for detail.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Contract Match Summary</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One-line: 'Contract matched: [number] (Active)' or 'Rate variance detected' orange. Expandable for rate comparison.</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Comments Box</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Text area: 'Add comments for approvers (optional)'. Visible to all downstream approvers. Persists across saves.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Action Bar (sticky bottom)</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'Save Draft' (saves edits, stays on page), 'Save &amp; Confirm' (saves + triggers approval chain assignment), 'Reject' (mandatory reason modal, terminal state), Dark/dangerous button styling for reject.</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E8C0C0" w:sz="1"/>
              <w:left w:val="single" w:color="C62828" w:sz="6"/>
              <w:bottom w:val="single" w:color="E8C0C0" w:sz="1"/>
              <w:right w:val="single" w:color="E8C0C0" w:sz="1"/>
            </w:tcBorders>
            <w:shd w:fill="FFF5F5" w:val="clear"/>
            <w:tcMar>
              <w:top w:type="dxa" w:w="100"/>
              <w:left w:type="dxa" w:w="180"/>
              <w:bottom w:type="dxa" w:w="100"/>
              <w:right w:type="dxa" w:w="180"/>
            </w:tcMar>
          </w:tcPr>
          <w:p>
            <w:pPr>
              <w:spacing w:after="60"/>
            </w:pPr>
            <w:r>
              <w:rPr>
                <w:rFonts w:ascii="Arial" w:cs="Arial" w:eastAsia="Arial" w:hAnsi="Arial"/>
                <w:b/>
                <w:bCs/>
                <w:color w:val="C62828"/>
                <w:sz w:val="20"/>
                <w:szCs w:val="20"/>
              </w:rPr>
              <w:t xml:space="preserve">Remaining Open Questions – Data Validation</w:t>
            </w:r>
          </w:p>
          <w:p>
            <w:pPr>
              <w:spacing w:after="30" w:line="248"/>
              <w:ind w:left="200"/>
            </w:pPr>
            <w:r>
              <w:rPr>
                <w:rFonts w:ascii="Arial" w:cs="Arial" w:eastAsia="Arial" w:hAnsi="Arial"/>
                <w:color w:val="7B1818"/>
                <w:sz w:val="19"/>
                <w:szCs w:val="19"/>
              </w:rPr>
              <w:t xml:space="preserve">■ When the agent edits a field, should business rules automatically re-run with the new value, or does the agent click a 'Re-validate' button?</w:t>
            </w:r>
          </w:p>
          <w:p>
            <w:pPr>
              <w:spacing w:after="30" w:line="248"/>
              <w:ind w:left="200"/>
            </w:pPr>
            <w:r>
              <w:rPr>
                <w:rFonts w:ascii="Arial" w:cs="Arial" w:eastAsia="Arial" w:hAnsi="Arial"/>
                <w:color w:val="7B1818"/>
                <w:sz w:val="19"/>
                <w:szCs w:val="19"/>
              </w:rPr>
              <w:t xml:space="preserve">■ Can the agent re-trigger extraction for the entire document if extraction quality was poor? Or must they manually correct each field?</w:t>
            </w:r>
          </w:p>
          <w:p>
            <w:pPr>
              <w:spacing w:after="30" w:line="248"/>
              <w:ind w:left="200"/>
            </w:pPr>
            <w:r>
              <w:rPr>
                <w:rFonts w:ascii="Arial" w:cs="Arial" w:eastAsia="Arial" w:hAnsi="Arial"/>
                <w:color w:val="7B1818"/>
                <w:sz w:val="19"/>
                <w:szCs w:val="19"/>
              </w:rPr>
              <w:t xml:space="preserve">■ If the agent changes the vendor (selects a different vendor from master), does the contract match automatically re-run?</w:t>
            </w:r>
          </w:p>
          <w:p>
            <w:pPr>
              <w:spacing w:after="30" w:line="248"/>
              <w:ind w:left="200"/>
            </w:pPr>
            <w:r>
              <w:rPr>
                <w:rFonts w:ascii="Arial" w:cs="Arial" w:eastAsia="Arial" w:hAnsi="Arial"/>
                <w:color w:val="7B1818"/>
                <w:sz w:val="19"/>
                <w:szCs w:val="19"/>
              </w:rPr>
              <w:t xml:space="preserve">■ How many fields are typically cross-referenced between invoice and supporting? Is this configurable per category in the Extraction Template?</w:t>
            </w:r>
          </w:p>
          <w:p>
            <w:pPr>
              <w:spacing w:after="30" w:line="248"/>
              <w:ind w:left="200"/>
            </w:pPr>
            <w:r>
              <w:rPr>
                <w:rFonts w:ascii="Arial" w:cs="Arial" w:eastAsia="Arial" w:hAnsi="Arial"/>
                <w:color w:val="7B1818"/>
                <w:sz w:val="19"/>
                <w:szCs w:val="19"/>
              </w:rPr>
              <w:t xml:space="preserve">■ Should the document viewer support dual-document mode (invoice AND supporting side by side simultaneously)?</w:t>
            </w:r>
          </w:p>
          <w:p>
            <w:pPr>
              <w:spacing w:after="30" w:line="248"/>
              <w:ind w:left="200"/>
            </w:pPr>
            <w:r>
              <w:rPr>
                <w:rFonts w:ascii="Arial" w:cs="Arial" w:eastAsia="Arial" w:hAnsi="Arial"/>
                <w:color w:val="7B1818"/>
                <w:sz w:val="19"/>
                <w:szCs w:val="19"/>
              </w:rPr>
              <w:t xml:space="preserve">■ Can the agent add line items that the system missed, or only edit/delete existing ones?</w:t>
            </w:r>
          </w:p>
        </w:tc>
      </w:tr>
    </w:tbl>
    <w:p>
      <w:pPr>
        <w:spacing w:after="200"/>
      </w:pPr>
    </w:p>
    <w:p>
      <w:pPr>
        <w:pStyle w:val="Heading2"/>
      </w:pPr>
      <w:r>
        <w:t xml:space="preserve">P-08: Case Detail – Tab 3: Audit Log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1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Layout</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Vertical timeline, chronological (oldest at top, newest at bottom). Each entry is a card on the timeline.</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Entry Format</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Each entry: Timestamp (date + time), Activity Name, Activity Details, Actor (System / Agent name / Approver name), Status icon (color-coded by category).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Activity Categories (color-coded)</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Blue: Email Received, Email Classified, Email Categorized, Data Extracted. Green: Vendor Match Pass, Contract Match Pass, Business Rule Pass, Approved, Posted to SAP. Red: Vendor Match Fail, Contract Match Fail, Business Rule Fail, Rejected, SAP Posting Failed. Purple: Agent Review actions, Approver actions, Comments added. Orange: Case Returned, Resubmitted.</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Business Rule Detail</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Each business rule gets its own timeline entry with pass/fail and one-line detail. Example: 'Rate Variance Check: FAIL – Cable Installation invoiced at Rs. 475/m vs contracted Rs. 420/m (+13.1%, tolerance 5%).'</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Chain Events</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Clearly shows: agent approved data, sent to Approver 1, Approver 1 approved (with comment), sent to Approver 2, Approver 2 sent back (with comment), returned to agent, agent resubmitted, etc. Full movement trail.</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Expandable Detail</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Each entry expandable. Collapsed: one-line. Expanded: full detail. Technical entries (LLM output, SAP response) visible to all users (fully transparent process).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Export</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'Export Audit Log' button. Exports as PDF for compliance.</w:t>
            </w:r>
          </w:p>
        </w:tc>
      </w:tr>
    </w:tbl>
    <w:p>
      <w:pPr>
        <w:spacing w:after="200"/>
      </w:pPr>
    </w:p>
    <w:p>
      <w:pPr>
        <w:pStyle w:val="Heading2"/>
      </w:pPr>
      <w:r>
        <w:t xml:space="preserve">P-09: Case Detail – Tab 4: Approval Tracking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1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Chain Visual</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Horizontal step indicator: Agent Review → Approver 1 → Approver 2 → Approver 3 → SAP Posting. Each step: person name, role, status (completed green / active yellow / pending gray), timestamp, click to see comment.</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Communication Thread</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Threaded comment view (chronological, like a chat). Every comment from every participant: Agent's initial comments, each approver's comments (with their action noted: Approved / Rejected / Sent Back), agent's responses on resubmission. Each comment: author, timestamp, action badge, full text. Approver annotations referenced here as text descriptions with page references (e.g., 'See annotation on Invoice page 2, top-right corner').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Movement History</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Visual log: 'Agent → Approver 1' (timestamp), 'Approver 1 → Agent (Returned)' (timestamp), 'Agent → Approver 1 (Resubmitted)' (timestamp), 'Approver 1 → Approver 2 (Approved)' (timestamp). Clear directional arrows.</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Agent Actions</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'Edit Approval Sequence' button (opens modal), 'Send Reminder' button (manual notification to current approver), 'Add Comment' (adds to thread, visible to all).</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Notification Triggers</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System auto-sends notification to: Agent when case is returned. Next approver when previous approver completes. Agent when all approvals complete. All via in-app notification bell.</w:t>
            </w:r>
          </w:p>
        </w:tc>
      </w:tr>
    </w:tbl>
    <w:p>
      <w:pPr>
        <w:spacing w:after="200"/>
      </w:pPr>
    </w:p>
    <w:p>
      <w:pPr>
        <w:pStyle w:val="Heading2"/>
      </w:pPr>
      <w:r>
        <w:t xml:space="preserve">P-10 &amp; P-11: AP Reviewer (Approver) Views</w:t>
      </w:r>
    </w:p>
    <w:p>
      <w:pPr>
        <w:pStyle w:val="Heading3"/>
      </w:pPr>
      <w:r>
        <w:t xml:space="preserve">P-10: Approval Queue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80"/>
      </w:tblGrid>
      <w:tr>
        <w:trPr>
          <w:tblHeader/>
        </w:trPr>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20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Queue Content</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Cases assigned to THIS approver. Card: Case ID, Vendor, Amount (prominent), Category badge, Step indicator ('You are Approver 2 of 3'), Previous approver's action + comments preview, Time since assignment, SLA countdown (green/yellow/red).</w:t>
            </w:r>
          </w:p>
        </w:tc>
      </w:tr>
      <w:tr>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Sorting</w:t>
            </w:r>
          </w:p>
        </w:tc>
        <w:tc>
          <w:tcPr>
            <w:tcW w:type="dxa" w:w="12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Default: oldest first. Options: by amount, by SLA urgency.</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Notification</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Approver gets notification (bell icon + count) when a new case arrives in their queue.</w:t>
            </w:r>
          </w:p>
        </w:tc>
      </w:tr>
      <w:tr>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Click Action</w:t>
            </w:r>
          </w:p>
        </w:tc>
        <w:tc>
          <w:tcPr>
            <w:tcW w:type="dxa" w:w="12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Opens Approver Case View (P-11).</w:t>
            </w:r>
          </w:p>
        </w:tc>
      </w:tr>
    </w:tbl>
    <w:p>
      <w:pPr>
        <w:spacing w:after="100"/>
      </w:pPr>
    </w:p>
    <w:p>
      <w:pPr>
        <w:pStyle w:val="Heading3"/>
      </w:pPr>
      <w:r>
        <w:t xml:space="preserve">P-11: Approver Case View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1480"/>
      </w:tblGrid>
      <w:tr>
        <w:trPr>
          <w:tblHeader/>
        </w:trPr>
        <w:tc>
          <w:tcPr>
            <w:tcW w:type="dxa" w:w="2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Summary Card (top)</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Key facts in a card: Vendor, Invoice Number, Amount, Date, Category, Inbox, Confidence, Rule failure count, Agent who reviewed, Agent's comments (full text). This is the primary decision-making section.</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Tab: Data Validation (read-only)</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Same layout as P-07 but all fields are read-only (not editable). Document viewer with all annotations visible (system + agent + previous approvers). Approver CAN add their own annotations.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Tab: Case History</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Condensed audit log: key milestones only. When received, classified, reviewed by agent, previous approver actions.</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Tab: Communication</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Same threaded comment view as P-09. Approver can add comments. Sees all previous comments.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Action Buttons (always visible, sticky)</w:t>
            </w:r>
          </w:p>
        </w:tc>
        <w:tc>
          <w:tcPr>
            <w:tcW w:type="dxa" w:w="11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 (green, optional comment modal), 'Reject' (red, mandatory comment modal, TERMINAL action – invoice is permanently rejected), 'Send Back to Agent' (orange, mandatory comment modal). Send Back ONLY goes to the agent, not to a previous approver.</w:t>
            </w:r>
          </w:p>
        </w:tc>
      </w:tr>
      <w:tr>
        <w:tc>
          <w:tcPr>
            <w:tcW w:type="dxa" w:w="2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 vs Send Back (important distinction)</w:t>
            </w:r>
          </w:p>
        </w:tc>
        <w:tc>
          <w:tcPr>
            <w:tcW w:type="dxa" w:w="11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Reject = 'This invoice is fraudulent / invalid / should never be paid.' Terminal. Send Back = 'I have questions / corrections needed / please review X.' Agent can fix and resubmit. The UI must make this distinction very clear.</w:t>
            </w:r>
          </w:p>
        </w:tc>
      </w:tr>
    </w:tbl>
    <w:p>
      <w:pPr>
        <w:spacing w:after="10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E8C0C0" w:sz="1"/>
              <w:left w:val="single" w:color="C62828" w:sz="6"/>
              <w:bottom w:val="single" w:color="E8C0C0" w:sz="1"/>
              <w:right w:val="single" w:color="E8C0C0" w:sz="1"/>
            </w:tcBorders>
            <w:shd w:fill="FFF5F5" w:val="clear"/>
            <w:tcMar>
              <w:top w:type="dxa" w:w="100"/>
              <w:left w:type="dxa" w:w="180"/>
              <w:bottom w:type="dxa" w:w="100"/>
              <w:right w:type="dxa" w:w="180"/>
            </w:tcMar>
          </w:tcPr>
          <w:p>
            <w:pPr>
              <w:spacing w:after="60"/>
            </w:pPr>
            <w:r>
              <w:rPr>
                <w:rFonts w:ascii="Arial" w:cs="Arial" w:eastAsia="Arial" w:hAnsi="Arial"/>
                <w:b/>
                <w:bCs/>
                <w:color w:val="C62828"/>
                <w:sz w:val="20"/>
                <w:szCs w:val="20"/>
              </w:rPr>
              <w:t xml:space="preserve">Remaining Open Questions – Approver</w:t>
            </w:r>
          </w:p>
          <w:p>
            <w:pPr>
              <w:spacing w:after="30" w:line="248"/>
              <w:ind w:left="200"/>
            </w:pPr>
            <w:r>
              <w:rPr>
                <w:rFonts w:ascii="Arial" w:cs="Arial" w:eastAsia="Arial" w:hAnsi="Arial"/>
                <w:color w:val="7B1818"/>
                <w:sz w:val="19"/>
                <w:szCs w:val="19"/>
              </w:rPr>
              <w:t xml:space="preserve">■ If the same person is Approver 1 for some invoices and Approver 2 for others, is it one unified queue? (Likely yes, with a column showing their step position.)</w:t>
            </w:r>
          </w:p>
          <w:p>
            <w:pPr>
              <w:spacing w:after="30" w:line="248"/>
              <w:ind w:left="200"/>
            </w:pPr>
            <w:r>
              <w:rPr>
                <w:rFonts w:ascii="Arial" w:cs="Arial" w:eastAsia="Arial" w:hAnsi="Arial"/>
                <w:color w:val="7B1818"/>
                <w:sz w:val="19"/>
                <w:szCs w:val="19"/>
              </w:rPr>
              <w:t xml:space="preserve">■ Can the approver delegate their approval to someone else directly, or must they ask the agent to edit the sequence?</w:t>
            </w:r>
          </w:p>
          <w:p>
            <w:pPr>
              <w:spacing w:after="30" w:line="248"/>
              <w:ind w:left="200"/>
            </w:pPr>
            <w:r>
              <w:rPr>
                <w:rFonts w:ascii="Arial" w:cs="Arial" w:eastAsia="Arial" w:hAnsi="Arial"/>
                <w:color w:val="7B1818"/>
                <w:sz w:val="19"/>
                <w:szCs w:val="19"/>
              </w:rPr>
              <w:t xml:space="preserve">■ Should the confidence scores be visible to the approver, or is that too technical? (Recommendation: show them but de-emphasize – small gray text.)</w:t>
            </w:r>
          </w:p>
        </w:tc>
      </w:tr>
    </w:tbl>
    <w:p>
      <w:pPr>
        <w:spacing w:after="200"/>
      </w:pPr>
    </w:p>
    <w:p>
      <w:pPr>
        <w:pStyle w:val="Heading2"/>
      </w:pPr>
      <w:r>
        <w:t xml:space="preserve">P-12 to P-16: Super Admin Views</w:t>
      </w:r>
    </w:p>
    <w:p>
      <w:pPr>
        <w:pStyle w:val="Heading3"/>
      </w:pPr>
      <w:r>
        <w:t xml:space="preserve">P-12: Dashboard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1880"/>
      </w:tblGrid>
      <w:tr>
        <w:trPr>
          <w:tblHeader/>
        </w:trP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18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Quick Stats (top row)</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Cards: Total Cases Today, Average Processing Time, Cases Pending Review, Cases Pending Approval, Cases Rejected, SAP Postings Today.</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Search</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Prominent search: Case ID, vendor, invoice number, amount range. Auto-complete.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Filters</w:t>
            </w:r>
          </w:p>
        </w:tc>
        <w:tc>
          <w:tcPr>
            <w:tcW w:type="dxa" w:w="11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Date range, Status, Category, Inbox, Agent name.</w:t>
            </w:r>
          </w:p>
        </w:tc>
      </w:tr>
      <w:tr>
        <w:tc>
          <w:tcPr>
            <w:tcW w:type="dxa" w:w="1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Results Table</w:t>
            </w:r>
          </w:p>
        </w:tc>
        <w:tc>
          <w:tcPr>
            <w:tcW w:type="dxa" w:w="11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Sortable: Case ID, Vendor, Amount, Category, Status, Current Stage, Agent, Created Date, SLA Status. Click to open case detail (read-only).</w:t>
            </w:r>
          </w:p>
        </w:tc>
      </w:tr>
    </w:tbl>
    <w:p>
      <w:pPr>
        <w:spacing w:after="100"/>
      </w:pPr>
    </w:p>
    <w:p>
      <w:pPr>
        <w:pStyle w:val="Heading3"/>
      </w:pPr>
      <w:r>
        <w:t xml:space="preserve">P-13: Masters Hub</w:t>
      </w:r>
    </w:p>
    <w:p>
      <w:pPr>
        <w:spacing w:after="130" w:line="260"/>
      </w:pPr>
      <w:r>
        <w:rPr>
          <w:rFonts w:ascii="Arial" w:cs="Arial" w:eastAsia="Arial" w:hAnsi="Arial"/>
          <w:color w:val="333333"/>
          <w:sz w:val="21"/>
          <w:szCs w:val="21"/>
        </w:rPr>
        <w:t xml:space="preserve">Sub-tab navigation with 8 masters. Each follows standard CRUD pattern: searchable data table, Add New button, click row to edit, delete with confirmation.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6880"/>
      </w:tblGrid>
      <w:tr>
        <w:trPr>
          <w:tblHeader/>
        </w:trP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Master</w:t>
            </w:r>
          </w:p>
        </w:tc>
        <w:tc>
          <w:tcPr>
            <w:tcW w:type="dxa" w:w="4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Key Table Columns</w:t>
            </w:r>
          </w:p>
        </w:tc>
        <w:tc>
          <w:tcPr>
            <w:tcW w:type="dxa" w:w="68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Special Features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1. Inbox Master</w:t>
            </w:r>
          </w:p>
        </w:tc>
        <w:tc>
          <w:tcPr>
            <w:tcW w:type="dxa" w:w="4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Inbox Email, Provider, Polling Frequency, Default Agent, Region, Active</w:t>
            </w:r>
          </w:p>
        </w:tc>
        <w:tc>
          <w:tcPr>
            <w:tcW w:type="dxa" w:w="6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Test Connection button</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2. Invoice Category Master</w:t>
            </w:r>
          </w:p>
        </w:tc>
        <w:tc>
          <w:tcPr>
            <w:tcW w:type="dxa" w:w="4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Name, Required Docs, Extraction Template, Auth Chain, GL Account</w:t>
            </w:r>
          </w:p>
        </w:tc>
        <w:tc>
          <w:tcPr>
            <w:tcW w:type="dxa" w:w="6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Preview template link</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3. Extraction Template Master</w:t>
            </w:r>
          </w:p>
        </w:tc>
        <w:tc>
          <w:tcPr>
            <w:tcW w:type="dxa" w:w="4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Name, Category, Field Count, Last Updated</w:t>
            </w:r>
          </w:p>
        </w:tc>
        <w:tc>
          <w:tcPr>
            <w:tcW w:type="dxa" w:w="6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Inline field editor (add/remove/reorder fields, set types + validation)</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4. Vendor Master</w:t>
            </w:r>
          </w:p>
        </w:tc>
        <w:tc>
          <w:tcPr>
            <w:tcW w:type="dxa" w:w="4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Name, GST, PAN, Status, Active Contracts</w:t>
            </w:r>
          </w:p>
        </w:tc>
        <w:tc>
          <w:tcPr>
            <w:tcW w:type="dxa" w:w="6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CSV import/export, fuzzy search</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5. Contract Master</w:t>
            </w:r>
          </w:p>
        </w:tc>
        <w:tc>
          <w:tcPr>
            <w:tcW w:type="dxa" w:w="4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Number, Vendor, Dates, Status, Rate Items, Utilized Value</w:t>
            </w:r>
          </w:p>
        </w:tc>
        <w:tc>
          <w:tcPr>
            <w:tcW w:type="dxa" w:w="6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Rate schedule editor, version history</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6. Business Rules Master</w:t>
            </w:r>
          </w:p>
        </w:tc>
        <w:tc>
          <w:tcPr>
            <w:tcW w:type="dxa" w:w="4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Name, Type, Categories, Fail Behavior, Active</w:t>
            </w:r>
          </w:p>
        </w:tc>
        <w:tc>
          <w:tcPr>
            <w:tcW w:type="dxa" w:w="6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Toggle active/inactive, parameter editor</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7. Authorization Master</w:t>
            </w:r>
          </w:p>
        </w:tc>
        <w:tc>
          <w:tcPr>
            <w:tcW w:type="dxa" w:w="4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Name, Category, Amount Range, Steps, SLA per Step</w:t>
            </w:r>
          </w:p>
        </w:tc>
        <w:tc>
          <w:tcPr>
            <w:tcW w:type="dxa" w:w="68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Step editor (drag to reorder), max 3 steps enforced</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8. Notification Rules</w:t>
            </w:r>
          </w:p>
        </w:tc>
        <w:tc>
          <w:tcPr>
            <w:tcW w:type="dxa" w:w="4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Trigger, Delay, Channel, Recipients, Active</w:t>
            </w:r>
          </w:p>
        </w:tc>
        <w:tc>
          <w:tcPr>
            <w:tcW w:type="dxa" w:w="68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Template editor, test send</w:t>
            </w:r>
          </w:p>
        </w:tc>
      </w:tr>
    </w:tbl>
    <w:p>
      <w:pPr>
        <w:spacing w:after="100"/>
      </w:pPr>
    </w:p>
    <w:p>
      <w:pPr>
        <w:pStyle w:val="Heading3"/>
      </w:pPr>
      <w:r>
        <w:t xml:space="preserve">P-14: User Management</w:t>
      </w:r>
    </w:p>
    <w:p>
      <w:pPr>
        <w:spacing w:after="130" w:line="260"/>
      </w:pPr>
      <w:r>
        <w:rPr>
          <w:rFonts w:ascii="Arial" w:cs="Arial" w:eastAsia="Arial" w:hAnsi="Arial"/>
          <w:color w:val="333333"/>
          <w:sz w:val="21"/>
          <w:szCs w:val="21"/>
        </w:rPr>
        <w:t xml:space="preserve">Table: Name, Email, Role (AP Agent / AP Reviewer / Super Admin), Status (Active/Inactive), Last Login. Add User form: Name, Email, Password, Role dropdown. Edit: same fields. Deactivate: soft-delete (user cannot login but records remain).</w:t>
      </w:r>
    </w:p>
    <w:p>
      <w:pPr>
        <w:spacing w:after="100"/>
      </w:pPr>
    </w:p>
    <w:p>
      <w:pPr>
        <w:pStyle w:val="Heading3"/>
      </w:pPr>
      <w:r>
        <w:t xml:space="preserve">P-15: Analytics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gridCol w:w="4080"/>
      </w:tblGrid>
      <w:tr>
        <w:trPr>
          <w:tblHeader/>
        </w:trPr>
        <w:tc>
          <w:tcPr>
            <w:tcW w:type="dxa" w:w="2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Chart</w:t>
            </w:r>
          </w:p>
        </w:tc>
        <w:tc>
          <w:tcPr>
            <w:tcW w:type="dxa" w:w="7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Description</w:t>
            </w:r>
          </w:p>
        </w:tc>
        <w:tc>
          <w:tcPr>
            <w:tcW w:type="dxa" w:w="40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Default Timeframe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Invoice Volume</w:t>
            </w:r>
          </w:p>
        </w:tc>
        <w:tc>
          <w:tcPr>
            <w:tcW w:type="dxa" w:w="7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Bar chart: daily count by category</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Last 30 days</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Processing Time</w:t>
            </w:r>
          </w:p>
        </w:tc>
        <w:tc>
          <w:tcPr>
            <w:tcW w:type="dxa" w:w="7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Histogram: receipt to SAP posting duration distribution</w:t>
            </w:r>
          </w:p>
        </w:tc>
        <w:tc>
          <w:tcPr>
            <w:tcW w:type="dxa" w:w="4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Last 30 days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Status Breakdown</w:t>
            </w:r>
          </w:p>
        </w:tc>
        <w:tc>
          <w:tcPr>
            <w:tcW w:type="dxa" w:w="7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Donut chart: current cases by status</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Current</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Business Rule Failures</w:t>
            </w:r>
          </w:p>
        </w:tc>
        <w:tc>
          <w:tcPr>
            <w:tcW w:type="dxa" w:w="7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Bar chart: which rules fail most</w:t>
            </w:r>
          </w:p>
        </w:tc>
        <w:tc>
          <w:tcPr>
            <w:tcW w:type="dxa" w:w="4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Last 30 days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Approval Bottlenecks</w:t>
            </w:r>
          </w:p>
        </w:tc>
        <w:tc>
          <w:tcPr>
            <w:tcW w:type="dxa" w:w="7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Bar: avg time per approval step</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Last 30 days</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Extraction Accuracy</w:t>
            </w:r>
          </w:p>
        </w:tc>
        <w:tc>
          <w:tcPr>
            <w:tcW w:type="dxa" w:w="7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Line: field accuracy trend (from agent corrections)</w:t>
            </w:r>
          </w:p>
        </w:tc>
        <w:tc>
          <w:tcPr>
            <w:tcW w:type="dxa" w:w="4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Last 90 days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Top Vendors</w:t>
            </w:r>
          </w:p>
        </w:tc>
        <w:tc>
          <w:tcPr>
            <w:tcW w:type="dxa" w:w="7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Bar: invoice count by vendor</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Last 30 days</w:t>
            </w:r>
          </w:p>
        </w:tc>
      </w:tr>
      <w:tr>
        <w:tc>
          <w:tcPr>
            <w:tcW w:type="dxa" w:w="2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SLA Compliance</w:t>
            </w:r>
          </w:p>
        </w:tc>
        <w:tc>
          <w:tcPr>
            <w:tcW w:type="dxa" w:w="7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Gauge: % within SLA target</w:t>
            </w:r>
          </w:p>
        </w:tc>
        <w:tc>
          <w:tcPr>
            <w:tcW w:type="dxa" w:w="4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Current month</w:t>
            </w:r>
          </w:p>
        </w:tc>
      </w:tr>
    </w:tbl>
    <w:p>
      <w:pPr>
        <w:spacing w:after="100"/>
      </w:pPr>
    </w:p>
    <w:p>
      <w:pPr>
        <w:pStyle w:val="Heading3"/>
      </w:pPr>
      <w:r>
        <w:t xml:space="preserve">P-16: Notification Panel (All Users)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080"/>
      </w:tblGrid>
      <w:tr>
        <w:trPr>
          <w:tblHeader/>
        </w:trPr>
        <w:tc>
          <w:tcPr>
            <w:tcW w:type="dxa" w:w="1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Element</w:t>
            </w:r>
          </w:p>
        </w:tc>
        <w:tc>
          <w:tcPr>
            <w:tcW w:type="dxa" w:w="120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Specification</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Trigger</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Bell icon in top navbar. Shows unread count badge (red dot with number).</w:t>
            </w:r>
          </w:p>
        </w:tc>
      </w:tr>
      <w:tr>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Dropdown</w:t>
            </w:r>
          </w:p>
        </w:tc>
        <w:tc>
          <w:tcPr>
            <w:tcW w:type="dxa" w:w="12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Click bell to open dropdown panel (not a full page). Shows last 20 notifications. Each: icon, message (e.g., 'Case #INV-0847 has been returned by Regional Manager'), timestamp, read/unread indicator. Click notification to navigate to the case.</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Notification Types</w:t>
            </w:r>
          </w:p>
        </w:tc>
        <w:tc>
          <w:tcPr>
            <w:tcW w:type="dxa" w:w="12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For AP Agent: new case assigned, case returned by approver, approval chain completed, SAP posting confirmed/failed. For AP Reviewer: new case pending your approval, reminder (SLA approaching). For Super Admin: system failures, SLA breaches, new user registration.</w:t>
            </w:r>
          </w:p>
        </w:tc>
      </w:tr>
      <w:tr>
        <w:tc>
          <w:tcPr>
            <w:tcW w:type="dxa" w:w="1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Mark Read</w:t>
            </w:r>
          </w:p>
        </w:tc>
        <w:tc>
          <w:tcPr>
            <w:tcW w:type="dxa" w:w="120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'Mark all as read' button. Individual notifications auto-mark as read on click.</w:t>
            </w:r>
          </w:p>
        </w:tc>
      </w:tr>
    </w:tbl>
    <w:p>
      <w:r>
        <w:br w:type="page"/>
      </w:r>
    </w:p>
    <w:p>
      <w:pPr>
        <w:pStyle w:val="Heading1"/>
      </w:pPr>
      <w:r>
        <w:t xml:space="preserve">Consolidated Remaining Open Questions</w:t>
      </w:r>
    </w:p>
    <w:p>
      <w:pPr>
        <w:spacing w:after="130" w:line="260"/>
      </w:pPr>
      <w:r>
        <w:rPr>
          <w:rFonts w:ascii="Arial" w:cs="Arial" w:eastAsia="Arial" w:hAnsi="Arial"/>
          <w:color w:val="333333"/>
          <w:sz w:val="21"/>
          <w:szCs w:val="21"/>
        </w:rPr>
        <w:t xml:space="preserve">Down from 58 to 14 open questions after client decisions. These should be resolved during Discovery week.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800"/>
        <w:gridCol w:w="800"/>
        <w:gridCol w:w="6480"/>
      </w:tblGrid>
      <w:tr>
        <w:trPr>
          <w:tblHeader/>
        </w:trPr>
        <w:tc>
          <w:tcPr>
            <w:tcW w:type="dxa" w:w="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5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Question</w:t>
            </w:r>
          </w:p>
        </w:tc>
        <w:tc>
          <w:tcPr>
            <w:tcW w:type="dxa" w:w="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Page</w:t>
            </w:r>
          </w:p>
        </w:tc>
        <w:tc>
          <w:tcPr>
            <w:tcW w:type="dxa" w:w="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Priority</w:t>
            </w:r>
          </w:p>
        </w:tc>
        <w:tc>
          <w:tcPr>
            <w:tcW w:type="dxa" w:w="6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Recommendation</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1</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Do vendors reply on the same email thread with corrections? If yes, how should the system handle it – new case or linked to original?</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P-06</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High</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treat as new case in Phase 1. Add thread-linking in Phase 2.</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2</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Can the agent reclassify a document type if the system misclassified it?</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P-06</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yes, add a 'Change Document Type' dropdown on each attachment.</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3</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Should business rules auto-re-run when the agent edits a field, or require a manual 'Re-validate' click?</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High</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auto-re-run on 'Save Draft' to give immediate feedback.</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4</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Can the agent re-trigger full extraction if quality was too poor?</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yes, add a 'Re-extract' button. Useful when agent realizes the wrong page was extracted.</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5</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If agent changes the vendor selection, does contract match auto-re-run?</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High</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yes, automatically. Vendor change should cascade to contract lookup and business rules.</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6</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How many cross-document fields (invoice vs supporting)? Configurable per category?</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configurable in Extraction Template Master. Typical: 3-5 cross-references.</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7</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Dual-document viewer (invoice + supporting side by side)?</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Low</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Phase 2. Single document viewer with dropdown switcher is sufficient for Phase 1.</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8</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Can agent add missing line items, or only edit existing ones?</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P-07</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yes, add an 'Add Row' button in the line items table.</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9</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Are there multiple contracts per vendor? How does system pick which one?</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Contract Master</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High</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Critical for contract matching. If multiple: match by date range + category. If single: simpler 1:1 lookup. Need answer from client.</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10</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Unified approver queue when same person has different step roles across cases?</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P-10</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single queue with a 'Your Step' column showing 'Approver 1' or 'Approver 2'.</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11</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Can approver delegate directly, or must go through agent?</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P-10</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approver cannot delegate. Only agent/admin can edit sequence.</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12</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Show confidence scores to approvers?</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P-11</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Low</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show as small gray text. Available but not prominent.</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13</w:t>
            </w:r>
          </w:p>
        </w:tc>
        <w:tc>
          <w:tcPr>
            <w:tcW w:type="dxa" w:w="5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Should Super Admin be able to re-process stuck cases (re-run extraction)?</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P-12</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w:t>
            </w:r>
          </w:p>
        </w:tc>
        <w:tc>
          <w:tcPr>
            <w:tcW w:type="dxa" w:w="6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yes, add a 'Reprocess' button on failed cases in the dashboard.</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14</w:t>
            </w:r>
          </w:p>
        </w:tc>
        <w:tc>
          <w:tcPr>
            <w:tcW w:type="dxa" w:w="5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Should master data changes require approval from another admin?</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P-13</w:t>
            </w:r>
          </w:p>
        </w:tc>
        <w:tc>
          <w:tcPr>
            <w:tcW w:type="dxa" w:w="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Low</w:t>
            </w:r>
          </w:p>
        </w:tc>
        <w:tc>
          <w:tcPr>
            <w:tcW w:type="dxa" w:w="6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Recommend: no approval needed in Phase 1. Audit trail logs who changed what.</w:t>
            </w:r>
          </w:p>
        </w:tc>
      </w:tr>
    </w:tbl>
    <w:p>
      <w:pPr>
        <w:spacing w:after="200"/>
      </w:pPr>
    </w:p>
    <w:p>
      <w:pPr>
        <w:pStyle w:val="Heading1"/>
      </w:pPr>
      <w:r>
        <w:t xml:space="preserve">Phase 2 Feature Backlog</w:t>
      </w:r>
    </w:p>
    <w:p>
      <w:pPr>
        <w:spacing w:after="130" w:line="260"/>
      </w:pPr>
      <w:r>
        <w:rPr>
          <w:rFonts w:ascii="Arial" w:cs="Arial" w:eastAsia="Arial" w:hAnsi="Arial"/>
          <w:color w:val="333333"/>
          <w:sz w:val="21"/>
          <w:szCs w:val="21"/>
        </w:rPr>
        <w:t xml:space="preserve">Features explicitly deferred to Phase 2 based on client decisions.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3200"/>
        <w:gridCol w:w="4480"/>
      </w:tblGrid>
      <w:tr>
        <w:trPr>
          <w:tblHeader/>
        </w:trPr>
        <w:tc>
          <w:tcPr>
            <w:tcW w:type="dxa" w:w="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t>
            </w:r>
          </w:p>
        </w:tc>
        <w:tc>
          <w:tcPr>
            <w:tcW w:type="dxa" w:w="5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Feature</w:t>
            </w:r>
          </w:p>
        </w:tc>
        <w:tc>
          <w:tcPr>
            <w:tcW w:type="dxa" w:w="3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Source</w:t>
            </w:r>
          </w:p>
        </w:tc>
        <w:tc>
          <w:tcPr>
            <w:tcW w:type="dxa" w:w="44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Complexity</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1</w:t>
            </w:r>
          </w:p>
        </w:tc>
        <w:tc>
          <w:tcPr>
            <w:tcW w:type="dxa" w:w="5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Create New Case manually (agent fills in all details, bypasses email pipeline)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Client request</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 – new form, skip classification/extraction stages</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2</w:t>
            </w:r>
          </w:p>
        </w:tc>
        <w:tc>
          <w:tcPr>
            <w:tcW w:type="dxa" w:w="5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Email thread linking (detect vendor replies and link to original case)</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Open question #1</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High – thread detection, case linking, UI for linked cases</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3</w:t>
            </w:r>
          </w:p>
        </w:tc>
        <w:tc>
          <w:tcPr>
            <w:tcW w:type="dxa" w:w="5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Dual-document viewer (invoice + supporting side by side)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Open question #7</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 – split the document viewer panel into two</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4</w:t>
            </w:r>
          </w:p>
        </w:tc>
        <w:tc>
          <w:tcPr>
            <w:tcW w:type="dxa" w:w="5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Vendor follow-up emails (auto-email vendor for missing documents, park case)</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Descoped from Phase 1</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 – email sending, waiting state, auto-matching response</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5</w:t>
            </w:r>
          </w:p>
        </w:tc>
        <w:tc>
          <w:tcPr>
            <w:tcW w:type="dxa" w:w="5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Put on Hold status for cases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Descoped from Phase 1</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Low – add status, add hold/resume buttons</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6</w:t>
            </w:r>
          </w:p>
        </w:tc>
        <w:tc>
          <w:tcPr>
            <w:tcW w:type="dxa" w:w="5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Mobile-responsive approver view</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Descoped</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 – responsive CSS, touch-friendly annotations</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7</w:t>
            </w:r>
          </w:p>
        </w:tc>
        <w:tc>
          <w:tcPr>
            <w:tcW w:type="dxa" w:w="5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Bulk approve high-confidence cases</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Good practice</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Low – checkbox selection, batch action</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8</w:t>
            </w:r>
          </w:p>
        </w:tc>
        <w:tc>
          <w:tcPr>
            <w:tcW w:type="dxa" w:w="5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Approver self-delegation</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Open question #11</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Low – delegate button, permission check</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9</w:t>
            </w:r>
          </w:p>
        </w:tc>
        <w:tc>
          <w:tcPr>
            <w:tcW w:type="dxa" w:w="5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SSO / MFA integration</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Descoped</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Medium – OAuth integration, MFA flow</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10</w:t>
            </w:r>
          </w:p>
        </w:tc>
        <w:tc>
          <w:tcPr>
            <w:tcW w:type="dxa" w:w="5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Manual document upload on a case</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Descoped from Phase 1</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Low – file upload endpoint, attach to case</w:t>
            </w:r>
          </w:p>
        </w:tc>
      </w:tr>
      <w:tr>
        <w:tc>
          <w:tcPr>
            <w:tcW w:type="dxa" w:w="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11</w:t>
            </w:r>
          </w:p>
        </w:tc>
        <w:tc>
          <w:tcPr>
            <w:tcW w:type="dxa" w:w="5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SAP posting reversal workflow</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Descoped</w:t>
            </w:r>
          </w:p>
        </w:tc>
        <w:tc>
          <w:tcPr>
            <w:tcW w:type="dxa" w:w="4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20" w:line="252"/>
            </w:pPr>
            <w:r>
              <w:rPr>
                <w:rFonts w:ascii="Arial" w:cs="Arial" w:eastAsia="Arial" w:hAnsi="Arial"/>
                <w:color w:val="333333"/>
                <w:sz w:val="19"/>
                <w:szCs w:val="19"/>
              </w:rPr>
              <w:t xml:space="preserve">High – reversal document creation, SAP API integration</w:t>
            </w:r>
          </w:p>
        </w:tc>
      </w:tr>
      <w:tr>
        <w:tc>
          <w:tcPr>
            <w:tcW w:type="dxa" w:w="4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12</w:t>
            </w:r>
          </w:p>
        </w:tc>
        <w:tc>
          <w:tcPr>
            <w:tcW w:type="dxa" w:w="56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Case merging (combine two email cases into one)</w:t>
            </w:r>
          </w:p>
        </w:tc>
        <w:tc>
          <w:tcPr>
            <w:tcW w:type="dxa" w:w="32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Client decision: not in scope</w:t>
            </w:r>
          </w:p>
        </w:tc>
        <w:tc>
          <w:tcPr>
            <w:tcW w:type="dxa" w:w="448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pPr>
              <w:spacing w:after="20" w:line="252"/>
            </w:pPr>
            <w:r>
              <w:rPr>
                <w:rFonts w:ascii="Arial" w:cs="Arial" w:eastAsia="Arial" w:hAnsi="Arial"/>
                <w:color w:val="333333"/>
                <w:sz w:val="19"/>
                <w:szCs w:val="19"/>
              </w:rPr>
              <w:t xml:space="preserve">High – merge logic, audit trail consolidation</w:t>
            </w:r>
          </w:p>
        </w:tc>
      </w:tr>
    </w:tbl>
    <w:p>
      <w:pPr>
        <w:spacing w:after="400"/>
      </w:pPr>
    </w:p>
    <w:p>
      <w:pPr>
        <w:pBdr>
          <w:top w:val="single" w:color="2E75B6" w:sz="2" w:space="8"/>
        </w:pBdr>
        <w:spacing w:before="200"/>
        <w:jc w:val="center"/>
      </w:pPr>
      <w:r>
        <w:rPr>
          <w:rFonts w:ascii="Arial" w:cs="Arial" w:eastAsia="Arial" w:hAnsi="Arial"/>
          <w:i/>
          <w:iCs/>
          <w:color w:val="666666"/>
          <w:sz w:val="19"/>
          <w:szCs w:val="19"/>
        </w:rPr>
        <w:t xml:space="preserve">End of Document  |  14 open questions remain  |  12 Phase 2 features identified  |  Ready for build specification</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Confidential  |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spacing w:after="0"/>
      <w:jc w:val="right"/>
    </w:pPr>
    <w:r>
      <w:rPr>
        <w:rFonts w:ascii="Arial" w:cs="Arial" w:eastAsia="Arial" w:hAnsi="Arial"/>
        <w:i/>
        <w:iCs/>
        <w:color w:val="666666"/>
        <w:sz w:val="15"/>
        <w:szCs w:val="15"/>
      </w:rPr>
      <w:t xml:space="preserve">Intelligent AP Platform  |  UI Spec v2.1 (Updated with Client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2A4A"/>
      <w:sz w:val="34"/>
      <w:szCs w:val="34"/>
    </w:rPr>
  </w:style>
  <w:style w:type="paragraph" w:styleId="Heading2">
    <w:name w:val="Heading 2"/>
    <w:basedOn w:val="Normal"/>
    <w:next w:val="Normal"/>
    <w:qFormat/>
    <w:pPr>
      <w:spacing w:before="2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2026-03-04T04:57:17.915Z</dcterms:created>
  <dcterms:modified xsi:type="dcterms:W3CDTF">2026-03-04T04:57:17.916Z</dcterms:modified>
</cp:coreProperties>
</file>

<file path=docProps/custom.xml><?xml version="1.0" encoding="utf-8"?>
<Properties xmlns="http://schemas.openxmlformats.org/officeDocument/2006/custom-properties" xmlns:vt="http://schemas.openxmlformats.org/officeDocument/2006/docPropsVTypes"/>
</file>