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B774C" w14:textId="4C8A8272" w:rsidR="00901CF1" w:rsidRPr="00901CF1" w:rsidRDefault="00901CF1">
      <w:pPr>
        <w:rPr>
          <w:b/>
          <w:bCs/>
        </w:rPr>
      </w:pPr>
      <w:r w:rsidRPr="00901CF1">
        <w:rPr>
          <w:b/>
          <w:bCs/>
        </w:rPr>
        <w:t>Stacy Walton, Chief Commercial Officer</w:t>
      </w:r>
    </w:p>
    <w:p w14:paraId="07B3B3AF" w14:textId="29B65519" w:rsidR="00B365AD" w:rsidRDefault="00901CF1">
      <w:r>
        <w:t>As the</w:t>
      </w:r>
      <w:r w:rsidR="00BD4160">
        <w:t xml:space="preserve"> Chief Commercial Officer of Longitude Rx</w:t>
      </w:r>
      <w:r>
        <w:t xml:space="preserve"> Stacy Walton</w:t>
      </w:r>
      <w:r w:rsidR="00BD4160">
        <w:t xml:space="preserve"> leads market access, payer and manufacturer engagement, and health system growth, expanding L</w:t>
      </w:r>
      <w:r>
        <w:t xml:space="preserve">ongitude </w:t>
      </w:r>
      <w:r w:rsidR="00BD4160">
        <w:t>Rx’s reach to new health system partners and broadening drug and payer access for more patients.</w:t>
      </w:r>
    </w:p>
    <w:p w14:paraId="140102D0" w14:textId="77777777" w:rsidR="00B365AD" w:rsidRDefault="00BD4160">
      <w:r>
        <w:t>Stacy began her career as a critical care nurse. Over the next three decades, she built an executive track record at the intersection of clinical operations and commercial strategy in specialty pharmacy. Most recently, as Senior Vice President of Trade Relations at a national firm specializing in hospital-owned specialty pharmacy solutions and supporting more than 80 health systems, she generated more than $3B in limited distribution drug revenue and oversaw 200+ biopharma partnerships.</w:t>
      </w:r>
    </w:p>
    <w:p w14:paraId="05D5AEEC" w14:textId="77777777" w:rsidR="00B365AD" w:rsidRDefault="00BD4160">
      <w:r>
        <w:t>Earlier in her career at OptumRx, she led national clinical programs across oncology, immunology, neurology, and rare disease, and oversaw contract negotiations and limited distribution drug network access as Senior Director.</w:t>
      </w:r>
    </w:p>
    <w:p w14:paraId="71A4408A" w14:textId="77777777" w:rsidR="00B365AD" w:rsidRDefault="00BD4160">
      <w:r>
        <w:t>Stacy holds a Bachelor of Science in Nursing from American Sentinel University and a nursing degree from Samford University. She serves on the Pulmonary Hypertension Association’s Specialty Advisory Board and Corporate Committee.</w:t>
      </w:r>
    </w:p>
    <w:sectPr w:rsidR="00B365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6019494">
    <w:abstractNumId w:val="8"/>
  </w:num>
  <w:num w:numId="2" w16cid:durableId="2103867024">
    <w:abstractNumId w:val="6"/>
  </w:num>
  <w:num w:numId="3" w16cid:durableId="696735344">
    <w:abstractNumId w:val="5"/>
  </w:num>
  <w:num w:numId="4" w16cid:durableId="224144212">
    <w:abstractNumId w:val="4"/>
  </w:num>
  <w:num w:numId="5" w16cid:durableId="615210021">
    <w:abstractNumId w:val="7"/>
  </w:num>
  <w:num w:numId="6" w16cid:durableId="278341767">
    <w:abstractNumId w:val="3"/>
  </w:num>
  <w:num w:numId="7" w16cid:durableId="59599430">
    <w:abstractNumId w:val="2"/>
  </w:num>
  <w:num w:numId="8" w16cid:durableId="812335361">
    <w:abstractNumId w:val="1"/>
  </w:num>
  <w:num w:numId="9" w16cid:durableId="40135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273"/>
    <w:rsid w:val="0006063C"/>
    <w:rsid w:val="0015074B"/>
    <w:rsid w:val="0029639D"/>
    <w:rsid w:val="002E3DF1"/>
    <w:rsid w:val="00326F90"/>
    <w:rsid w:val="00742F08"/>
    <w:rsid w:val="00901CF1"/>
    <w:rsid w:val="00AA1D8D"/>
    <w:rsid w:val="00B365A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34B5D6"/>
  <w14:defaultImageDpi w14:val="300"/>
  <w15:docId w15:val="{E1A579C5-A7B7-414D-BD75-2875BA339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180</Words>
  <Characters>1067</Characters>
  <Application>Microsoft Office Word</Application>
  <DocSecurity>0</DocSecurity>
  <Lines>16</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Elizabeth Isbill</cp:lastModifiedBy>
  <cp:revision>2</cp:revision>
  <dcterms:created xsi:type="dcterms:W3CDTF">2026-05-07T15:44:00Z</dcterms:created>
  <dcterms:modified xsi:type="dcterms:W3CDTF">2026-05-07T15:44:00Z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2026-05-07T15:44:31Z</vt:lpwstr>
  </property>
  <property fmtid="{D5CDD505-2E9C-101B-9397-08002B2CF9AE}" pid="4" name="MSIP_Label_defa4170-0d19-0005-0004-bc88714345d2_Method">
    <vt:lpwstr>Privileged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ca1f3d48-63fa-413c-876c-76b152418849</vt:lpwstr>
  </property>
  <property fmtid="{D5CDD505-2E9C-101B-9397-08002B2CF9AE}" pid="7" name="MSIP_Label_defa4170-0d19-0005-0004-bc88714345d2_ActionId">
    <vt:lpwstr>b3d39edd-5615-44bd-8c20-544f5c81d947</vt:lpwstr>
  </property>
  <property fmtid="{D5CDD505-2E9C-101B-9397-08002B2CF9AE}" pid="8" name="MSIP_Label_defa4170-0d19-0005-0004-bc88714345d2_ContentBits">
    <vt:lpwstr>0</vt:lpwstr>
  </property>
  <property fmtid="{D5CDD505-2E9C-101B-9397-08002B2CF9AE}" pid="9" name="MSIP_Label_defa4170-0d19-0005-0004-bc88714345d2_Tag">
    <vt:lpwstr>50, 0, 1, 1</vt:lpwstr>
  </property>
</Properties>
</file>