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5D4C2" w14:textId="77777777" w:rsidR="00E02A9B" w:rsidRPr="00E02A9B" w:rsidRDefault="00E02A9B" w:rsidP="00E02A9B">
      <w:r w:rsidRPr="00E02A9B">
        <w:t>Katie McMillen, PharmD, MPH, FACHE, has joined Longitude Rx as the VP of Market Access, where she will help lead efforts to establish and maintain strategic partnerships with manufacturers and develop innovative programs to expand access for Longitude Rx members. </w:t>
      </w:r>
    </w:p>
    <w:p w14:paraId="5DFFD929" w14:textId="77777777" w:rsidR="00E02A9B" w:rsidRPr="00E02A9B" w:rsidRDefault="00E02A9B" w:rsidP="00E02A9B">
      <w:r w:rsidRPr="00E02A9B">
        <w:t>Prior to joining Longitude Rx, Katie served as Senior Director of Strategic Accounts at G1 Therapeutics, where she directed a national team to strengthen partnerships with large oncology practices, academic centers, and integrated delivery networks. She played a pivotal role in driving strategic growth, mentoring team members, and fostering multi-level relationships with senior stakeholders, including corporate, medical, quality, and pharmacy leaders. Her leadership supported G1 Therapeutics’ objectives to improve oncology care, integrate innovative products into clinical protocols, and enhance the patient experience.</w:t>
      </w:r>
    </w:p>
    <w:p w14:paraId="3B3AED0F" w14:textId="77777777" w:rsidR="00E02A9B" w:rsidRPr="00E02A9B" w:rsidRDefault="00E02A9B" w:rsidP="00E02A9B">
      <w:r w:rsidRPr="00E02A9B">
        <w:t xml:space="preserve">Before her tenure at G1 Therapeutics, Katie served as the Vice President of Operations at </w:t>
      </w:r>
      <w:proofErr w:type="spellStart"/>
      <w:r w:rsidRPr="00E02A9B">
        <w:t>Cencora</w:t>
      </w:r>
      <w:proofErr w:type="spellEnd"/>
      <w:r w:rsidRPr="00E02A9B">
        <w:t xml:space="preserve"> leading Integrated Health Outcomes Coalition (IHOC). She led data integration and research projects to demonstrate the value of health system specialty pharmacies. She facilitated initiatives for IHOC members to achieve strategic goals while supporting the coalition’s mission to improve patient outcomes and expand access to specialty products.</w:t>
      </w:r>
    </w:p>
    <w:p w14:paraId="5EA53941" w14:textId="77777777" w:rsidR="00E02A9B" w:rsidRPr="00E02A9B" w:rsidRDefault="00E02A9B" w:rsidP="00E02A9B">
      <w:r w:rsidRPr="00E02A9B">
        <w:t>Earlier in her career, Katie was the Director of Pharmacy for the oncology service line and specialty pharmacy services at Froedtert and the Medical College of Wisconsin, where she led the strategic development and operational execution of cancer centers, community infusion sites, and inpatient oncology services. She also developed and managed Froedtert’s URAC-accredited specialty pharmacy program.</w:t>
      </w:r>
    </w:p>
    <w:p w14:paraId="03926688" w14:textId="77777777" w:rsidR="00E02A9B" w:rsidRDefault="00E02A9B" w:rsidP="00E02A9B">
      <w:r w:rsidRPr="00E02A9B">
        <w:t>Katie began her career as an Operations Manager at the University of Pittsburgh Medical Center (UPMC), where she completed a two-year health care administration residency. She earned a PharmD and MPH with an emphasis in pharmacy administration from the University of Pittsburgh. She currently resides in Atlanta, Georgia. </w:t>
      </w:r>
    </w:p>
    <w:p w14:paraId="1E81A4E6" w14:textId="77777777" w:rsidR="000301E4" w:rsidRDefault="000301E4" w:rsidP="00E02A9B"/>
    <w:p w14:paraId="046FE50D" w14:textId="77777777" w:rsidR="000301E4" w:rsidRPr="00E02A9B" w:rsidRDefault="000301E4" w:rsidP="00E02A9B"/>
    <w:p w14:paraId="797511C1" w14:textId="77777777" w:rsidR="00C25836" w:rsidRDefault="00C25836"/>
    <w:sectPr w:rsidR="00C2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9B"/>
    <w:rsid w:val="000301E4"/>
    <w:rsid w:val="00170229"/>
    <w:rsid w:val="00490B2C"/>
    <w:rsid w:val="004B4A42"/>
    <w:rsid w:val="00692B0F"/>
    <w:rsid w:val="006956DE"/>
    <w:rsid w:val="00896641"/>
    <w:rsid w:val="009A2AEE"/>
    <w:rsid w:val="00C25836"/>
    <w:rsid w:val="00E02A9B"/>
    <w:rsid w:val="00E25A8C"/>
    <w:rsid w:val="00FE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7C38"/>
  <w15:chartTrackingRefBased/>
  <w15:docId w15:val="{A4B7685A-3572-4DD2-9013-9A89C4E9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9B"/>
    <w:rPr>
      <w:rFonts w:eastAsiaTheme="majorEastAsia" w:cstheme="majorBidi"/>
      <w:color w:val="272727" w:themeColor="text1" w:themeTint="D8"/>
    </w:rPr>
  </w:style>
  <w:style w:type="paragraph" w:styleId="Title">
    <w:name w:val="Title"/>
    <w:basedOn w:val="Normal"/>
    <w:next w:val="Normal"/>
    <w:link w:val="TitleChar"/>
    <w:uiPriority w:val="10"/>
    <w:qFormat/>
    <w:rsid w:val="00E02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9B"/>
    <w:pPr>
      <w:spacing w:before="160"/>
      <w:jc w:val="center"/>
    </w:pPr>
    <w:rPr>
      <w:i/>
      <w:iCs/>
      <w:color w:val="404040" w:themeColor="text1" w:themeTint="BF"/>
    </w:rPr>
  </w:style>
  <w:style w:type="character" w:customStyle="1" w:styleId="QuoteChar">
    <w:name w:val="Quote Char"/>
    <w:basedOn w:val="DefaultParagraphFont"/>
    <w:link w:val="Quote"/>
    <w:uiPriority w:val="29"/>
    <w:rsid w:val="00E02A9B"/>
    <w:rPr>
      <w:i/>
      <w:iCs/>
      <w:color w:val="404040" w:themeColor="text1" w:themeTint="BF"/>
    </w:rPr>
  </w:style>
  <w:style w:type="paragraph" w:styleId="ListParagraph">
    <w:name w:val="List Paragraph"/>
    <w:basedOn w:val="Normal"/>
    <w:uiPriority w:val="34"/>
    <w:qFormat/>
    <w:rsid w:val="00E02A9B"/>
    <w:pPr>
      <w:ind w:left="720"/>
      <w:contextualSpacing/>
    </w:pPr>
  </w:style>
  <w:style w:type="character" w:styleId="IntenseEmphasis">
    <w:name w:val="Intense Emphasis"/>
    <w:basedOn w:val="DefaultParagraphFont"/>
    <w:uiPriority w:val="21"/>
    <w:qFormat/>
    <w:rsid w:val="00E02A9B"/>
    <w:rPr>
      <w:i/>
      <w:iCs/>
      <w:color w:val="0F4761" w:themeColor="accent1" w:themeShade="BF"/>
    </w:rPr>
  </w:style>
  <w:style w:type="paragraph" w:styleId="IntenseQuote">
    <w:name w:val="Intense Quote"/>
    <w:basedOn w:val="Normal"/>
    <w:next w:val="Normal"/>
    <w:link w:val="IntenseQuoteChar"/>
    <w:uiPriority w:val="30"/>
    <w:qFormat/>
    <w:rsid w:val="00E02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A9B"/>
    <w:rPr>
      <w:i/>
      <w:iCs/>
      <w:color w:val="0F4761" w:themeColor="accent1" w:themeShade="BF"/>
    </w:rPr>
  </w:style>
  <w:style w:type="character" w:styleId="IntenseReference">
    <w:name w:val="Intense Reference"/>
    <w:basedOn w:val="DefaultParagraphFont"/>
    <w:uiPriority w:val="32"/>
    <w:qFormat/>
    <w:rsid w:val="00E02A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042156">
      <w:bodyDiv w:val="1"/>
      <w:marLeft w:val="0"/>
      <w:marRight w:val="0"/>
      <w:marTop w:val="0"/>
      <w:marBottom w:val="0"/>
      <w:divBdr>
        <w:top w:val="none" w:sz="0" w:space="0" w:color="auto"/>
        <w:left w:val="none" w:sz="0" w:space="0" w:color="auto"/>
        <w:bottom w:val="none" w:sz="0" w:space="0" w:color="auto"/>
        <w:right w:val="none" w:sz="0" w:space="0" w:color="auto"/>
      </w:divBdr>
      <w:divsChild>
        <w:div w:id="2057393413">
          <w:marLeft w:val="0"/>
          <w:marRight w:val="0"/>
          <w:marTop w:val="0"/>
          <w:marBottom w:val="0"/>
          <w:divBdr>
            <w:top w:val="none" w:sz="0" w:space="0" w:color="auto"/>
            <w:left w:val="none" w:sz="0" w:space="0" w:color="auto"/>
            <w:bottom w:val="none" w:sz="0" w:space="0" w:color="auto"/>
            <w:right w:val="none" w:sz="0" w:space="0" w:color="auto"/>
          </w:divBdr>
        </w:div>
      </w:divsChild>
    </w:div>
    <w:div w:id="1294796497">
      <w:bodyDiv w:val="1"/>
      <w:marLeft w:val="0"/>
      <w:marRight w:val="0"/>
      <w:marTop w:val="0"/>
      <w:marBottom w:val="0"/>
      <w:divBdr>
        <w:top w:val="none" w:sz="0" w:space="0" w:color="auto"/>
        <w:left w:val="none" w:sz="0" w:space="0" w:color="auto"/>
        <w:bottom w:val="none" w:sz="0" w:space="0" w:color="auto"/>
        <w:right w:val="none" w:sz="0" w:space="0" w:color="auto"/>
      </w:divBdr>
      <w:divsChild>
        <w:div w:id="329791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F81C6-4916-4F25-89C6-5A5F6E96A2E9}">
  <ds:schemaRefs>
    <ds:schemaRef ds:uri="http://schemas.microsoft.com/sharepoint/v3/contenttype/forms"/>
  </ds:schemaRefs>
</ds:datastoreItem>
</file>

<file path=customXml/itemProps2.xml><?xml version="1.0" encoding="utf-8"?>
<ds:datastoreItem xmlns:ds="http://schemas.openxmlformats.org/officeDocument/2006/customXml" ds:itemID="{D569962F-0433-4D63-B410-2AC73F4CFF06}">
  <ds:schemaRefs>
    <ds:schemaRef ds:uri="http://schemas.microsoft.com/office/2006/metadata/properties"/>
    <ds:schemaRef ds:uri="http://schemas.microsoft.com/office/infopath/2007/PartnerControls"/>
    <ds:schemaRef ds:uri="c627752c-fc71-47a8-b559-a354d31726e9"/>
    <ds:schemaRef ds:uri="13d09da0-6683-44c1-81e2-515defcfb6b5"/>
  </ds:schemaRefs>
</ds:datastoreItem>
</file>

<file path=customXml/itemProps3.xml><?xml version="1.0" encoding="utf-8"?>
<ds:datastoreItem xmlns:ds="http://schemas.openxmlformats.org/officeDocument/2006/customXml" ds:itemID="{3C416EE7-13CD-4659-91F7-56BB6D08C77C}"/>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Ostrowski</dc:creator>
  <cp:keywords/>
  <dc:description/>
  <cp:lastModifiedBy>Nicole Ostrowski</cp:lastModifiedBy>
  <cp:revision>4</cp:revision>
  <dcterms:created xsi:type="dcterms:W3CDTF">2025-06-12T21:42:00Z</dcterms:created>
  <dcterms:modified xsi:type="dcterms:W3CDTF">2025-06-12T21:55:00Z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0x010100654E0994ACEBF2418B550B702614EAF3</vt:lpwstr>
  </property>
  <property fmtid="{D5CDD505-2E9C-101B-9397-08002B2CF9AE}" pid="3" name="MediaServiceImageTags">
    <vt:lpwstr/>
  </property>
  <property fmtid="{D5CDD505-2E9C-101B-9397-08002B2CF9AE}" pid="4" name="Order">
    <vt:r8>26500</vt:r8>
  </property>
</Properties>
</file>