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2DFEC" w14:textId="77777777" w:rsidR="00C21B6F" w:rsidRDefault="00C21B6F" w:rsidP="00C21B6F">
      <w:pPr>
        <w:rPr>
          <w:b/>
          <w:bCs/>
          <w:sz w:val="36"/>
          <w:szCs w:val="36"/>
        </w:rPr>
      </w:pPr>
      <w:r w:rsidRPr="00C21B6F">
        <w:rPr>
          <w:b/>
          <w:bCs/>
          <w:sz w:val="36"/>
          <w:szCs w:val="36"/>
        </w:rPr>
        <w:t>Comprehensive Analysis of Almond Physical Characteristics for Classification and Quality Improvement</w:t>
      </w:r>
    </w:p>
    <w:p w14:paraId="4B0019E0" w14:textId="77777777" w:rsidR="00C21B6F" w:rsidRDefault="00C21B6F" w:rsidP="00C21B6F">
      <w:pPr>
        <w:rPr>
          <w:b/>
          <w:bCs/>
          <w:sz w:val="36"/>
          <w:szCs w:val="36"/>
        </w:rPr>
      </w:pPr>
    </w:p>
    <w:p w14:paraId="10ADEF67" w14:textId="77777777" w:rsidR="00C21B6F" w:rsidRPr="00C21B6F" w:rsidRDefault="00C21B6F" w:rsidP="00C21B6F">
      <w:pPr>
        <w:rPr>
          <w:sz w:val="24"/>
          <w:szCs w:val="24"/>
        </w:rPr>
      </w:pPr>
      <w:r w:rsidRPr="00C21B6F">
        <w:rPr>
          <w:sz w:val="24"/>
          <w:szCs w:val="24"/>
        </w:rPr>
        <w:t>1) Introduction</w:t>
      </w:r>
    </w:p>
    <w:p w14:paraId="7BC60819" w14:textId="77777777" w:rsidR="00C21B6F" w:rsidRPr="00C21B6F" w:rsidRDefault="00C21B6F" w:rsidP="00C21B6F">
      <w:pPr>
        <w:rPr>
          <w:sz w:val="24"/>
          <w:szCs w:val="24"/>
        </w:rPr>
      </w:pPr>
      <w:r w:rsidRPr="00C21B6F">
        <w:rPr>
          <w:sz w:val="24"/>
          <w:szCs w:val="24"/>
        </w:rPr>
        <w:t xml:space="preserve">This analysis aims to explore the physical characteristics of almonds, focusing on their geometric properties and classification. The dataset contains various measurements that can provide insights into the quality and type of almonds, particularly the MAMRA variety. By leveraging this data, we can develop predictive models and improve classification accuracy. </w:t>
      </w:r>
    </w:p>
    <w:p w14:paraId="7731A46F" w14:textId="77777777" w:rsidR="00C21B6F" w:rsidRPr="00C21B6F" w:rsidRDefault="00C21B6F" w:rsidP="00C21B6F">
      <w:pPr>
        <w:rPr>
          <w:sz w:val="24"/>
          <w:szCs w:val="24"/>
        </w:rPr>
      </w:pPr>
      <w:r w:rsidRPr="00C21B6F">
        <w:rPr>
          <w:sz w:val="24"/>
          <w:szCs w:val="24"/>
        </w:rPr>
        <w:t>2) Data Requirement</w:t>
      </w:r>
    </w:p>
    <w:p w14:paraId="467E322E" w14:textId="77777777" w:rsidR="00C21B6F" w:rsidRPr="00C21B6F" w:rsidRDefault="00C21B6F" w:rsidP="00C21B6F">
      <w:pPr>
        <w:rPr>
          <w:sz w:val="24"/>
          <w:szCs w:val="24"/>
        </w:rPr>
      </w:pPr>
      <w:r w:rsidRPr="00C21B6F">
        <w:rPr>
          <w:sz w:val="24"/>
          <w:szCs w:val="24"/>
        </w:rPr>
        <w:t xml:space="preserve">To perform a detailed analysis, the following data attributes are required: </w:t>
      </w:r>
    </w:p>
    <w:p w14:paraId="7257F24A" w14:textId="77777777" w:rsidR="00C21B6F" w:rsidRPr="00C21B6F" w:rsidRDefault="00C21B6F" w:rsidP="00C21B6F">
      <w:pPr>
        <w:numPr>
          <w:ilvl w:val="0"/>
          <w:numId w:val="1"/>
        </w:numPr>
        <w:rPr>
          <w:sz w:val="24"/>
          <w:szCs w:val="24"/>
        </w:rPr>
      </w:pPr>
      <w:r w:rsidRPr="00C21B6F">
        <w:rPr>
          <w:sz w:val="24"/>
          <w:szCs w:val="24"/>
        </w:rPr>
        <w:t>Length (major axis): The longest dimension of the almond.</w:t>
      </w:r>
    </w:p>
    <w:p w14:paraId="32F6EA15" w14:textId="77777777" w:rsidR="00C21B6F" w:rsidRPr="00C21B6F" w:rsidRDefault="00C21B6F" w:rsidP="00C21B6F">
      <w:pPr>
        <w:numPr>
          <w:ilvl w:val="0"/>
          <w:numId w:val="1"/>
        </w:numPr>
        <w:rPr>
          <w:sz w:val="24"/>
          <w:szCs w:val="24"/>
        </w:rPr>
      </w:pPr>
      <w:r w:rsidRPr="00C21B6F">
        <w:rPr>
          <w:sz w:val="24"/>
          <w:szCs w:val="24"/>
        </w:rPr>
        <w:t>Width (minor axis): The shortest dimension of the almond.</w:t>
      </w:r>
    </w:p>
    <w:p w14:paraId="457F025E" w14:textId="77777777" w:rsidR="00C21B6F" w:rsidRPr="00C21B6F" w:rsidRDefault="00C21B6F" w:rsidP="00C21B6F">
      <w:pPr>
        <w:numPr>
          <w:ilvl w:val="0"/>
          <w:numId w:val="1"/>
        </w:numPr>
        <w:rPr>
          <w:sz w:val="24"/>
          <w:szCs w:val="24"/>
        </w:rPr>
      </w:pPr>
      <w:r w:rsidRPr="00C21B6F">
        <w:rPr>
          <w:sz w:val="24"/>
          <w:szCs w:val="24"/>
        </w:rPr>
        <w:t>Thickness (depth): The depth measurement of the almond.</w:t>
      </w:r>
    </w:p>
    <w:p w14:paraId="348AA8B7" w14:textId="77777777" w:rsidR="00C21B6F" w:rsidRPr="00C21B6F" w:rsidRDefault="00C21B6F" w:rsidP="00C21B6F">
      <w:pPr>
        <w:numPr>
          <w:ilvl w:val="0"/>
          <w:numId w:val="1"/>
        </w:numPr>
        <w:rPr>
          <w:sz w:val="24"/>
          <w:szCs w:val="24"/>
        </w:rPr>
      </w:pPr>
      <w:r w:rsidRPr="00C21B6F">
        <w:rPr>
          <w:sz w:val="24"/>
          <w:szCs w:val="24"/>
        </w:rPr>
        <w:t>Area: Calculated area based on length and width.</w:t>
      </w:r>
    </w:p>
    <w:p w14:paraId="467742C8" w14:textId="77777777" w:rsidR="00C21B6F" w:rsidRPr="00C21B6F" w:rsidRDefault="00C21B6F" w:rsidP="00C21B6F">
      <w:pPr>
        <w:numPr>
          <w:ilvl w:val="0"/>
          <w:numId w:val="1"/>
        </w:numPr>
        <w:rPr>
          <w:sz w:val="24"/>
          <w:szCs w:val="24"/>
        </w:rPr>
      </w:pPr>
      <w:r w:rsidRPr="00C21B6F">
        <w:rPr>
          <w:sz w:val="24"/>
          <w:szCs w:val="24"/>
        </w:rPr>
        <w:t>Perimeter: The total boundary length of the almond shape.</w:t>
      </w:r>
    </w:p>
    <w:p w14:paraId="6849C560" w14:textId="77777777" w:rsidR="00C21B6F" w:rsidRPr="00C21B6F" w:rsidRDefault="00C21B6F" w:rsidP="00C21B6F">
      <w:pPr>
        <w:numPr>
          <w:ilvl w:val="0"/>
          <w:numId w:val="1"/>
        </w:numPr>
        <w:rPr>
          <w:sz w:val="24"/>
          <w:szCs w:val="24"/>
        </w:rPr>
      </w:pPr>
      <w:r w:rsidRPr="00C21B6F">
        <w:rPr>
          <w:sz w:val="24"/>
          <w:szCs w:val="24"/>
        </w:rPr>
        <w:t>Roundness: A measure indicating how close the shape is to a perfect circle.</w:t>
      </w:r>
    </w:p>
    <w:p w14:paraId="7125E218" w14:textId="77777777" w:rsidR="00C21B6F" w:rsidRPr="00C21B6F" w:rsidRDefault="00C21B6F" w:rsidP="00C21B6F">
      <w:pPr>
        <w:numPr>
          <w:ilvl w:val="0"/>
          <w:numId w:val="1"/>
        </w:numPr>
        <w:rPr>
          <w:sz w:val="24"/>
          <w:szCs w:val="24"/>
        </w:rPr>
      </w:pPr>
      <w:r w:rsidRPr="00C21B6F">
        <w:rPr>
          <w:sz w:val="24"/>
          <w:szCs w:val="24"/>
        </w:rPr>
        <w:t>Solidity: The ratio of the almond's area to its convex hull area.</w:t>
      </w:r>
    </w:p>
    <w:p w14:paraId="555F93FA" w14:textId="77777777" w:rsidR="00C21B6F" w:rsidRPr="00C21B6F" w:rsidRDefault="00C21B6F" w:rsidP="00C21B6F">
      <w:pPr>
        <w:numPr>
          <w:ilvl w:val="0"/>
          <w:numId w:val="1"/>
        </w:numPr>
        <w:rPr>
          <w:sz w:val="24"/>
          <w:szCs w:val="24"/>
        </w:rPr>
      </w:pPr>
      <w:r w:rsidRPr="00C21B6F">
        <w:rPr>
          <w:sz w:val="24"/>
          <w:szCs w:val="24"/>
        </w:rPr>
        <w:t>Compactness: A measure of how compact the almond's shape is.</w:t>
      </w:r>
    </w:p>
    <w:p w14:paraId="4EBCAEF8" w14:textId="77777777" w:rsidR="00C21B6F" w:rsidRPr="00C21B6F" w:rsidRDefault="00C21B6F" w:rsidP="00C21B6F">
      <w:pPr>
        <w:numPr>
          <w:ilvl w:val="0"/>
          <w:numId w:val="1"/>
        </w:numPr>
        <w:rPr>
          <w:sz w:val="24"/>
          <w:szCs w:val="24"/>
        </w:rPr>
      </w:pPr>
      <w:r w:rsidRPr="00C21B6F">
        <w:rPr>
          <w:sz w:val="24"/>
          <w:szCs w:val="24"/>
        </w:rPr>
        <w:t>Aspect Ratio: The ratio of length to width.</w:t>
      </w:r>
    </w:p>
    <w:p w14:paraId="37912F12" w14:textId="77777777" w:rsidR="00C21B6F" w:rsidRPr="00C21B6F" w:rsidRDefault="00C21B6F" w:rsidP="00C21B6F">
      <w:pPr>
        <w:numPr>
          <w:ilvl w:val="0"/>
          <w:numId w:val="1"/>
        </w:numPr>
        <w:rPr>
          <w:sz w:val="24"/>
          <w:szCs w:val="24"/>
        </w:rPr>
      </w:pPr>
      <w:r w:rsidRPr="00C21B6F">
        <w:rPr>
          <w:sz w:val="24"/>
          <w:szCs w:val="24"/>
        </w:rPr>
        <w:t>Eccentricity: A measure of how elongated the almond shape is.</w:t>
      </w:r>
    </w:p>
    <w:p w14:paraId="57C78A3F" w14:textId="77777777" w:rsidR="00C21B6F" w:rsidRPr="00C21B6F" w:rsidRDefault="00C21B6F" w:rsidP="00C21B6F">
      <w:pPr>
        <w:numPr>
          <w:ilvl w:val="0"/>
          <w:numId w:val="1"/>
        </w:numPr>
        <w:rPr>
          <w:sz w:val="24"/>
          <w:szCs w:val="24"/>
        </w:rPr>
      </w:pPr>
      <w:r w:rsidRPr="00C21B6F">
        <w:rPr>
          <w:sz w:val="24"/>
          <w:szCs w:val="24"/>
        </w:rPr>
        <w:t>Extent: The ratio of the area to the bounding box area.</w:t>
      </w:r>
    </w:p>
    <w:p w14:paraId="1D0F8262" w14:textId="77777777" w:rsidR="00C21B6F" w:rsidRPr="00C21B6F" w:rsidRDefault="00C21B6F" w:rsidP="00C21B6F">
      <w:pPr>
        <w:numPr>
          <w:ilvl w:val="0"/>
          <w:numId w:val="1"/>
        </w:numPr>
        <w:rPr>
          <w:sz w:val="24"/>
          <w:szCs w:val="24"/>
        </w:rPr>
      </w:pPr>
      <w:r w:rsidRPr="00C21B6F">
        <w:rPr>
          <w:sz w:val="24"/>
          <w:szCs w:val="24"/>
        </w:rPr>
        <w:t>Convex Hull Area: The area of the smallest convex polygon that can enclose the almond shape.</w:t>
      </w:r>
    </w:p>
    <w:p w14:paraId="7709A7DD" w14:textId="77777777" w:rsidR="00C21B6F" w:rsidRPr="00C21B6F" w:rsidRDefault="00C21B6F" w:rsidP="00C21B6F">
      <w:pPr>
        <w:numPr>
          <w:ilvl w:val="0"/>
          <w:numId w:val="1"/>
        </w:numPr>
        <w:rPr>
          <w:sz w:val="24"/>
          <w:szCs w:val="24"/>
        </w:rPr>
      </w:pPr>
      <w:r w:rsidRPr="00C21B6F">
        <w:rPr>
          <w:sz w:val="24"/>
          <w:szCs w:val="24"/>
        </w:rPr>
        <w:t>Type: Classification label indicating almond variety (e.g., MAMRA).</w:t>
      </w:r>
    </w:p>
    <w:p w14:paraId="4879C750" w14:textId="77777777" w:rsidR="00C21B6F" w:rsidRPr="00C21B6F" w:rsidRDefault="00C21B6F" w:rsidP="00C21B6F">
      <w:pPr>
        <w:rPr>
          <w:sz w:val="24"/>
          <w:szCs w:val="24"/>
        </w:rPr>
      </w:pPr>
      <w:r w:rsidRPr="00C21B6F">
        <w:rPr>
          <w:sz w:val="24"/>
          <w:szCs w:val="24"/>
        </w:rPr>
        <w:t>3) Data Collection</w:t>
      </w:r>
    </w:p>
    <w:p w14:paraId="02E035FD" w14:textId="77777777" w:rsidR="00C21B6F" w:rsidRPr="00C21B6F" w:rsidRDefault="00C21B6F" w:rsidP="00C21B6F">
      <w:pPr>
        <w:rPr>
          <w:sz w:val="24"/>
          <w:szCs w:val="24"/>
        </w:rPr>
      </w:pPr>
      <w:r w:rsidRPr="00C21B6F">
        <w:rPr>
          <w:sz w:val="24"/>
          <w:szCs w:val="24"/>
        </w:rPr>
        <w:t xml:space="preserve">Data will be collected from a CSV file containing records of almond measurements. The process includes: </w:t>
      </w:r>
    </w:p>
    <w:p w14:paraId="6E83C9EE" w14:textId="77777777" w:rsidR="00C21B6F" w:rsidRPr="00C21B6F" w:rsidRDefault="00C21B6F" w:rsidP="00C21B6F">
      <w:pPr>
        <w:numPr>
          <w:ilvl w:val="0"/>
          <w:numId w:val="2"/>
        </w:numPr>
        <w:rPr>
          <w:sz w:val="24"/>
          <w:szCs w:val="24"/>
        </w:rPr>
      </w:pPr>
      <w:r w:rsidRPr="00C21B6F">
        <w:rPr>
          <w:sz w:val="24"/>
          <w:szCs w:val="24"/>
        </w:rPr>
        <w:t>Importing Data: Using libraries like Pandas in Python to read and manipulate the dataset.</w:t>
      </w:r>
    </w:p>
    <w:p w14:paraId="50E690F2" w14:textId="77777777" w:rsidR="00C21B6F" w:rsidRPr="00C21B6F" w:rsidRDefault="00C21B6F" w:rsidP="00C21B6F">
      <w:pPr>
        <w:numPr>
          <w:ilvl w:val="0"/>
          <w:numId w:val="2"/>
        </w:numPr>
        <w:rPr>
          <w:sz w:val="24"/>
          <w:szCs w:val="24"/>
        </w:rPr>
      </w:pPr>
      <w:r w:rsidRPr="00C21B6F">
        <w:rPr>
          <w:sz w:val="24"/>
          <w:szCs w:val="24"/>
        </w:rPr>
        <w:lastRenderedPageBreak/>
        <w:t>Exploratory Data Analysis (EDA): Conducting initial analyses to understand data distributions, relationships, and any anomalies.</w:t>
      </w:r>
    </w:p>
    <w:p w14:paraId="38536A75" w14:textId="77777777" w:rsidR="00C21B6F" w:rsidRPr="00C21B6F" w:rsidRDefault="00C21B6F" w:rsidP="00C21B6F">
      <w:pPr>
        <w:rPr>
          <w:sz w:val="24"/>
          <w:szCs w:val="24"/>
        </w:rPr>
      </w:pPr>
      <w:r w:rsidRPr="00C21B6F">
        <w:rPr>
          <w:sz w:val="24"/>
          <w:szCs w:val="24"/>
        </w:rPr>
        <w:t>4) Data Validation</w:t>
      </w:r>
    </w:p>
    <w:p w14:paraId="7327DC79" w14:textId="77777777" w:rsidR="00C21B6F" w:rsidRPr="00C21B6F" w:rsidRDefault="00C21B6F" w:rsidP="00C21B6F">
      <w:pPr>
        <w:rPr>
          <w:sz w:val="24"/>
          <w:szCs w:val="24"/>
        </w:rPr>
      </w:pPr>
      <w:r w:rsidRPr="00C21B6F">
        <w:rPr>
          <w:sz w:val="24"/>
          <w:szCs w:val="24"/>
        </w:rPr>
        <w:t xml:space="preserve">Data validation ensures that the dataset is accurate and reliable. This step involves: </w:t>
      </w:r>
    </w:p>
    <w:p w14:paraId="5B420338" w14:textId="77777777" w:rsidR="00C21B6F" w:rsidRPr="00C21B6F" w:rsidRDefault="00C21B6F" w:rsidP="00C21B6F">
      <w:pPr>
        <w:numPr>
          <w:ilvl w:val="0"/>
          <w:numId w:val="3"/>
        </w:numPr>
        <w:rPr>
          <w:sz w:val="24"/>
          <w:szCs w:val="24"/>
        </w:rPr>
      </w:pPr>
      <w:r w:rsidRPr="00C21B6F">
        <w:rPr>
          <w:sz w:val="24"/>
          <w:szCs w:val="24"/>
        </w:rPr>
        <w:t>Checking for Missing Values: Identifying any null entries in critical fields such as length, width, or type.</w:t>
      </w:r>
    </w:p>
    <w:p w14:paraId="0E825F87" w14:textId="77777777" w:rsidR="00C21B6F" w:rsidRPr="00C21B6F" w:rsidRDefault="00C21B6F" w:rsidP="00C21B6F">
      <w:pPr>
        <w:numPr>
          <w:ilvl w:val="0"/>
          <w:numId w:val="3"/>
        </w:numPr>
        <w:rPr>
          <w:sz w:val="24"/>
          <w:szCs w:val="24"/>
        </w:rPr>
      </w:pPr>
      <w:r w:rsidRPr="00C21B6F">
        <w:rPr>
          <w:sz w:val="24"/>
          <w:szCs w:val="24"/>
        </w:rPr>
        <w:t>Range Checks: Ensuring that all physical measurements fall within expected ranges based on prior knowledge or industry standards.</w:t>
      </w:r>
    </w:p>
    <w:p w14:paraId="3A976BE6" w14:textId="77777777" w:rsidR="00C21B6F" w:rsidRPr="00C21B6F" w:rsidRDefault="00C21B6F" w:rsidP="00C21B6F">
      <w:pPr>
        <w:numPr>
          <w:ilvl w:val="0"/>
          <w:numId w:val="3"/>
        </w:numPr>
        <w:rPr>
          <w:sz w:val="24"/>
          <w:szCs w:val="24"/>
        </w:rPr>
      </w:pPr>
      <w:r w:rsidRPr="00C21B6F">
        <w:rPr>
          <w:sz w:val="24"/>
          <w:szCs w:val="24"/>
        </w:rPr>
        <w:t>Type Checks: Verifying that each attribute contains the correct data type (e.g., numerical values for measurements).</w:t>
      </w:r>
    </w:p>
    <w:p w14:paraId="5E1336B0" w14:textId="77777777" w:rsidR="00C21B6F" w:rsidRPr="00C21B6F" w:rsidRDefault="00C21B6F" w:rsidP="00C21B6F">
      <w:pPr>
        <w:rPr>
          <w:sz w:val="24"/>
          <w:szCs w:val="24"/>
        </w:rPr>
      </w:pPr>
      <w:r w:rsidRPr="00C21B6F">
        <w:rPr>
          <w:sz w:val="24"/>
          <w:szCs w:val="24"/>
        </w:rPr>
        <w:t>5) Data Cleaning</w:t>
      </w:r>
    </w:p>
    <w:p w14:paraId="2225D981" w14:textId="77777777" w:rsidR="00C21B6F" w:rsidRPr="00C21B6F" w:rsidRDefault="00C21B6F" w:rsidP="00C21B6F">
      <w:pPr>
        <w:rPr>
          <w:sz w:val="24"/>
          <w:szCs w:val="24"/>
        </w:rPr>
      </w:pPr>
      <w:r w:rsidRPr="00C21B6F">
        <w:rPr>
          <w:sz w:val="24"/>
          <w:szCs w:val="24"/>
        </w:rPr>
        <w:t xml:space="preserve">Data cleaning is crucial for preparing the dataset for analysis. Key steps include: </w:t>
      </w:r>
    </w:p>
    <w:p w14:paraId="2115DBFE" w14:textId="77777777" w:rsidR="00C21B6F" w:rsidRPr="00C21B6F" w:rsidRDefault="00C21B6F" w:rsidP="00C21B6F">
      <w:pPr>
        <w:numPr>
          <w:ilvl w:val="0"/>
          <w:numId w:val="4"/>
        </w:numPr>
        <w:rPr>
          <w:sz w:val="24"/>
          <w:szCs w:val="24"/>
        </w:rPr>
      </w:pPr>
      <w:r w:rsidRPr="00C21B6F">
        <w:rPr>
          <w:sz w:val="24"/>
          <w:szCs w:val="24"/>
        </w:rPr>
        <w:t>Handling Missing Values: Imputing missing values using statistical methods or removing records with excessive missing data.</w:t>
      </w:r>
    </w:p>
    <w:p w14:paraId="5EA5669B" w14:textId="77777777" w:rsidR="00C21B6F" w:rsidRPr="00C21B6F" w:rsidRDefault="00C21B6F" w:rsidP="00C21B6F">
      <w:pPr>
        <w:numPr>
          <w:ilvl w:val="0"/>
          <w:numId w:val="4"/>
        </w:numPr>
        <w:rPr>
          <w:sz w:val="24"/>
          <w:szCs w:val="24"/>
        </w:rPr>
      </w:pPr>
      <w:r w:rsidRPr="00C21B6F">
        <w:rPr>
          <w:sz w:val="24"/>
          <w:szCs w:val="24"/>
        </w:rPr>
        <w:t>Outlier Detection: Identifying outliers that may skew analysis results through visualization techniques like box plots or statistical tests.</w:t>
      </w:r>
    </w:p>
    <w:p w14:paraId="0A5E1F27" w14:textId="77777777" w:rsidR="00C21B6F" w:rsidRPr="00C21B6F" w:rsidRDefault="00C21B6F" w:rsidP="00C21B6F">
      <w:pPr>
        <w:numPr>
          <w:ilvl w:val="0"/>
          <w:numId w:val="4"/>
        </w:numPr>
        <w:rPr>
          <w:sz w:val="24"/>
          <w:szCs w:val="24"/>
        </w:rPr>
      </w:pPr>
      <w:r w:rsidRPr="00C21B6F">
        <w:rPr>
          <w:sz w:val="24"/>
          <w:szCs w:val="24"/>
        </w:rPr>
        <w:t>Normalization/Standardization: Scaling features to ensure comparability across different measurements, which is particularly important for machine learning algorithms.</w:t>
      </w:r>
    </w:p>
    <w:p w14:paraId="57DDE2A6" w14:textId="77777777" w:rsidR="00C21B6F" w:rsidRPr="00C21B6F" w:rsidRDefault="00C21B6F" w:rsidP="00C21B6F">
      <w:pPr>
        <w:rPr>
          <w:sz w:val="24"/>
          <w:szCs w:val="24"/>
        </w:rPr>
      </w:pPr>
      <w:r w:rsidRPr="00C21B6F">
        <w:rPr>
          <w:sz w:val="24"/>
          <w:szCs w:val="24"/>
        </w:rPr>
        <w:t>6) Tools</w:t>
      </w:r>
    </w:p>
    <w:p w14:paraId="764CDF15" w14:textId="77777777" w:rsidR="00C21B6F" w:rsidRPr="00C21B6F" w:rsidRDefault="00C21B6F" w:rsidP="00C21B6F">
      <w:pPr>
        <w:rPr>
          <w:sz w:val="24"/>
          <w:szCs w:val="24"/>
        </w:rPr>
      </w:pPr>
      <w:r w:rsidRPr="00C21B6F">
        <w:rPr>
          <w:sz w:val="24"/>
          <w:szCs w:val="24"/>
        </w:rPr>
        <w:t xml:space="preserve">The analysis will utilize various tools and technologies, including: </w:t>
      </w:r>
    </w:p>
    <w:p w14:paraId="7E170E3A" w14:textId="77777777" w:rsidR="00C21B6F" w:rsidRPr="00C21B6F" w:rsidRDefault="00C21B6F" w:rsidP="00C21B6F">
      <w:pPr>
        <w:numPr>
          <w:ilvl w:val="0"/>
          <w:numId w:val="5"/>
        </w:numPr>
        <w:rPr>
          <w:sz w:val="24"/>
          <w:szCs w:val="24"/>
        </w:rPr>
      </w:pPr>
      <w:r w:rsidRPr="00C21B6F">
        <w:rPr>
          <w:sz w:val="24"/>
          <w:szCs w:val="24"/>
        </w:rPr>
        <w:t>Programming Language: Python for data manipulation and analysis.</w:t>
      </w:r>
    </w:p>
    <w:p w14:paraId="5589D2F6" w14:textId="77777777" w:rsidR="00C21B6F" w:rsidRPr="00C21B6F" w:rsidRDefault="00C21B6F" w:rsidP="00C21B6F">
      <w:pPr>
        <w:numPr>
          <w:ilvl w:val="0"/>
          <w:numId w:val="5"/>
        </w:numPr>
        <w:rPr>
          <w:sz w:val="24"/>
          <w:szCs w:val="24"/>
        </w:rPr>
      </w:pPr>
      <w:r w:rsidRPr="00C21B6F">
        <w:rPr>
          <w:sz w:val="24"/>
          <w:szCs w:val="24"/>
        </w:rPr>
        <w:t xml:space="preserve">Libraries: </w:t>
      </w:r>
    </w:p>
    <w:p w14:paraId="236F0601" w14:textId="77777777" w:rsidR="00C21B6F" w:rsidRPr="00C21B6F" w:rsidRDefault="00C21B6F" w:rsidP="00C21B6F">
      <w:pPr>
        <w:numPr>
          <w:ilvl w:val="1"/>
          <w:numId w:val="5"/>
        </w:numPr>
        <w:rPr>
          <w:sz w:val="24"/>
          <w:szCs w:val="24"/>
        </w:rPr>
      </w:pPr>
      <w:r w:rsidRPr="00C21B6F">
        <w:rPr>
          <w:sz w:val="24"/>
          <w:szCs w:val="24"/>
        </w:rPr>
        <w:t>Pandas for data handling and manipulation.</w:t>
      </w:r>
    </w:p>
    <w:p w14:paraId="754617A5" w14:textId="77777777" w:rsidR="00C21B6F" w:rsidRPr="00C21B6F" w:rsidRDefault="00C21B6F" w:rsidP="00C21B6F">
      <w:pPr>
        <w:numPr>
          <w:ilvl w:val="1"/>
          <w:numId w:val="5"/>
        </w:numPr>
        <w:rPr>
          <w:sz w:val="24"/>
          <w:szCs w:val="24"/>
        </w:rPr>
      </w:pPr>
      <w:r w:rsidRPr="00C21B6F">
        <w:rPr>
          <w:sz w:val="24"/>
          <w:szCs w:val="24"/>
        </w:rPr>
        <w:t>NumPy for numerical operations and calculations.</w:t>
      </w:r>
    </w:p>
    <w:p w14:paraId="1D06197E" w14:textId="77777777" w:rsidR="00C21B6F" w:rsidRPr="00C21B6F" w:rsidRDefault="00C21B6F" w:rsidP="00C21B6F">
      <w:pPr>
        <w:numPr>
          <w:ilvl w:val="1"/>
          <w:numId w:val="5"/>
        </w:numPr>
        <w:rPr>
          <w:sz w:val="24"/>
          <w:szCs w:val="24"/>
        </w:rPr>
      </w:pPr>
      <w:r w:rsidRPr="00C21B6F">
        <w:rPr>
          <w:sz w:val="24"/>
          <w:szCs w:val="24"/>
        </w:rPr>
        <w:t>Matplotlib and Seaborn for data visualization.</w:t>
      </w:r>
    </w:p>
    <w:p w14:paraId="0E0CB6B1" w14:textId="77777777" w:rsidR="00C21B6F" w:rsidRPr="00C21B6F" w:rsidRDefault="00C21B6F" w:rsidP="00C21B6F">
      <w:pPr>
        <w:numPr>
          <w:ilvl w:val="1"/>
          <w:numId w:val="5"/>
        </w:numPr>
        <w:rPr>
          <w:sz w:val="24"/>
          <w:szCs w:val="24"/>
        </w:rPr>
      </w:pPr>
      <w:r w:rsidRPr="00C21B6F">
        <w:rPr>
          <w:sz w:val="24"/>
          <w:szCs w:val="24"/>
        </w:rPr>
        <w:t>Scikit-learn for machine learning model development and evaluation.</w:t>
      </w:r>
    </w:p>
    <w:p w14:paraId="18C95575" w14:textId="77777777" w:rsidR="00C21B6F" w:rsidRPr="00C21B6F" w:rsidRDefault="00C21B6F" w:rsidP="00C21B6F">
      <w:pPr>
        <w:numPr>
          <w:ilvl w:val="0"/>
          <w:numId w:val="5"/>
        </w:numPr>
        <w:rPr>
          <w:sz w:val="24"/>
          <w:szCs w:val="24"/>
        </w:rPr>
      </w:pPr>
      <w:r w:rsidRPr="00C21B6F">
        <w:rPr>
          <w:sz w:val="24"/>
          <w:szCs w:val="24"/>
        </w:rPr>
        <w:t>Data Visualization Software: Tableau or Power BI for creating interactive dashboards.</w:t>
      </w:r>
    </w:p>
    <w:p w14:paraId="7EE022F8" w14:textId="77777777" w:rsidR="00C21B6F" w:rsidRPr="00C21B6F" w:rsidRDefault="00C21B6F" w:rsidP="00C21B6F">
      <w:pPr>
        <w:rPr>
          <w:sz w:val="24"/>
          <w:szCs w:val="24"/>
        </w:rPr>
      </w:pPr>
      <w:r w:rsidRPr="00C21B6F">
        <w:rPr>
          <w:sz w:val="24"/>
          <w:szCs w:val="24"/>
        </w:rPr>
        <w:t>7) Dashboard</w:t>
      </w:r>
    </w:p>
    <w:p w14:paraId="77AA9082" w14:textId="77777777" w:rsidR="00C21B6F" w:rsidRPr="00C21B6F" w:rsidRDefault="00C21B6F" w:rsidP="00C21B6F">
      <w:pPr>
        <w:rPr>
          <w:sz w:val="24"/>
          <w:szCs w:val="24"/>
        </w:rPr>
      </w:pPr>
      <w:r w:rsidRPr="00C21B6F">
        <w:rPr>
          <w:sz w:val="24"/>
          <w:szCs w:val="24"/>
        </w:rPr>
        <w:t xml:space="preserve">An interactive dashboard will be created to visualize key findings from the analysis. Features will include: </w:t>
      </w:r>
    </w:p>
    <w:p w14:paraId="6576B459" w14:textId="77777777" w:rsidR="00C21B6F" w:rsidRPr="00C21B6F" w:rsidRDefault="00C21B6F" w:rsidP="00C21B6F">
      <w:pPr>
        <w:numPr>
          <w:ilvl w:val="0"/>
          <w:numId w:val="6"/>
        </w:numPr>
        <w:rPr>
          <w:sz w:val="24"/>
          <w:szCs w:val="24"/>
        </w:rPr>
      </w:pPr>
      <w:r w:rsidRPr="00C21B6F">
        <w:rPr>
          <w:sz w:val="24"/>
          <w:szCs w:val="24"/>
        </w:rPr>
        <w:lastRenderedPageBreak/>
        <w:t>Visualizations: Graphs and charts illustrating relationships between physical characteristics (e.g., scatter plots showing area vs. perimeter).</w:t>
      </w:r>
    </w:p>
    <w:p w14:paraId="15F1B48B" w14:textId="77777777" w:rsidR="00C21B6F" w:rsidRPr="00C21B6F" w:rsidRDefault="00C21B6F" w:rsidP="00C21B6F">
      <w:pPr>
        <w:numPr>
          <w:ilvl w:val="0"/>
          <w:numId w:val="6"/>
        </w:numPr>
        <w:rPr>
          <w:sz w:val="24"/>
          <w:szCs w:val="24"/>
        </w:rPr>
      </w:pPr>
      <w:r w:rsidRPr="00C21B6F">
        <w:rPr>
          <w:sz w:val="24"/>
          <w:szCs w:val="24"/>
        </w:rPr>
        <w:t>Filters: Options to filter data by specific attributes or classifications, allowing users to explore subsets of data dynamically.</w:t>
      </w:r>
    </w:p>
    <w:p w14:paraId="74A7F5C9" w14:textId="77777777" w:rsidR="00C21B6F" w:rsidRPr="00C21B6F" w:rsidRDefault="00C21B6F" w:rsidP="00C21B6F">
      <w:pPr>
        <w:numPr>
          <w:ilvl w:val="0"/>
          <w:numId w:val="6"/>
        </w:numPr>
        <w:rPr>
          <w:sz w:val="24"/>
          <w:szCs w:val="24"/>
        </w:rPr>
      </w:pPr>
      <w:r w:rsidRPr="00C21B6F">
        <w:rPr>
          <w:sz w:val="24"/>
          <w:szCs w:val="24"/>
        </w:rPr>
        <w:t>Summary Statistics: Key metrics displayed for quick reference, such as mean, median, and standard deviation for each attribute.</w:t>
      </w:r>
    </w:p>
    <w:p w14:paraId="6A8D102F" w14:textId="77777777" w:rsidR="00C21B6F" w:rsidRPr="00C21B6F" w:rsidRDefault="00C21B6F" w:rsidP="00C21B6F">
      <w:pPr>
        <w:rPr>
          <w:sz w:val="24"/>
          <w:szCs w:val="24"/>
        </w:rPr>
      </w:pPr>
      <w:r w:rsidRPr="00C21B6F">
        <w:rPr>
          <w:sz w:val="24"/>
          <w:szCs w:val="24"/>
        </w:rPr>
        <w:t>8) Storytelling</w:t>
      </w:r>
    </w:p>
    <w:p w14:paraId="40B2D821" w14:textId="77777777" w:rsidR="00C21B6F" w:rsidRPr="00C21B6F" w:rsidRDefault="00C21B6F" w:rsidP="00C21B6F">
      <w:pPr>
        <w:rPr>
          <w:sz w:val="24"/>
          <w:szCs w:val="24"/>
        </w:rPr>
      </w:pPr>
      <w:r w:rsidRPr="00C21B6F">
        <w:rPr>
          <w:sz w:val="24"/>
          <w:szCs w:val="24"/>
        </w:rPr>
        <w:t xml:space="preserve">The storytelling aspect focuses on effectively communicating findings from the analysis. This includes: </w:t>
      </w:r>
    </w:p>
    <w:p w14:paraId="281A49E6" w14:textId="77777777" w:rsidR="00C21B6F" w:rsidRPr="00C21B6F" w:rsidRDefault="00C21B6F" w:rsidP="00C21B6F">
      <w:pPr>
        <w:numPr>
          <w:ilvl w:val="0"/>
          <w:numId w:val="7"/>
        </w:numPr>
        <w:rPr>
          <w:sz w:val="24"/>
          <w:szCs w:val="24"/>
        </w:rPr>
      </w:pPr>
      <w:r w:rsidRPr="00C21B6F">
        <w:rPr>
          <w:sz w:val="24"/>
          <w:szCs w:val="24"/>
        </w:rPr>
        <w:t>Narrative Development: Crafting a coherent narrative that explains significant findings in relation to almond quality and classification, emphasizing practical implications for producers and marketers.</w:t>
      </w:r>
    </w:p>
    <w:p w14:paraId="1391C337" w14:textId="77777777" w:rsidR="00C21B6F" w:rsidRPr="00C21B6F" w:rsidRDefault="00C21B6F" w:rsidP="00C21B6F">
      <w:pPr>
        <w:numPr>
          <w:ilvl w:val="0"/>
          <w:numId w:val="7"/>
        </w:numPr>
        <w:rPr>
          <w:sz w:val="24"/>
          <w:szCs w:val="24"/>
        </w:rPr>
      </w:pPr>
      <w:r w:rsidRPr="00C21B6F">
        <w:rPr>
          <w:sz w:val="24"/>
          <w:szCs w:val="24"/>
        </w:rPr>
        <w:t>Visual Aids: Using visualizations to support key points and enhance understanding, making complex data more accessible to stakeholders.</w:t>
      </w:r>
    </w:p>
    <w:p w14:paraId="59FAD378" w14:textId="77777777" w:rsidR="00C21B6F" w:rsidRPr="00C21B6F" w:rsidRDefault="00C21B6F" w:rsidP="00C21B6F">
      <w:pPr>
        <w:numPr>
          <w:ilvl w:val="0"/>
          <w:numId w:val="7"/>
        </w:numPr>
        <w:rPr>
          <w:sz w:val="24"/>
          <w:szCs w:val="24"/>
        </w:rPr>
      </w:pPr>
      <w:r w:rsidRPr="00C21B6F">
        <w:rPr>
          <w:sz w:val="24"/>
          <w:szCs w:val="24"/>
        </w:rPr>
        <w:t>Actionable Insights: Providing recommendations based on analysis results, such as potential improvements in cultivation practices or marketing strategies based on physical characteristics.</w:t>
      </w:r>
    </w:p>
    <w:p w14:paraId="7B511BA1" w14:textId="239F9B63" w:rsidR="00C21B6F" w:rsidRPr="00C21B6F" w:rsidRDefault="00C21B6F" w:rsidP="00C21B6F">
      <w:pPr>
        <w:rPr>
          <w:sz w:val="24"/>
          <w:szCs w:val="24"/>
        </w:rPr>
      </w:pPr>
      <w:r w:rsidRPr="00C21B6F">
        <w:rPr>
          <w:sz w:val="24"/>
          <w:szCs w:val="24"/>
        </w:rPr>
        <w:t xml:space="preserve">This comprehensive approach aims to leverage the dataset effectively, facilitating deeper insights into almond characteristics and their implications for quality improvement and classification. By </w:t>
      </w:r>
      <w:r w:rsidRPr="00C21B6F">
        <w:rPr>
          <w:sz w:val="24"/>
          <w:szCs w:val="24"/>
        </w:rPr>
        <w:t>systematically addressing each aspect</w:t>
      </w:r>
      <w:r w:rsidRPr="00C21B6F">
        <w:rPr>
          <w:sz w:val="24"/>
          <w:szCs w:val="24"/>
        </w:rPr>
        <w:t>, this analysis seeks to contribute valuable knowledge to stakeholders in the almond industry.</w:t>
      </w:r>
    </w:p>
    <w:p w14:paraId="54E198D4" w14:textId="77777777" w:rsidR="005405EC" w:rsidRPr="00C21B6F" w:rsidRDefault="005405EC" w:rsidP="00C21B6F"/>
    <w:sectPr w:rsidR="005405EC" w:rsidRPr="00C2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B52EE"/>
    <w:multiLevelType w:val="multilevel"/>
    <w:tmpl w:val="551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7A62"/>
    <w:multiLevelType w:val="multilevel"/>
    <w:tmpl w:val="9A8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16327"/>
    <w:multiLevelType w:val="multilevel"/>
    <w:tmpl w:val="1A6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B4F7C"/>
    <w:multiLevelType w:val="multilevel"/>
    <w:tmpl w:val="138C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42873"/>
    <w:multiLevelType w:val="multilevel"/>
    <w:tmpl w:val="002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D551B"/>
    <w:multiLevelType w:val="multilevel"/>
    <w:tmpl w:val="732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D7B83"/>
    <w:multiLevelType w:val="multilevel"/>
    <w:tmpl w:val="283E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95986">
    <w:abstractNumId w:val="2"/>
  </w:num>
  <w:num w:numId="2" w16cid:durableId="1526018874">
    <w:abstractNumId w:val="1"/>
  </w:num>
  <w:num w:numId="3" w16cid:durableId="2059284778">
    <w:abstractNumId w:val="5"/>
  </w:num>
  <w:num w:numId="4" w16cid:durableId="1959986619">
    <w:abstractNumId w:val="3"/>
  </w:num>
  <w:num w:numId="5" w16cid:durableId="1663269289">
    <w:abstractNumId w:val="6"/>
  </w:num>
  <w:num w:numId="6" w16cid:durableId="23214549">
    <w:abstractNumId w:val="0"/>
  </w:num>
  <w:num w:numId="7" w16cid:durableId="706375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6F"/>
    <w:rsid w:val="002317FC"/>
    <w:rsid w:val="003D6E11"/>
    <w:rsid w:val="004B05DF"/>
    <w:rsid w:val="005405EC"/>
    <w:rsid w:val="006C6F6C"/>
    <w:rsid w:val="00C21B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041BA"/>
  <w15:chartTrackingRefBased/>
  <w15:docId w15:val="{A1BA803D-6303-4FEE-9B96-2AFA2698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B6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21B6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21B6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21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6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21B6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21B6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21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B6F"/>
    <w:rPr>
      <w:rFonts w:eastAsiaTheme="majorEastAsia" w:cstheme="majorBidi"/>
      <w:color w:val="272727" w:themeColor="text1" w:themeTint="D8"/>
    </w:rPr>
  </w:style>
  <w:style w:type="paragraph" w:styleId="Title">
    <w:name w:val="Title"/>
    <w:basedOn w:val="Normal"/>
    <w:next w:val="Normal"/>
    <w:link w:val="TitleChar"/>
    <w:uiPriority w:val="10"/>
    <w:qFormat/>
    <w:rsid w:val="00C21B6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21B6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21B6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21B6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21B6F"/>
    <w:pPr>
      <w:spacing w:before="160"/>
      <w:jc w:val="center"/>
    </w:pPr>
    <w:rPr>
      <w:i/>
      <w:iCs/>
      <w:color w:val="404040" w:themeColor="text1" w:themeTint="BF"/>
    </w:rPr>
  </w:style>
  <w:style w:type="character" w:customStyle="1" w:styleId="QuoteChar">
    <w:name w:val="Quote Char"/>
    <w:basedOn w:val="DefaultParagraphFont"/>
    <w:link w:val="Quote"/>
    <w:uiPriority w:val="29"/>
    <w:rsid w:val="00C21B6F"/>
    <w:rPr>
      <w:i/>
      <w:iCs/>
      <w:color w:val="404040" w:themeColor="text1" w:themeTint="BF"/>
    </w:rPr>
  </w:style>
  <w:style w:type="paragraph" w:styleId="ListParagraph">
    <w:name w:val="List Paragraph"/>
    <w:basedOn w:val="Normal"/>
    <w:uiPriority w:val="34"/>
    <w:qFormat/>
    <w:rsid w:val="00C21B6F"/>
    <w:pPr>
      <w:ind w:left="720"/>
      <w:contextualSpacing/>
    </w:pPr>
  </w:style>
  <w:style w:type="character" w:styleId="IntenseEmphasis">
    <w:name w:val="Intense Emphasis"/>
    <w:basedOn w:val="DefaultParagraphFont"/>
    <w:uiPriority w:val="21"/>
    <w:qFormat/>
    <w:rsid w:val="00C21B6F"/>
    <w:rPr>
      <w:i/>
      <w:iCs/>
      <w:color w:val="0F4761" w:themeColor="accent1" w:themeShade="BF"/>
    </w:rPr>
  </w:style>
  <w:style w:type="paragraph" w:styleId="IntenseQuote">
    <w:name w:val="Intense Quote"/>
    <w:basedOn w:val="Normal"/>
    <w:next w:val="Normal"/>
    <w:link w:val="IntenseQuoteChar"/>
    <w:uiPriority w:val="30"/>
    <w:qFormat/>
    <w:rsid w:val="00C21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B6F"/>
    <w:rPr>
      <w:i/>
      <w:iCs/>
      <w:color w:val="0F4761" w:themeColor="accent1" w:themeShade="BF"/>
    </w:rPr>
  </w:style>
  <w:style w:type="character" w:styleId="IntenseReference">
    <w:name w:val="Intense Reference"/>
    <w:basedOn w:val="DefaultParagraphFont"/>
    <w:uiPriority w:val="32"/>
    <w:qFormat/>
    <w:rsid w:val="00C21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691942">
      <w:bodyDiv w:val="1"/>
      <w:marLeft w:val="0"/>
      <w:marRight w:val="0"/>
      <w:marTop w:val="0"/>
      <w:marBottom w:val="0"/>
      <w:divBdr>
        <w:top w:val="none" w:sz="0" w:space="0" w:color="auto"/>
        <w:left w:val="none" w:sz="0" w:space="0" w:color="auto"/>
        <w:bottom w:val="none" w:sz="0" w:space="0" w:color="auto"/>
        <w:right w:val="none" w:sz="0" w:space="0" w:color="auto"/>
      </w:divBdr>
    </w:div>
    <w:div w:id="1064453138">
      <w:bodyDiv w:val="1"/>
      <w:marLeft w:val="0"/>
      <w:marRight w:val="0"/>
      <w:marTop w:val="0"/>
      <w:marBottom w:val="0"/>
      <w:divBdr>
        <w:top w:val="none" w:sz="0" w:space="0" w:color="auto"/>
        <w:left w:val="none" w:sz="0" w:space="0" w:color="auto"/>
        <w:bottom w:val="none" w:sz="0" w:space="0" w:color="auto"/>
        <w:right w:val="none" w:sz="0" w:space="0" w:color="auto"/>
      </w:divBdr>
    </w:div>
    <w:div w:id="1110276296">
      <w:bodyDiv w:val="1"/>
      <w:marLeft w:val="0"/>
      <w:marRight w:val="0"/>
      <w:marTop w:val="0"/>
      <w:marBottom w:val="0"/>
      <w:divBdr>
        <w:top w:val="none" w:sz="0" w:space="0" w:color="auto"/>
        <w:left w:val="none" w:sz="0" w:space="0" w:color="auto"/>
        <w:bottom w:val="none" w:sz="0" w:space="0" w:color="auto"/>
        <w:right w:val="none" w:sz="0" w:space="0" w:color="auto"/>
      </w:divBdr>
    </w:div>
    <w:div w:id="195940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641</Words>
  <Characters>4063</Characters>
  <Application>Microsoft Office Word</Application>
  <DocSecurity>0</DocSecurity>
  <Lines>85</Lines>
  <Paragraphs>52</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Agarwal</dc:creator>
  <cp:keywords/>
  <dc:description/>
  <cp:lastModifiedBy>Rishab Agarwal</cp:lastModifiedBy>
  <cp:revision>1</cp:revision>
  <dcterms:created xsi:type="dcterms:W3CDTF">2024-11-19T16:58:00Z</dcterms:created>
  <dcterms:modified xsi:type="dcterms:W3CDTF">2024-11-19T17:01:00Z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2c5dc3dd-c290-40a5-a3d0-1c35d96232b0</vt:lpwstr>
  </property>
</Properties>
</file>