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Calibri" w:cs="Calibri" w:eastAsia="Calibri" w:hAnsi="Calibri"/>
          <w:b/>
          <w:bCs/>
          <w:color w:val="1F4E79"/>
          <w:sz w:val="36"/>
          <w:szCs w:val="36"/>
        </w:rPr>
        <w:t xml:space="preserve">ESP32-S3 Based IoT Water Monitoring and Automated Irrigation System</w:t>
      </w:r>
    </w:p>
    <w:p>
      <w:pPr>
        <w:spacing w:after="30"/>
        <w:jc w:val="center"/>
      </w:pPr>
      <w:r>
        <w:rPr>
          <w:rFonts w:ascii="Calibri" w:cs="Calibri" w:eastAsia="Calibri" w:hAnsi="Calibri"/>
          <w:i/>
          <w:iCs/>
          <w:color w:val="595959"/>
          <w:sz w:val="24"/>
          <w:szCs w:val="24"/>
        </w:rPr>
        <w:t xml:space="preserve">Project Report</w:t>
      </w:r>
    </w:p>
    <w:p>
      <w:pPr>
        <w:pBdr>
          <w:bottom w:val="single" w:color="1F4E79" w:sz="6" w:space="8"/>
        </w:pBdr>
        <w:spacing w:after="220"/>
        <w:jc w:val="center"/>
      </w:pPr>
      <w:r>
        <w:rPr>
          <w:rFonts w:ascii="Calibri" w:cs="Calibri" w:eastAsia="Calibri" w:hAnsi="Calibri"/>
          <w:color w:val="595959"/>
          <w:sz w:val="20"/>
          <w:szCs w:val="20"/>
        </w:rPr>
        <w:t xml:space="preserve">Rishabh Shah  •  Electronics &amp; Communication Engineering</w:t>
      </w:r>
    </w:p>
    <w:p>
      <w:pPr>
        <w:pStyle w:val="Heading1"/>
        <w:spacing w:after="130" w:before="260"/>
      </w:pPr>
      <w:r>
        <w:rPr>
          <w:rFonts w:ascii="Calibri" w:cs="Calibri" w:eastAsia="Calibri" w:hAnsi="Calibri"/>
          <w:b/>
          <w:bCs/>
          <w:color w:val="1F4E79"/>
          <w:sz w:val="28"/>
          <w:szCs w:val="28"/>
        </w:rPr>
        <w:t xml:space="preserve">1. Introduction</w:t>
      </w:r>
    </w:p>
    <w:p>
      <w:pPr>
        <w:spacing w:after="140" w:line="276"/>
        <w:jc w:val="both"/>
      </w:pPr>
      <w:r>
        <w:rPr>
          <w:rFonts w:ascii="Calibri" w:cs="Calibri" w:eastAsia="Calibri" w:hAnsi="Calibri"/>
          <w:sz w:val="22"/>
          <w:szCs w:val="22"/>
        </w:rPr>
        <w:t xml:space="preserve">Water is one of the most critical natural resources, central to agriculture, domestic use and environmental sustainability. Efficient use and monitoring of water is essential to reduce wastage and ensure that crops receive neither too little nor too much. Traditional irrigation relies on manual intervention, which is labour-intensive, keeps no record of what was applied and when, and cannot react to changing weather or soil conditions.</w:t>
      </w:r>
    </w:p>
    <w:p>
      <w:pPr>
        <w:spacing w:after="140" w:line="276"/>
        <w:jc w:val="both"/>
      </w:pPr>
      <w:r>
        <w:rPr>
          <w:rFonts w:ascii="Calibri" w:cs="Calibri" w:eastAsia="Calibri" w:hAnsi="Calibri"/>
          <w:sz w:val="22"/>
          <w:szCs w:val="22"/>
        </w:rPr>
        <w:t xml:space="preserve">Advances in embedded systems and the Internet of Things (IoT) make it possible to build compact, low-cost controllers that sense environmental parameters, decide when irrigation is needed, and actuate a valve automatically, while remaining observable and controllable over a network. This project presents the design and implementation of an IoT-based water monitoring and automated irrigation system built on an ESP32-S3 microcontroller. The device measures soil moisture, air temperature and humidity, and controls water flow through a relay-driven solenoid valve. It additionally hosts an embedded web dashboard, exposes a secured JSON API, keeps an on-device history and audit log, and pushes telemetry to cloud services. The system is developed for educational and academic purposes, to demonstrate sensor interfacing, closed-loop control, embedded networking and device security on a single platform.</w:t>
      </w:r>
    </w:p>
    <w:p>
      <w:pPr>
        <w:spacing w:after="140" w:line="276"/>
        <w:jc w:val="both"/>
      </w:pPr>
      <w:r>
        <w:rPr>
          <w:rFonts w:ascii="Calibri" w:cs="Calibri" w:eastAsia="Calibri" w:hAnsi="Calibri"/>
          <w:b/>
          <w:bCs/>
          <w:i w:val="false"/>
          <w:iCs w:val="false"/>
          <w:sz w:val="22"/>
          <w:szCs w:val="22"/>
        </w:rPr>
        <w:t xml:space="preserve">Note on the hardware platform. </w:t>
      </w:r>
      <w:r>
        <w:rPr>
          <w:rFonts w:ascii="Calibri" w:cs="Calibri" w:eastAsia="Calibri" w:hAnsi="Calibri"/>
          <w:b w:val="false"/>
          <w:bCs w:val="false"/>
          <w:i w:val="false"/>
          <w:iCs w:val="false"/>
          <w:sz w:val="22"/>
          <w:szCs w:val="22"/>
        </w:rPr>
        <w:t xml:space="preserve">An earlier revision of this project used the ESP32-C3 Super Mini. The design was migrated to the ESP32-S3 for additional GPIO headroom, to avoid a strapping-pin conflict on the relay line, and for the extra RAM and flash needed once the captive-portal provisioning, TLS stack, web server and over-the-air update all had to be resident at the same time. This report describes the ESP32-S3 implementation as it currently stands.</w:t>
      </w:r>
    </w:p>
    <w:p>
      <w:pPr>
        <w:pStyle w:val="Heading1"/>
        <w:spacing w:after="130" w:before="260"/>
      </w:pPr>
      <w:r>
        <w:rPr>
          <w:rFonts w:ascii="Calibri" w:cs="Calibri" w:eastAsia="Calibri" w:hAnsi="Calibri"/>
          <w:b/>
          <w:bCs/>
          <w:color w:val="1F4E79"/>
          <w:sz w:val="28"/>
          <w:szCs w:val="28"/>
        </w:rPr>
        <w:t xml:space="preserve">2. Problem Statement</w:t>
      </w:r>
    </w:p>
    <w:p>
      <w:pPr>
        <w:spacing w:after="140" w:line="276"/>
        <w:jc w:val="both"/>
      </w:pPr>
      <w:r>
        <w:rPr>
          <w:rFonts w:ascii="Calibri" w:cs="Calibri" w:eastAsia="Calibri" w:hAnsi="Calibri"/>
          <w:sz w:val="22"/>
          <w:szCs w:val="22"/>
        </w:rPr>
        <w:t xml:space="preserve">Manual irrigation and water-monitoring practices suffer from several recurring limitations:</w:t>
      </w:r>
    </w:p>
    <w:p>
      <w:pPr>
        <w:pStyle w:val="ListParagraph"/>
        <w:numPr>
          <w:ilvl w:val="0"/>
          <w:numId w:val="2"/>
        </w:numPr>
        <w:spacing w:after="60" w:line="268"/>
      </w:pPr>
      <w:r>
        <w:rPr>
          <w:rFonts w:ascii="Calibri" w:cs="Calibri" w:eastAsia="Calibri" w:hAnsi="Calibri"/>
          <w:sz w:val="22"/>
          <w:szCs w:val="22"/>
        </w:rPr>
        <w:t xml:space="preserve">Inefficient water use, leading to wastage or, conversely, under-watering.</w:t>
      </w:r>
    </w:p>
    <w:p>
      <w:pPr>
        <w:pStyle w:val="ListParagraph"/>
        <w:numPr>
          <w:ilvl w:val="0"/>
          <w:numId w:val="2"/>
        </w:numPr>
        <w:spacing w:after="60" w:line="268"/>
      </w:pPr>
      <w:r>
        <w:rPr>
          <w:rFonts w:ascii="Calibri" w:cs="Calibri" w:eastAsia="Calibri" w:hAnsi="Calibri"/>
          <w:sz w:val="22"/>
          <w:szCs w:val="22"/>
        </w:rPr>
        <w:t xml:space="preserve">No real-time visibility into soil and environmental conditions.</w:t>
      </w:r>
    </w:p>
    <w:p>
      <w:pPr>
        <w:pStyle w:val="ListParagraph"/>
        <w:numPr>
          <w:ilvl w:val="0"/>
          <w:numId w:val="2"/>
        </w:numPr>
        <w:spacing w:after="60" w:line="268"/>
      </w:pPr>
      <w:r>
        <w:rPr>
          <w:rFonts w:ascii="Calibri" w:cs="Calibri" w:eastAsia="Calibri" w:hAnsi="Calibri"/>
          <w:sz w:val="22"/>
          <w:szCs w:val="22"/>
        </w:rPr>
        <w:t xml:space="preserve">Dependence on continuous human attention and subjective judgement.</w:t>
      </w:r>
    </w:p>
    <w:p>
      <w:pPr>
        <w:pStyle w:val="ListParagraph"/>
        <w:numPr>
          <w:ilvl w:val="0"/>
          <w:numId w:val="2"/>
        </w:numPr>
        <w:spacing w:after="60" w:line="268"/>
      </w:pPr>
      <w:r>
        <w:rPr>
          <w:rFonts w:ascii="Calibri" w:cs="Calibri" w:eastAsia="Calibri" w:hAnsi="Calibri"/>
          <w:sz w:val="22"/>
          <w:szCs w:val="22"/>
        </w:rPr>
        <w:t xml:space="preserve">No record of when and for how long water was applied.</w:t>
      </w:r>
    </w:p>
    <w:p>
      <w:pPr>
        <w:pStyle w:val="ListParagraph"/>
        <w:numPr>
          <w:ilvl w:val="0"/>
          <w:numId w:val="2"/>
        </w:numPr>
        <w:spacing w:after="60" w:line="268"/>
      </w:pPr>
      <w:r>
        <w:rPr>
          <w:rFonts w:ascii="Calibri" w:cs="Calibri" w:eastAsia="Calibri" w:hAnsi="Calibri"/>
          <w:sz w:val="22"/>
          <w:szCs w:val="22"/>
        </w:rPr>
        <w:t xml:space="preserve">No safeguard against a valve being left open by mistake or by a stuck actuator.</w:t>
      </w:r>
    </w:p>
    <w:p>
      <w:pPr>
        <w:spacing w:after="140" w:line="276"/>
        <w:jc w:val="both"/>
      </w:pPr>
      <w:r>
        <w:rPr>
          <w:rFonts w:ascii="Calibri" w:cs="Calibri" w:eastAsia="Calibri" w:hAnsi="Calibri"/>
          <w:sz w:val="22"/>
          <w:szCs w:val="22"/>
        </w:rPr>
        <w:t xml:space="preserve">There is therefore a need for an automated, reliable system that monitors conditions in real time, regulates water flow based on defined rules and a weather forecast, keeps an auditable record, and fails safely when a sensor or the network misbehaves.</w:t>
      </w:r>
    </w:p>
    <w:p>
      <w:pPr>
        <w:pStyle w:val="Heading1"/>
        <w:spacing w:after="130" w:before="260"/>
      </w:pPr>
      <w:r>
        <w:rPr>
          <w:rFonts w:ascii="Calibri" w:cs="Calibri" w:eastAsia="Calibri" w:hAnsi="Calibri"/>
          <w:b/>
          <w:bCs/>
          <w:color w:val="1F4E79"/>
          <w:sz w:val="28"/>
          <w:szCs w:val="28"/>
        </w:rPr>
        <w:t xml:space="preserve">3. Objectives of the Project</w:t>
      </w:r>
    </w:p>
    <w:p>
      <w:pPr>
        <w:pStyle w:val="ListParagraph"/>
        <w:numPr>
          <w:ilvl w:val="0"/>
          <w:numId w:val="2"/>
        </w:numPr>
        <w:spacing w:after="60" w:line="268"/>
      </w:pPr>
      <w:r>
        <w:rPr>
          <w:rFonts w:ascii="Calibri" w:cs="Calibri" w:eastAsia="Calibri" w:hAnsi="Calibri"/>
          <w:sz w:val="22"/>
          <w:szCs w:val="22"/>
        </w:rPr>
        <w:t xml:space="preserve">To design an IoT-based water monitoring and irrigation controller on the ESP32-S3.</w:t>
      </w:r>
    </w:p>
    <w:p>
      <w:pPr>
        <w:pStyle w:val="ListParagraph"/>
        <w:numPr>
          <w:ilvl w:val="0"/>
          <w:numId w:val="2"/>
        </w:numPr>
        <w:spacing w:after="60" w:line="268"/>
      </w:pPr>
      <w:r>
        <w:rPr>
          <w:rFonts w:ascii="Calibri" w:cs="Calibri" w:eastAsia="Calibri" w:hAnsi="Calibri"/>
          <w:sz w:val="22"/>
          <w:szCs w:val="22"/>
        </w:rPr>
        <w:t xml:space="preserve">To measure soil moisture, temperature and humidity in real time, with filtering and sensor-fault detection.</w:t>
      </w:r>
    </w:p>
    <w:p>
      <w:pPr>
        <w:pStyle w:val="ListParagraph"/>
        <w:numPr>
          <w:ilvl w:val="0"/>
          <w:numId w:val="2"/>
        </w:numPr>
        <w:spacing w:after="60" w:line="268"/>
      </w:pPr>
      <w:r>
        <w:rPr>
          <w:rFonts w:ascii="Calibri" w:cs="Calibri" w:eastAsia="Calibri" w:hAnsi="Calibri"/>
          <w:sz w:val="22"/>
          <w:szCs w:val="22"/>
        </w:rPr>
        <w:t xml:space="preserve">To automate valve control using a multi-condition decision rule that includes a weather forecast, with a latching safety cut-off.</w:t>
      </w:r>
    </w:p>
    <w:p>
      <w:pPr>
        <w:pStyle w:val="ListParagraph"/>
        <w:numPr>
          <w:ilvl w:val="0"/>
          <w:numId w:val="2"/>
        </w:numPr>
        <w:spacing w:after="60" w:line="268"/>
      </w:pPr>
      <w:r>
        <w:rPr>
          <w:rFonts w:ascii="Calibri" w:cs="Calibri" w:eastAsia="Calibri" w:hAnsi="Calibri"/>
          <w:sz w:val="22"/>
          <w:szCs w:val="22"/>
        </w:rPr>
        <w:t xml:space="preserve">To provide a local web dashboard and a JSON API for live data, configuration, calibration, history and diagnostics.</w:t>
      </w:r>
    </w:p>
    <w:p>
      <w:pPr>
        <w:pStyle w:val="ListParagraph"/>
        <w:numPr>
          <w:ilvl w:val="0"/>
          <w:numId w:val="2"/>
        </w:numPr>
        <w:spacing w:after="60" w:line="268"/>
      </w:pPr>
      <w:r>
        <w:rPr>
          <w:rFonts w:ascii="Calibri" w:cs="Calibri" w:eastAsia="Calibri" w:hAnsi="Calibri"/>
          <w:sz w:val="22"/>
          <w:szCs w:val="22"/>
        </w:rPr>
        <w:t xml:space="preserve">To secure the local interface with authentication, rate limiting, CSRF protection and an access log.</w:t>
      </w:r>
    </w:p>
    <w:p>
      <w:pPr>
        <w:pStyle w:val="ListParagraph"/>
        <w:numPr>
          <w:ilvl w:val="0"/>
          <w:numId w:val="2"/>
        </w:numPr>
        <w:spacing w:after="60" w:line="268"/>
      </w:pPr>
      <w:r>
        <w:rPr>
          <w:rFonts w:ascii="Calibri" w:cs="Calibri" w:eastAsia="Calibri" w:hAnsi="Calibri"/>
          <w:sz w:val="22"/>
          <w:szCs w:val="22"/>
        </w:rPr>
        <w:t xml:space="preserve">To persist configuration and history on the device, and to push telemetry to MQTT, InfluxDB and a messaging service.</w:t>
      </w:r>
    </w:p>
    <w:p>
      <w:pPr>
        <w:pStyle w:val="ListParagraph"/>
        <w:numPr>
          <w:ilvl w:val="0"/>
          <w:numId w:val="2"/>
        </w:numPr>
        <w:spacing w:after="60" w:line="268"/>
      </w:pPr>
      <w:r>
        <w:rPr>
          <w:rFonts w:ascii="Calibri" w:cs="Calibri" w:eastAsia="Calibri" w:hAnsi="Calibri"/>
          <w:sz w:val="22"/>
          <w:szCs w:val="22"/>
        </w:rPr>
        <w:t xml:space="preserve">To deliver a low-cost, scalable educational prototype that demonstrates embedded design, IoT integration and device security together.</w:t>
      </w:r>
    </w:p>
    <w:p>
      <w:pPr>
        <w:pStyle w:val="Heading1"/>
        <w:spacing w:after="130" w:before="260"/>
      </w:pPr>
      <w:r>
        <w:rPr>
          <w:rFonts w:ascii="Calibri" w:cs="Calibri" w:eastAsia="Calibri" w:hAnsi="Calibri"/>
          <w:b/>
          <w:bCs/>
          <w:color w:val="1F4E79"/>
          <w:sz w:val="28"/>
          <w:szCs w:val="28"/>
        </w:rPr>
        <w:t xml:space="preserve">4. Scope of the Project</w:t>
      </w:r>
    </w:p>
    <w:p>
      <w:pPr>
        <w:spacing w:after="140" w:line="276"/>
        <w:jc w:val="both"/>
      </w:pPr>
      <w:r>
        <w:rPr>
          <w:rFonts w:ascii="Calibri" w:cs="Calibri" w:eastAsia="Calibri" w:hAnsi="Calibri"/>
          <w:sz w:val="22"/>
          <w:szCs w:val="22"/>
        </w:rPr>
        <w:t xml:space="preserve">The system is intended for academic demonstrations, embedded-systems laboratories, learning IoT-based automation, and concept validation for smart irrigation. It is not intended for commercial or safety-critical deployment. In particular, the local web interface is served over plain HTTP on a trusted LAN and the device is not designed to be exposed directly to the public internet.</w:t>
      </w:r>
    </w:p>
    <w:p>
      <w:pPr>
        <w:pStyle w:val="Heading1"/>
        <w:spacing w:after="130" w:before="260"/>
      </w:pPr>
      <w:r>
        <w:rPr>
          <w:rFonts w:ascii="Calibri" w:cs="Calibri" w:eastAsia="Calibri" w:hAnsi="Calibri"/>
          <w:b/>
          <w:bCs/>
          <w:color w:val="1F4E79"/>
          <w:sz w:val="28"/>
          <w:szCs w:val="28"/>
        </w:rPr>
        <w:t xml:space="preserve">5. Literature Review (Brief)</w:t>
      </w:r>
    </w:p>
    <w:p>
      <w:pPr>
        <w:spacing w:after="140" w:line="276"/>
        <w:jc w:val="both"/>
      </w:pPr>
      <w:r>
        <w:rPr>
          <w:rFonts w:ascii="Calibri" w:cs="Calibri" w:eastAsia="Calibri" w:hAnsi="Calibri"/>
          <w:sz w:val="22"/>
          <w:szCs w:val="22"/>
        </w:rPr>
        <w:t xml:space="preserve">A range of IoT-based irrigation and water-monitoring systems have been proposed using microcontrollers such as the Arduino, ESP8266 and ESP32. These typically combine sensor-based monitoring with threshold-driven actuation, and increasingly add cloud connectivity for remote monitoring. Compared with a basic microcontroller, the ESP32 family offers integrated Wi-Fi, higher processing capability, more memory and a large GPIO count, which makes it well suited to IoT applications. The ESP32-S3 in particular adds RAM and flash headroom and a richer peripheral set, which this project uses to run a secured web server, a TLS stack for outbound calls, persistent logging and over-the-air updates concurrently with the control loop — capabilities that distinguish this implementation from a minimal threshold-and-relay design.</w:t>
      </w:r>
    </w:p>
    <w:p>
      <w:pPr>
        <w:pStyle w:val="Heading1"/>
        <w:spacing w:after="130" w:before="260"/>
      </w:pPr>
      <w:r>
        <w:rPr>
          <w:rFonts w:ascii="Calibri" w:cs="Calibri" w:eastAsia="Calibri" w:hAnsi="Calibri"/>
          <w:b/>
          <w:bCs/>
          <w:color w:val="1F4E79"/>
          <w:sz w:val="28"/>
          <w:szCs w:val="28"/>
        </w:rPr>
        <w:t xml:space="preserve">6. System Architecture</w:t>
      </w:r>
    </w:p>
    <w:p>
      <w:pPr>
        <w:spacing w:after="140" w:line="276"/>
        <w:jc w:val="both"/>
      </w:pPr>
      <w:r>
        <w:rPr>
          <w:rFonts w:ascii="Calibri" w:cs="Calibri" w:eastAsia="Calibri" w:hAnsi="Calibri"/>
          <w:sz w:val="22"/>
          <w:szCs w:val="22"/>
        </w:rPr>
        <w:t xml:space="preserve">The system is organised into six layers. The first three form the classic sensing / processing / actuation chain; the remaining three — local interface, persistence, and connectivity and telemetry — were added as the project grew into a networked, secured device.</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600"/>
      </w:tblGrid>
      <w:tr>
        <w:trPr>
          <w:tblHeader/>
        </w:trPr>
        <w:tc>
          <w:tcPr>
            <w:tcW w:type="dxa" w:w="2600"/>
            <w:shd w:fill="D9E2F3"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Layer</w:t>
            </w:r>
          </w:p>
        </w:tc>
        <w:tc>
          <w:tcPr>
            <w:tcW w:type="dxa" w:w="6600"/>
            <w:shd w:fill="D9E2F3"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Responsibility</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Sensing</w:t>
            </w:r>
          </w:p>
        </w:tc>
        <w:tc>
          <w:tcPr>
            <w:tcW w:type="dxa" w:w="6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Soil moisture (analog) and DHT11 temperature/humidity, with filtering and fault detection</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Processing and control</w:t>
            </w:r>
          </w:p>
        </w:tc>
        <w:tc>
          <w:tcPr>
            <w:tcW w:type="dxa" w:w="6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Irrigation decision logic, hysteresis, scheduling and the safety cut-off</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Actuation</w:t>
            </w:r>
          </w:p>
        </w:tc>
        <w:tc>
          <w:tcPr>
            <w:tcW w:type="dxa" w:w="6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Relay driving a 12 V solenoid valve, plus a status LED</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Local interface</w:t>
            </w:r>
          </w:p>
        </w:tc>
        <w:tc>
          <w:tcPr>
            <w:tcW w:type="dxa" w:w="6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HTTP server, embedded dashboard, JSON API and OTA endpoint</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Persistence</w:t>
            </w:r>
          </w:p>
        </w:tc>
        <w:tc>
          <w:tcPr>
            <w:tcW w:type="dxa" w:w="6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NVS for configuration; LittleFS for sensor history and the access log</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Connectivity and telemetry</w:t>
            </w:r>
          </w:p>
        </w:tc>
        <w:tc>
          <w:tcPr>
            <w:tcW w:type="dxa" w:w="66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Wi-Fi provisioning, NTP, weather forecast, MQTT, InfluxDB, Telegram</w:t>
            </w:r>
          </w:p>
        </w:tc>
      </w:tr>
    </w:tbl>
    <w:p>
      <w:pPr>
        <w:spacing w:after="40"/>
      </w:pPr>
    </w:p>
    <w:p>
      <w:pPr>
        <w:pStyle w:val="Heading2"/>
        <w:spacing w:after="90" w:before="180"/>
      </w:pPr>
      <w:r>
        <w:rPr>
          <w:rFonts w:ascii="Calibri" w:cs="Calibri" w:eastAsia="Calibri" w:hAnsi="Calibri"/>
          <w:b/>
          <w:bCs/>
          <w:color w:val="1F4E79"/>
          <w:sz w:val="24"/>
          <w:szCs w:val="24"/>
        </w:rPr>
        <w:t xml:space="preserve">6.1 Sensing Layer</w:t>
      </w:r>
    </w:p>
    <w:p>
      <w:pPr>
        <w:spacing w:after="140" w:line="276"/>
        <w:jc w:val="both"/>
      </w:pPr>
      <w:r>
        <w:rPr>
          <w:rFonts w:ascii="Calibri" w:cs="Calibri" w:eastAsia="Calibri" w:hAnsi="Calibri"/>
          <w:sz w:val="22"/>
          <w:szCs w:val="22"/>
        </w:rPr>
        <w:t xml:space="preserve">A resistive soil-moisture probe is read on an ADC1 channel and a DHT11 provides temperature and relative humidity. Moisture is not read as a single sample: because a soil probe is electrically noisy and the ADC shares its reference with a switching relay load, each measurement takes eight samples spaced 200 microseconds apart, discards the highest and lowest, and averages the remaining six. This trimmed mean rejects a single spike without the lag of a long moving average. The averaged count is mapped to a percentage using two calibration points held in flash, and the mapping is inverted because a resistive probe reads a higher count when the soil is drier.</w:t>
      </w:r>
    </w:p>
    <w:p>
      <w:pPr>
        <w:spacing w:after="140" w:line="276"/>
        <w:jc w:val="both"/>
      </w:pPr>
      <w:r>
        <w:rPr>
          <w:rFonts w:ascii="Calibri" w:cs="Calibri" w:eastAsia="Calibri" w:hAnsi="Calibri"/>
          <w:sz w:val="22"/>
          <w:szCs w:val="22"/>
        </w:rPr>
        <w:t xml:space="preserve">Both sensors are treated as untrustworthy rather than assumed good. The moisture channel is flagged as faulty if its filtered reading is pinned at exactly 0 or the full-scale value for several consecutive reads, which is what an open circuit or a short looks like. The DHT11 is flagged after four consecutive failed reads, and until a good read returns, the last known-good value is served from a cache. A moisture fault blocks automatic watering entirely.</w:t>
      </w:r>
    </w:p>
    <w:p>
      <w:pPr>
        <w:pStyle w:val="Heading2"/>
        <w:spacing w:after="90" w:before="180"/>
      </w:pPr>
      <w:r>
        <w:rPr>
          <w:rFonts w:ascii="Calibri" w:cs="Calibri" w:eastAsia="Calibri" w:hAnsi="Calibri"/>
          <w:b/>
          <w:bCs/>
          <w:color w:val="1F4E79"/>
          <w:sz w:val="24"/>
          <w:szCs w:val="24"/>
        </w:rPr>
        <w:t xml:space="preserve">6.2 Processing and Control Layer</w:t>
      </w:r>
    </w:p>
    <w:p>
      <w:pPr>
        <w:spacing w:after="140" w:line="276"/>
        <w:jc w:val="both"/>
      </w:pPr>
      <w:r>
        <w:rPr>
          <w:rFonts w:ascii="Calibri" w:cs="Calibri" w:eastAsia="Calibri" w:hAnsi="Calibri"/>
          <w:sz w:val="22"/>
          <w:szCs w:val="22"/>
        </w:rPr>
        <w:t xml:space="preserve">The ESP32-S3 is the central processing unit. Control runs as a single cooperative super-loop with a 100 ms delay at the end, giving a nominal cycle time a little over 100 ms (roughly 10 Hz). It reads the sensors, evaluates the irrigation decision, applies hysteresis, enforces the safety timeout, serves web clients and drives the telemetry paths. The multi-condition decision rule and the latching safety cut-off are described in Sections 9 and 10.</w:t>
      </w:r>
    </w:p>
    <w:p>
      <w:pPr>
        <w:pStyle w:val="Heading2"/>
        <w:spacing w:after="90" w:before="180"/>
      </w:pPr>
      <w:r>
        <w:rPr>
          <w:rFonts w:ascii="Calibri" w:cs="Calibri" w:eastAsia="Calibri" w:hAnsi="Calibri"/>
          <w:b/>
          <w:bCs/>
          <w:color w:val="1F4E79"/>
          <w:sz w:val="24"/>
          <w:szCs w:val="24"/>
        </w:rPr>
        <w:t xml:space="preserve">6.3 Actuation Layer</w:t>
      </w:r>
    </w:p>
    <w:p>
      <w:pPr>
        <w:spacing w:after="140" w:line="276"/>
        <w:jc w:val="both"/>
      </w:pPr>
      <w:r>
        <w:rPr>
          <w:rFonts w:ascii="Calibri" w:cs="Calibri" w:eastAsia="Calibri" w:hAnsi="Calibri"/>
          <w:sz w:val="22"/>
          <w:szCs w:val="22"/>
        </w:rPr>
        <w:t xml:space="preserve">A 5 V relay module switches a 12 V solenoid valve; the microcontroller never carries valve current. The relay is driven active-low, and its control pin is initialised to the de-energised state before anything else in setup, so the valve stays closed during boot rather than pulsing open while the firmware starts. A status LED encodes Wi-Fi, connectivity and fault state, giving a diagnosis path that does not need a browser.</w:t>
      </w:r>
    </w:p>
    <w:p>
      <w:pPr>
        <w:pStyle w:val="Heading1"/>
        <w:spacing w:after="130" w:before="260"/>
      </w:pPr>
      <w:r>
        <w:rPr>
          <w:rFonts w:ascii="Calibri" w:cs="Calibri" w:eastAsia="Calibri" w:hAnsi="Calibri"/>
          <w:b/>
          <w:bCs/>
          <w:color w:val="1F4E79"/>
          <w:sz w:val="28"/>
          <w:szCs w:val="28"/>
        </w:rPr>
        <w:t xml:space="preserve">7. Hardware Components</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200"/>
      </w:tblGrid>
      <w:tr>
        <w:trPr>
          <w:tblHeader/>
        </w:trPr>
        <w:tc>
          <w:tcPr>
            <w:tcW w:type="dxa" w:w="3000"/>
            <w:shd w:fill="D9E2F3"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Component</w:t>
            </w:r>
          </w:p>
        </w:tc>
        <w:tc>
          <w:tcPr>
            <w:tcW w:type="dxa" w:w="6200"/>
            <w:shd w:fill="D9E2F3"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Description</w:t>
            </w:r>
          </w:p>
        </w:tc>
      </w:tr>
      <w:tr>
        <w:tc>
          <w:tcPr>
            <w:tcW w:type="dxa" w:w="30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ESP32-S3 microcontroller</w:t>
            </w:r>
          </w:p>
        </w:tc>
        <w:tc>
          <w:tcPr>
            <w:tcW w:type="dxa" w:w="62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Dual-core MCU with integrated Wi-Fi, ample RAM/flash and a large GPIO set; hosts the control loop, web server, TLS stack and OTA.</w:t>
            </w:r>
          </w:p>
        </w:tc>
      </w:tr>
      <w:tr>
        <w:tc>
          <w:tcPr>
            <w:tcW w:type="dxa" w:w="30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Soil moisture sensor</w:t>
            </w:r>
          </w:p>
        </w:tc>
        <w:tc>
          <w:tcPr>
            <w:tcW w:type="dxa" w:w="62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Resistive probe on an ADC1 channel; 12-bit resolution with 11 dB attenuation, read via a trimmed-mean filter.</w:t>
            </w:r>
          </w:p>
        </w:tc>
      </w:tr>
      <w:tr>
        <w:tc>
          <w:tcPr>
            <w:tcW w:type="dxa" w:w="30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DHT11 sensor</w:t>
            </w:r>
          </w:p>
        </w:tc>
        <w:tc>
          <w:tcPr>
            <w:tcW w:type="dxa" w:w="62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Single-wire digital temperature and humidity sensor (±2 °C, ±5% RH); polled on a 2.5 s cadence.</w:t>
            </w:r>
          </w:p>
        </w:tc>
      </w:tr>
      <w:tr>
        <w:tc>
          <w:tcPr>
            <w:tcW w:type="dxa" w:w="30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5 V relay module</w:t>
            </w:r>
          </w:p>
        </w:tc>
        <w:tc>
          <w:tcPr>
            <w:tcW w:type="dxa" w:w="62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Opto-isolated switch, driven active-low, controlling the solenoid valve.</w:t>
            </w:r>
          </w:p>
        </w:tc>
      </w:tr>
      <w:tr>
        <w:tc>
          <w:tcPr>
            <w:tcW w:type="dxa" w:w="30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12 V solenoid valve</w:t>
            </w:r>
          </w:p>
        </w:tc>
        <w:tc>
          <w:tcPr>
            <w:tcW w:type="dxa" w:w="62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Regulates water flow; energised through the relay, not the MCU.</w:t>
            </w:r>
          </w:p>
        </w:tc>
      </w:tr>
      <w:tr>
        <w:tc>
          <w:tcPr>
            <w:tcW w:type="dxa" w:w="30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Power supply</w:t>
            </w:r>
          </w:p>
        </w:tc>
        <w:tc>
          <w:tcPr>
            <w:tcW w:type="dxa" w:w="62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12 V adapter with a 12 V-to-5 V DC-DC converter for regulated logic supply.</w:t>
            </w:r>
          </w:p>
        </w:tc>
      </w:tr>
      <w:tr>
        <w:tc>
          <w:tcPr>
            <w:tcW w:type="dxa" w:w="30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Status LED</w:t>
            </w:r>
          </w:p>
        </w:tc>
        <w:tc>
          <w:tcPr>
            <w:tcW w:type="dxa" w:w="62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Encodes network and fault state for browser-free diagnosis.</w:t>
            </w:r>
          </w:p>
        </w:tc>
      </w:tr>
    </w:tbl>
    <w:p>
      <w:pPr>
        <w:spacing w:after="40"/>
      </w:pPr>
    </w:p>
    <w:p>
      <w:pPr>
        <w:spacing w:after="140" w:line="276"/>
        <w:jc w:val="both"/>
      </w:pPr>
      <w:r>
        <w:rPr>
          <w:rFonts w:ascii="Calibri" w:cs="Calibri" w:eastAsia="Calibri" w:hAnsi="Calibri"/>
          <w:b/>
          <w:bCs/>
          <w:i w:val="false"/>
          <w:iCs w:val="false"/>
          <w:sz w:val="22"/>
          <w:szCs w:val="22"/>
        </w:rPr>
        <w:t xml:space="preserve">Pin assignment. </w:t>
      </w:r>
      <w:r>
        <w:rPr>
          <w:rFonts w:ascii="Calibri" w:cs="Calibri" w:eastAsia="Calibri" w:hAnsi="Calibri"/>
          <w:b w:val="false"/>
          <w:bCs w:val="false"/>
          <w:i w:val="false"/>
          <w:iCs w:val="false"/>
          <w:sz w:val="22"/>
          <w:szCs w:val="22"/>
        </w:rPr>
        <w:t xml:space="preserve">Soil moisture on GPIO 1 (ADC1), DHT11 data on GPIO 4, relay control on GPIO 8 (active-low), status LED on GPIO 2. GPIO 1 sits on ADC1, which — unlike ADC2 — remains usable while Wi-Fi is active. Full wiring, ADC notes and the ESP32-S3 strapping-pin considerations are documented in the hardware reference files that accompany this project.</w:t>
      </w:r>
    </w:p>
    <w:p>
      <w:pPr>
        <w:pStyle w:val="Heading1"/>
        <w:spacing w:after="130" w:before="260"/>
      </w:pPr>
      <w:r>
        <w:rPr>
          <w:rFonts w:ascii="Calibri" w:cs="Calibri" w:eastAsia="Calibri" w:hAnsi="Calibri"/>
          <w:b/>
          <w:bCs/>
          <w:color w:val="1F4E79"/>
          <w:sz w:val="28"/>
          <w:szCs w:val="28"/>
        </w:rPr>
        <w:t xml:space="preserve">8. Software Description</w:t>
      </w:r>
    </w:p>
    <w:p>
      <w:pPr>
        <w:pStyle w:val="Heading2"/>
        <w:spacing w:after="90" w:before="180"/>
      </w:pPr>
      <w:r>
        <w:rPr>
          <w:rFonts w:ascii="Calibri" w:cs="Calibri" w:eastAsia="Calibri" w:hAnsi="Calibri"/>
          <w:b/>
          <w:bCs/>
          <w:color w:val="1F4E79"/>
          <w:sz w:val="24"/>
          <w:szCs w:val="24"/>
        </w:rPr>
        <w:t xml:space="preserve">8.1 Programming Environment</w:t>
      </w:r>
    </w:p>
    <w:p>
      <w:pPr>
        <w:pStyle w:val="ListParagraph"/>
        <w:numPr>
          <w:ilvl w:val="0"/>
          <w:numId w:val="2"/>
        </w:numPr>
        <w:spacing w:after="60" w:line="268"/>
      </w:pPr>
      <w:r>
        <w:rPr>
          <w:rFonts w:ascii="Calibri" w:cs="Calibri" w:eastAsia="Calibri" w:hAnsi="Calibri"/>
          <w:sz w:val="22"/>
          <w:szCs w:val="22"/>
        </w:rPr>
        <w:t xml:space="preserve">Arduino IDE with the ESP32 board package.</w:t>
      </w:r>
    </w:p>
    <w:p>
      <w:pPr>
        <w:pStyle w:val="ListParagraph"/>
        <w:numPr>
          <w:ilvl w:val="0"/>
          <w:numId w:val="2"/>
        </w:numPr>
        <w:spacing w:after="60" w:line="268"/>
      </w:pPr>
      <w:r>
        <w:rPr>
          <w:rFonts w:ascii="Calibri" w:cs="Calibri" w:eastAsia="Calibri" w:hAnsi="Calibri"/>
          <w:sz w:val="22"/>
          <w:szCs w:val="22"/>
        </w:rPr>
        <w:t xml:space="preserve">Embedded C/C++ (a single translation unit of roughly 2,400 lines).</w:t>
      </w:r>
    </w:p>
    <w:p>
      <w:pPr>
        <w:pStyle w:val="Heading2"/>
        <w:spacing w:after="90" w:before="180"/>
      </w:pPr>
      <w:r>
        <w:rPr>
          <w:rFonts w:ascii="Calibri" w:cs="Calibri" w:eastAsia="Calibri" w:hAnsi="Calibri"/>
          <w:b/>
          <w:bCs/>
          <w:color w:val="1F4E79"/>
          <w:sz w:val="24"/>
          <w:szCs w:val="24"/>
        </w:rPr>
        <w:t xml:space="preserve">8.2 Key Libraries</w:t>
      </w:r>
    </w:p>
    <w:p>
      <w:pPr>
        <w:spacing w:after="140" w:line="276"/>
        <w:jc w:val="both"/>
      </w:pPr>
      <w:r>
        <w:rPr>
          <w:rFonts w:ascii="Calibri" w:cs="Calibri" w:eastAsia="Calibri" w:hAnsi="Calibri"/>
          <w:sz w:val="22"/>
          <w:szCs w:val="22"/>
        </w:rPr>
        <w:t xml:space="preserve">The firmware uses ArduinoJson for JSON handling, the Adafruit DHT library for the sensor, WiFiManager for captive-portal provisioning, and PubSubClient for MQTT. The remaining components — the synchronous WebServer, WiFiClientSecure, HTTPClient, Preferences (NVS), LittleFS, ESPmDNS, the time/NTP client and the core Update library used for OTA — are all bundled with the ESP32 board package and need no separate installation. The synchronous web server and the core OTA library are used deliberately in preference to their asynchronous equivalents, to keep RAM available for the TLS stack and the embedded dashboard.</w:t>
      </w:r>
    </w:p>
    <w:p>
      <w:pPr>
        <w:pStyle w:val="Heading2"/>
        <w:spacing w:after="90" w:before="180"/>
      </w:pPr>
      <w:r>
        <w:rPr>
          <w:rFonts w:ascii="Calibri" w:cs="Calibri" w:eastAsia="Calibri" w:hAnsi="Calibri"/>
          <w:b/>
          <w:bCs/>
          <w:color w:val="1F4E79"/>
          <w:sz w:val="24"/>
          <w:szCs w:val="24"/>
        </w:rPr>
        <w:t xml:space="preserve">8.3 Software Functionality</w:t>
      </w:r>
    </w:p>
    <w:p>
      <w:pPr>
        <w:pStyle w:val="ListParagraph"/>
        <w:numPr>
          <w:ilvl w:val="0"/>
          <w:numId w:val="2"/>
        </w:numPr>
        <w:spacing w:after="60" w:line="268"/>
      </w:pPr>
      <w:r>
        <w:rPr>
          <w:rFonts w:ascii="Calibri" w:cs="Calibri" w:eastAsia="Calibri" w:hAnsi="Calibri"/>
          <w:sz w:val="22"/>
          <w:szCs w:val="22"/>
        </w:rPr>
        <w:t xml:space="preserve">Sensor initialisation, periodic acquisition, filtering and fault detection.</w:t>
      </w:r>
    </w:p>
    <w:p>
      <w:pPr>
        <w:pStyle w:val="ListParagraph"/>
        <w:numPr>
          <w:ilvl w:val="0"/>
          <w:numId w:val="2"/>
        </w:numPr>
        <w:spacing w:after="60" w:line="268"/>
      </w:pPr>
      <w:r>
        <w:rPr>
          <w:rFonts w:ascii="Calibri" w:cs="Calibri" w:eastAsia="Calibri" w:hAnsi="Calibri"/>
          <w:sz w:val="22"/>
          <w:szCs w:val="22"/>
        </w:rPr>
        <w:t xml:space="preserve">Multi-condition irrigation decision with hysteresis and a latching safety timeout.</w:t>
      </w:r>
    </w:p>
    <w:p>
      <w:pPr>
        <w:pStyle w:val="ListParagraph"/>
        <w:numPr>
          <w:ilvl w:val="0"/>
          <w:numId w:val="2"/>
        </w:numPr>
        <w:spacing w:after="60" w:line="268"/>
      </w:pPr>
      <w:r>
        <w:rPr>
          <w:rFonts w:ascii="Calibri" w:cs="Calibri" w:eastAsia="Calibri" w:hAnsi="Calibri"/>
          <w:sz w:val="22"/>
          <w:szCs w:val="22"/>
        </w:rPr>
        <w:t xml:space="preserve">An embedded single-page dashboard served from flash, backed by a JSON API.</w:t>
      </w:r>
    </w:p>
    <w:p>
      <w:pPr>
        <w:pStyle w:val="ListParagraph"/>
        <w:numPr>
          <w:ilvl w:val="0"/>
          <w:numId w:val="2"/>
        </w:numPr>
        <w:spacing w:after="60" w:line="268"/>
      </w:pPr>
      <w:r>
        <w:rPr>
          <w:rFonts w:ascii="Calibri" w:cs="Calibri" w:eastAsia="Calibri" w:hAnsi="Calibri"/>
          <w:sz w:val="22"/>
          <w:szCs w:val="22"/>
        </w:rPr>
        <w:t xml:space="preserve">Authentication, per-IP rate limiting, CSRF protection and an append-only access log.</w:t>
      </w:r>
    </w:p>
    <w:p>
      <w:pPr>
        <w:pStyle w:val="ListParagraph"/>
        <w:numPr>
          <w:ilvl w:val="0"/>
          <w:numId w:val="2"/>
        </w:numPr>
        <w:spacing w:after="60" w:line="268"/>
      </w:pPr>
      <w:r>
        <w:rPr>
          <w:rFonts w:ascii="Calibri" w:cs="Calibri" w:eastAsia="Calibri" w:hAnsi="Calibri"/>
          <w:sz w:val="22"/>
          <w:szCs w:val="22"/>
        </w:rPr>
        <w:t xml:space="preserve">Persistence of configuration and calibration in NVS, and sensor history plus the audit log in LittleFS.</w:t>
      </w:r>
    </w:p>
    <w:p>
      <w:pPr>
        <w:pStyle w:val="ListParagraph"/>
        <w:numPr>
          <w:ilvl w:val="0"/>
          <w:numId w:val="2"/>
        </w:numPr>
        <w:spacing w:after="60" w:line="268"/>
      </w:pPr>
      <w:r>
        <w:rPr>
          <w:rFonts w:ascii="Calibri" w:cs="Calibri" w:eastAsia="Calibri" w:hAnsi="Calibri"/>
          <w:sz w:val="22"/>
          <w:szCs w:val="22"/>
        </w:rPr>
        <w:t xml:space="preserve">Cloud telemetry to MQTT and InfluxDB, and alerts to Telegram.</w:t>
      </w:r>
    </w:p>
    <w:p>
      <w:pPr>
        <w:pStyle w:val="ListParagraph"/>
        <w:numPr>
          <w:ilvl w:val="0"/>
          <w:numId w:val="2"/>
        </w:numPr>
        <w:spacing w:after="60" w:line="268"/>
      </w:pPr>
      <w:r>
        <w:rPr>
          <w:rFonts w:ascii="Calibri" w:cs="Calibri" w:eastAsia="Calibri" w:hAnsi="Calibri"/>
          <w:sz w:val="22"/>
          <w:szCs w:val="22"/>
        </w:rPr>
        <w:t xml:space="preserve">Wi-Fi provisioning via captive portal, NTP time, mDNS discovery and over-the-air firmware update.</w:t>
      </w:r>
    </w:p>
    <w:p>
      <w:pPr>
        <w:pStyle w:val="Heading2"/>
        <w:spacing w:after="90" w:before="180"/>
      </w:pPr>
      <w:r>
        <w:rPr>
          <w:rFonts w:ascii="Calibri" w:cs="Calibri" w:eastAsia="Calibri" w:hAnsi="Calibri"/>
          <w:b/>
          <w:bCs/>
          <w:color w:val="1F4E79"/>
          <w:sz w:val="24"/>
          <w:szCs w:val="24"/>
        </w:rPr>
        <w:t xml:space="preserve">8.4 Web API</w:t>
      </w:r>
    </w:p>
    <w:p>
      <w:pPr>
        <w:spacing w:after="140" w:line="276"/>
        <w:jc w:val="both"/>
      </w:pPr>
      <w:r>
        <w:rPr>
          <w:rFonts w:ascii="Calibri" w:cs="Calibri" w:eastAsia="Calibri" w:hAnsi="Calibri"/>
          <w:sz w:val="22"/>
          <w:szCs w:val="22"/>
        </w:rPr>
        <w:t xml:space="preserve">The dashboard is a single-page application served from a PROGMEM string; it polls a JSON API. The endpoints, grouped by purpose:</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300"/>
      </w:tblGrid>
      <w:tr>
        <w:trPr>
          <w:tblHeader/>
        </w:trPr>
        <w:tc>
          <w:tcPr>
            <w:tcW w:type="dxa" w:w="2900"/>
            <w:shd w:fill="D9E2F3"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Group</w:t>
            </w:r>
          </w:p>
        </w:tc>
        <w:tc>
          <w:tcPr>
            <w:tcW w:type="dxa" w:w="6300"/>
            <w:shd w:fill="D9E2F3" w:color="auto" w:val="clear"/>
            <w:tcMar>
              <w:top w:type="dxa" w:w="60"/>
              <w:left w:type="dxa" w:w="110"/>
              <w:bottom w:type="dxa" w:w="60"/>
              <w:right w:type="dxa" w:w="110"/>
            </w:tcMar>
          </w:tcPr>
          <w:p>
            <w:pPr>
              <w:spacing w:after="0" w:line="260"/>
            </w:pPr>
            <w:r>
              <w:rPr>
                <w:rFonts w:ascii="Calibri" w:cs="Calibri" w:eastAsia="Calibri" w:hAnsi="Calibri"/>
                <w:b/>
                <w:bCs/>
                <w:sz w:val="20"/>
                <w:szCs w:val="20"/>
              </w:rPr>
              <w:t xml:space="preserve">Endpoints</w:t>
            </w:r>
          </w:p>
        </w:tc>
      </w:tr>
      <w:tr>
        <w:tc>
          <w:tcPr>
            <w:tcW w:type="dxa" w:w="29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Live data</w:t>
            </w:r>
          </w:p>
        </w:tc>
        <w:tc>
          <w:tcPr>
            <w:tcW w:type="dxa" w:w="63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GET /sensor-data, /system-status, /weather, /time</w:t>
            </w:r>
          </w:p>
        </w:tc>
      </w:tr>
      <w:tr>
        <w:tc>
          <w:tcPr>
            <w:tcW w:type="dxa" w:w="29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Control</w:t>
            </w:r>
          </w:p>
        </w:tc>
        <w:tc>
          <w:tcPr>
            <w:tcW w:type="dxa" w:w="63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POST /control (valve on/off, auto-mode toggle)</w:t>
            </w:r>
          </w:p>
        </w:tc>
      </w:tr>
      <w:tr>
        <w:tc>
          <w:tcPr>
            <w:tcW w:type="dxa" w:w="29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Thresholds &amp; schedule</w:t>
            </w:r>
          </w:p>
        </w:tc>
        <w:tc>
          <w:tcPr>
            <w:tcW w:type="dxa" w:w="63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GET / POST /settings</w:t>
            </w:r>
          </w:p>
        </w:tc>
      </w:tr>
      <w:tr>
        <w:tc>
          <w:tcPr>
            <w:tcW w:type="dxa" w:w="29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Device configuration</w:t>
            </w:r>
          </w:p>
        </w:tc>
        <w:tc>
          <w:tcPr>
            <w:tcW w:type="dxa" w:w="63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GET / POST /config (credentials, API keys, MQTT, InfluxDB, Telegram, TLS)</w:t>
            </w:r>
          </w:p>
        </w:tc>
      </w:tr>
      <w:tr>
        <w:tc>
          <w:tcPr>
            <w:tcW w:type="dxa" w:w="29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Calibration</w:t>
            </w:r>
          </w:p>
        </w:tc>
        <w:tc>
          <w:tcPr>
            <w:tcW w:type="dxa" w:w="63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GET / POST /calibrate</w:t>
            </w:r>
          </w:p>
        </w:tc>
      </w:tr>
      <w:tr>
        <w:tc>
          <w:tcPr>
            <w:tcW w:type="dxa" w:w="29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History</w:t>
            </w:r>
          </w:p>
        </w:tc>
        <w:tc>
          <w:tcPr>
            <w:tcW w:type="dxa" w:w="63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GET /history (24 h trend), GET /export.csv</w:t>
            </w:r>
          </w:p>
        </w:tc>
      </w:tr>
      <w:tr>
        <w:tc>
          <w:tcPr>
            <w:tcW w:type="dxa" w:w="29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Diagnostics</w:t>
            </w:r>
          </w:p>
        </w:tc>
        <w:tc>
          <w:tcPr>
            <w:tcW w:type="dxa" w:w="63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GET /diagnostics, GET /logs, POST /logs/clear</w:t>
            </w:r>
          </w:p>
        </w:tc>
      </w:tr>
      <w:tr>
        <w:tc>
          <w:tcPr>
            <w:tcW w:type="dxa" w:w="29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Connectivity tests</w:t>
            </w:r>
          </w:p>
        </w:tc>
        <w:tc>
          <w:tcPr>
            <w:tcW w:type="dxa" w:w="63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POST /telegram/test, /influx/test</w:t>
            </w:r>
          </w:p>
        </w:tc>
      </w:tr>
      <w:tr>
        <w:tc>
          <w:tcPr>
            <w:tcW w:type="dxa" w:w="29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Maintenance</w:t>
            </w:r>
          </w:p>
        </w:tc>
        <w:tc>
          <w:tcPr>
            <w:tcW w:type="dxa" w:w="63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GET /backup, POST /restore, /factory-reset, /reboot, /reset-wifi</w:t>
            </w:r>
          </w:p>
        </w:tc>
      </w:tr>
      <w:tr>
        <w:tc>
          <w:tcPr>
            <w:tcW w:type="dxa" w:w="29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Firmware</w:t>
            </w:r>
          </w:p>
        </w:tc>
        <w:tc>
          <w:tcPr>
            <w:tcW w:type="dxa" w:w="6300"/>
            <w:tcMar>
              <w:top w:type="dxa" w:w="60"/>
              <w:left w:type="dxa" w:w="110"/>
              <w:bottom w:type="dxa" w:w="60"/>
              <w:right w:type="dxa" w:w="110"/>
            </w:tcMar>
          </w:tcPr>
          <w:p>
            <w:pPr>
              <w:spacing w:after="0" w:line="260"/>
            </w:pPr>
            <w:r>
              <w:rPr>
                <w:rFonts w:ascii="Calibri" w:cs="Calibri" w:eastAsia="Calibri" w:hAnsi="Calibri"/>
                <w:b w:val="false"/>
                <w:bCs w:val="false"/>
                <w:sz w:val="20"/>
                <w:szCs w:val="20"/>
              </w:rPr>
              <w:t xml:space="preserve">GET / POST /update (OTA)</w:t>
            </w:r>
          </w:p>
        </w:tc>
      </w:tr>
    </w:tbl>
    <w:p>
      <w:pPr>
        <w:pStyle w:val="Heading1"/>
        <w:spacing w:after="130" w:before="260"/>
      </w:pPr>
      <w:r>
        <w:rPr>
          <w:rFonts w:ascii="Calibri" w:cs="Calibri" w:eastAsia="Calibri" w:hAnsi="Calibri"/>
          <w:b/>
          <w:bCs/>
          <w:color w:val="1F4E79"/>
          <w:sz w:val="28"/>
          <w:szCs w:val="28"/>
        </w:rPr>
        <w:t xml:space="preserve">9. Working Principle</w:t>
      </w:r>
    </w:p>
    <w:p>
      <w:pPr>
        <w:spacing w:after="140" w:line="276"/>
        <w:jc w:val="both"/>
      </w:pPr>
      <w:r>
        <w:rPr>
          <w:rFonts w:ascii="Calibri" w:cs="Calibri" w:eastAsia="Calibri" w:hAnsi="Calibri"/>
          <w:sz w:val="22"/>
          <w:szCs w:val="22"/>
        </w:rPr>
        <w:t xml:space="preserve">In automatic mode the valve is opened only when all of the following conditions hold at once:</w:t>
      </w:r>
    </w:p>
    <w:p>
      <w:pPr>
        <w:pStyle w:val="ListParagraph"/>
        <w:numPr>
          <w:ilvl w:val="0"/>
          <w:numId w:val="3"/>
        </w:numPr>
        <w:spacing w:after="60" w:line="268"/>
      </w:pPr>
      <w:r>
        <w:rPr>
          <w:rFonts w:ascii="Calibri" w:cs="Calibri" w:eastAsia="Calibri" w:hAnsi="Calibri"/>
          <w:sz w:val="22"/>
          <w:szCs w:val="22"/>
        </w:rPr>
        <w:t xml:space="preserve">The current time is inside the configured watering window (default 06:00–08:00).</w:t>
      </w:r>
    </w:p>
    <w:p>
      <w:pPr>
        <w:pStyle w:val="ListParagraph"/>
        <w:numPr>
          <w:ilvl w:val="0"/>
          <w:numId w:val="3"/>
        </w:numPr>
        <w:spacing w:after="60" w:line="268"/>
      </w:pPr>
      <w:r>
        <w:rPr>
          <w:rFonts w:ascii="Calibri" w:cs="Calibri" w:eastAsia="Calibri" w:hAnsi="Calibri"/>
          <w:sz w:val="22"/>
          <w:szCs w:val="22"/>
        </w:rPr>
        <w:t xml:space="preserve">No rain is expected — the three-hour forecast predicts less than 1.0 mm.</w:t>
      </w:r>
    </w:p>
    <w:p>
      <w:pPr>
        <w:pStyle w:val="ListParagraph"/>
        <w:numPr>
          <w:ilvl w:val="0"/>
          <w:numId w:val="3"/>
        </w:numPr>
        <w:spacing w:after="60" w:line="268"/>
      </w:pPr>
      <w:r>
        <w:rPr>
          <w:rFonts w:ascii="Calibri" w:cs="Calibri" w:eastAsia="Calibri" w:hAnsi="Calibri"/>
          <w:sz w:val="22"/>
          <w:szCs w:val="22"/>
        </w:rPr>
        <w:t xml:space="preserve">The moisture sensor is not in a fault state.</w:t>
      </w:r>
    </w:p>
    <w:p>
      <w:pPr>
        <w:pStyle w:val="ListParagraph"/>
        <w:numPr>
          <w:ilvl w:val="0"/>
          <w:numId w:val="3"/>
        </w:numPr>
        <w:spacing w:after="60" w:line="268"/>
      </w:pPr>
      <w:r>
        <w:rPr>
          <w:rFonts w:ascii="Calibri" w:cs="Calibri" w:eastAsia="Calibri" w:hAnsi="Calibri"/>
          <w:sz w:val="22"/>
          <w:szCs w:val="22"/>
        </w:rPr>
        <w:t xml:space="preserve">Measured soil moisture is below the configured threshold (default 30%).</w:t>
      </w:r>
    </w:p>
    <w:p>
      <w:pPr>
        <w:spacing w:after="140" w:line="276"/>
        <w:jc w:val="both"/>
      </w:pPr>
      <w:r>
        <w:rPr>
          <w:rFonts w:ascii="Calibri" w:cs="Calibri" w:eastAsia="Calibri" w:hAnsi="Calibri"/>
          <w:sz w:val="22"/>
          <w:szCs w:val="22"/>
        </w:rPr>
        <w:t xml:space="preserve">If any of the first three conditions stops holding while the valve is open, watering stops immediately: a rain forecast arriving mid-cycle, or the probe failing mid-cycle, closes the valve rather than waiting for a reading that may never come. Watering also stops once moisture rises to the threshold plus 5%. That 5% hysteresis band prevents the relay from chattering on and off as wet soil settles around the setpoint. A manual command from the dashboard turns automatic mode off and is persisted, so the device does not silently resurrect automatic watering that the operator deliberately disabled.</w:t>
      </w:r>
    </w:p>
    <w:p>
      <w:pPr>
        <w:pStyle w:val="Heading1"/>
        <w:spacing w:after="130" w:before="260"/>
      </w:pPr>
      <w:r>
        <w:rPr>
          <w:rFonts w:ascii="Calibri" w:cs="Calibri" w:eastAsia="Calibri" w:hAnsi="Calibri"/>
          <w:b/>
          <w:bCs/>
          <w:color w:val="1F4E79"/>
          <w:sz w:val="28"/>
          <w:szCs w:val="28"/>
        </w:rPr>
        <w:t xml:space="preserve">10. Algorithm (Control Logic)</w:t>
      </w:r>
    </w:p>
    <w:p>
      <w:pPr>
        <w:pStyle w:val="ListParagraph"/>
        <w:numPr>
          <w:ilvl w:val="0"/>
          <w:numId w:val="4"/>
        </w:numPr>
        <w:spacing w:after="60" w:line="268"/>
      </w:pPr>
      <w:r>
        <w:rPr>
          <w:rFonts w:ascii="Calibri" w:cs="Calibri" w:eastAsia="Calibri" w:hAnsi="Calibri"/>
          <w:sz w:val="22"/>
          <w:szCs w:val="22"/>
        </w:rPr>
        <w:t xml:space="preserve">Start; initialise GPIOs with the relay de-energised (valve closed).</w:t>
      </w:r>
    </w:p>
    <w:p>
      <w:pPr>
        <w:pStyle w:val="ListParagraph"/>
        <w:numPr>
          <w:ilvl w:val="0"/>
          <w:numId w:val="4"/>
        </w:numPr>
        <w:spacing w:after="60" w:line="268"/>
      </w:pPr>
      <w:r>
        <w:rPr>
          <w:rFonts w:ascii="Calibri" w:cs="Calibri" w:eastAsia="Calibri" w:hAnsi="Calibri"/>
          <w:sz w:val="22"/>
          <w:szCs w:val="22"/>
        </w:rPr>
        <w:t xml:space="preserve">Mount LittleFS, load configuration and calibration from NVS, and register the collected request headers.</w:t>
      </w:r>
    </w:p>
    <w:p>
      <w:pPr>
        <w:pStyle w:val="ListParagraph"/>
        <w:numPr>
          <w:ilvl w:val="0"/>
          <w:numId w:val="4"/>
        </w:numPr>
        <w:spacing w:after="60" w:line="268"/>
      </w:pPr>
      <w:r>
        <w:rPr>
          <w:rFonts w:ascii="Calibri" w:cs="Calibri" w:eastAsia="Calibri" w:hAnsi="Calibri"/>
          <w:sz w:val="22"/>
          <w:szCs w:val="22"/>
        </w:rPr>
        <w:t xml:space="preserve">Provision Wi-Fi (captive portal on first boot), sync time over NTP, start the web server and mDNS.</w:t>
      </w:r>
    </w:p>
    <w:p>
      <w:pPr>
        <w:pStyle w:val="ListParagraph"/>
        <w:numPr>
          <w:ilvl w:val="0"/>
          <w:numId w:val="4"/>
        </w:numPr>
        <w:spacing w:after="60" w:line="268"/>
      </w:pPr>
      <w:r>
        <w:rPr>
          <w:rFonts w:ascii="Calibri" w:cs="Calibri" w:eastAsia="Calibri" w:hAnsi="Calibri"/>
          <w:sz w:val="22"/>
          <w:szCs w:val="22"/>
        </w:rPr>
        <w:t xml:space="preserve">Each cycle: read the DHT11 cache and take a trimmed-mean moisture sample; run fault detection.</w:t>
      </w:r>
    </w:p>
    <w:p>
      <w:pPr>
        <w:pStyle w:val="ListParagraph"/>
        <w:numPr>
          <w:ilvl w:val="0"/>
          <w:numId w:val="4"/>
        </w:numPr>
        <w:spacing w:after="60" w:line="268"/>
      </w:pPr>
      <w:r>
        <w:rPr>
          <w:rFonts w:ascii="Calibri" w:cs="Calibri" w:eastAsia="Calibri" w:hAnsi="Calibri"/>
          <w:sz w:val="22"/>
          <w:szCs w:val="22"/>
        </w:rPr>
        <w:t xml:space="preserve">Refresh the weather forecast on its interval; evaluate the four-condition irrigation rule.</w:t>
      </w:r>
    </w:p>
    <w:p>
      <w:pPr>
        <w:pStyle w:val="ListParagraph"/>
        <w:numPr>
          <w:ilvl w:val="0"/>
          <w:numId w:val="4"/>
        </w:numPr>
        <w:spacing w:after="60" w:line="268"/>
      </w:pPr>
      <w:r>
        <w:rPr>
          <w:rFonts w:ascii="Calibri" w:cs="Calibri" w:eastAsia="Calibri" w:hAnsi="Calibri"/>
          <w:sz w:val="22"/>
          <w:szCs w:val="22"/>
        </w:rPr>
        <w:t xml:space="preserve">If all conditions hold and moisture is below threshold, energise the relay (open valve); if moisture reaches threshold + 5%, or any gating condition fails, close it.</w:t>
      </w:r>
    </w:p>
    <w:p>
      <w:pPr>
        <w:pStyle w:val="ListParagraph"/>
        <w:numPr>
          <w:ilvl w:val="0"/>
          <w:numId w:val="4"/>
        </w:numPr>
        <w:spacing w:after="60" w:line="268"/>
      </w:pPr>
      <w:r>
        <w:rPr>
          <w:rFonts w:ascii="Calibri" w:cs="Calibri" w:eastAsia="Calibri" w:hAnsi="Calibri"/>
          <w:sz w:val="22"/>
          <w:szCs w:val="22"/>
        </w:rPr>
        <w:t xml:space="preserve">Independently of auto-mode, if the valve has been open longer than the 5-minute maximum, latch it closed, disable auto-mode, persist the state and raise an alert.</w:t>
      </w:r>
    </w:p>
    <w:p>
      <w:pPr>
        <w:pStyle w:val="ListParagraph"/>
        <w:numPr>
          <w:ilvl w:val="0"/>
          <w:numId w:val="4"/>
        </w:numPr>
        <w:spacing w:after="60" w:line="268"/>
      </w:pPr>
      <w:r>
        <w:rPr>
          <w:rFonts w:ascii="Calibri" w:cs="Calibri" w:eastAsia="Calibri" w:hAnsi="Calibri"/>
          <w:sz w:val="22"/>
          <w:szCs w:val="22"/>
        </w:rPr>
        <w:t xml:space="preserve">Serve web clients, publish MQTT and InfluxDB telemetry on their intervals, append history and evaluate alert cooldowns.</w:t>
      </w:r>
    </w:p>
    <w:p>
      <w:pPr>
        <w:pStyle w:val="ListParagraph"/>
        <w:numPr>
          <w:ilvl w:val="0"/>
          <w:numId w:val="4"/>
        </w:numPr>
        <w:spacing w:after="60" w:line="268"/>
      </w:pPr>
      <w:r>
        <w:rPr>
          <w:rFonts w:ascii="Calibri" w:cs="Calibri" w:eastAsia="Calibri" w:hAnsi="Calibri"/>
          <w:sz w:val="22"/>
          <w:szCs w:val="22"/>
        </w:rPr>
        <w:t xml:space="preserve">Repeat continuously at roughly 10 Hz.</w:t>
      </w:r>
    </w:p>
    <w:p>
      <w:pPr>
        <w:spacing w:after="140" w:line="276"/>
        <w:jc w:val="both"/>
      </w:pPr>
      <w:r>
        <w:rPr>
          <w:rFonts w:ascii="Calibri" w:cs="Calibri" w:eastAsia="Calibri" w:hAnsi="Calibri"/>
          <w:b/>
          <w:bCs/>
          <w:i w:val="false"/>
          <w:iCs w:val="false"/>
          <w:sz w:val="22"/>
          <w:szCs w:val="22"/>
        </w:rPr>
        <w:t xml:space="preserve">Safety cut-off. </w:t>
      </w:r>
      <w:r>
        <w:rPr>
          <w:rFonts w:ascii="Calibri" w:cs="Calibri" w:eastAsia="Calibri" w:hAnsi="Calibri"/>
          <w:b w:val="false"/>
          <w:bCs w:val="false"/>
          <w:i w:val="false"/>
          <w:iCs w:val="false"/>
          <w:sz w:val="22"/>
          <w:szCs w:val="22"/>
        </w:rPr>
        <w:t xml:space="preserve">The 5-minute maximum watering time is not one of the four preconditions; it is a separate latching check evaluated outside the auto-mode branch, so it also protects against a valve opened by hand from the dashboard. Once it trips it requires a human to re-enable auto-mode — a stuck valve, a dry well or a mis-calibrated probe should not silently resume on the next loop.</w:t>
      </w:r>
    </w:p>
    <w:p>
      <w:pPr>
        <w:pStyle w:val="Heading1"/>
        <w:spacing w:after="130" w:before="260"/>
      </w:pPr>
      <w:r>
        <w:rPr>
          <w:rFonts w:ascii="Calibri" w:cs="Calibri" w:eastAsia="Calibri" w:hAnsi="Calibri"/>
          <w:b/>
          <w:bCs/>
          <w:color w:val="1F4E79"/>
          <w:sz w:val="28"/>
          <w:szCs w:val="28"/>
        </w:rPr>
        <w:t xml:space="preserve">11. Results and Observations</w:t>
      </w:r>
    </w:p>
    <w:p>
      <w:pPr>
        <w:spacing w:after="140" w:line="276"/>
        <w:jc w:val="both"/>
      </w:pPr>
      <w:r>
        <w:rPr>
          <w:rFonts w:ascii="Calibri" w:cs="Calibri" w:eastAsia="Calibri" w:hAnsi="Calibri"/>
          <w:sz w:val="22"/>
          <w:szCs w:val="22"/>
        </w:rPr>
        <w:t xml:space="preserve">The system was exercised on the bench and behaved as designed:</w:t>
      </w:r>
    </w:p>
    <w:p>
      <w:pPr>
        <w:pStyle w:val="ListParagraph"/>
        <w:numPr>
          <w:ilvl w:val="0"/>
          <w:numId w:val="2"/>
        </w:numPr>
        <w:spacing w:after="60" w:line="268"/>
      </w:pPr>
      <w:r>
        <w:rPr>
          <w:rFonts w:ascii="Calibri" w:cs="Calibri" w:eastAsia="Calibri" w:hAnsi="Calibri"/>
          <w:sz w:val="22"/>
          <w:szCs w:val="22"/>
        </w:rPr>
        <w:t xml:space="preserve">Live soil-moisture, temperature and humidity readings are displayed on the dashboard and served through the JSON API.</w:t>
      </w:r>
    </w:p>
    <w:p>
      <w:pPr>
        <w:pStyle w:val="ListParagraph"/>
        <w:numPr>
          <w:ilvl w:val="0"/>
          <w:numId w:val="2"/>
        </w:numPr>
        <w:spacing w:after="60" w:line="268"/>
      </w:pPr>
      <w:r>
        <w:rPr>
          <w:rFonts w:ascii="Calibri" w:cs="Calibri" w:eastAsia="Calibri" w:hAnsi="Calibri"/>
          <w:sz w:val="22"/>
          <w:szCs w:val="22"/>
        </w:rPr>
        <w:t xml:space="preserve">The valve is opened and closed automatically according to the four-condition rule, and closes immediately when a gating condition (window, forecast or sensor health) stops holding.</w:t>
      </w:r>
    </w:p>
    <w:p>
      <w:pPr>
        <w:pStyle w:val="ListParagraph"/>
        <w:numPr>
          <w:ilvl w:val="0"/>
          <w:numId w:val="2"/>
        </w:numPr>
        <w:spacing w:after="60" w:line="268"/>
      </w:pPr>
      <w:r>
        <w:rPr>
          <w:rFonts w:ascii="Calibri" w:cs="Calibri" w:eastAsia="Calibri" w:hAnsi="Calibri"/>
          <w:sz w:val="22"/>
          <w:szCs w:val="22"/>
        </w:rPr>
        <w:t xml:space="preserve">The hysteresis band prevents relay chatter around the moisture setpoint.</w:t>
      </w:r>
    </w:p>
    <w:p>
      <w:pPr>
        <w:pStyle w:val="ListParagraph"/>
        <w:numPr>
          <w:ilvl w:val="0"/>
          <w:numId w:val="2"/>
        </w:numPr>
        <w:spacing w:after="60" w:line="268"/>
      </w:pPr>
      <w:r>
        <w:rPr>
          <w:rFonts w:ascii="Calibri" w:cs="Calibri" w:eastAsia="Calibri" w:hAnsi="Calibri"/>
          <w:sz w:val="22"/>
          <w:szCs w:val="22"/>
        </w:rPr>
        <w:t xml:space="preserve">The latching 5-minute safety cut-off closes the valve, disables auto-mode and raises an alert as intended.</w:t>
      </w:r>
    </w:p>
    <w:p>
      <w:pPr>
        <w:pStyle w:val="ListParagraph"/>
        <w:numPr>
          <w:ilvl w:val="0"/>
          <w:numId w:val="2"/>
        </w:numPr>
        <w:spacing w:after="60" w:line="268"/>
      </w:pPr>
      <w:r>
        <w:rPr>
          <w:rFonts w:ascii="Calibri" w:cs="Calibri" w:eastAsia="Calibri" w:hAnsi="Calibri"/>
          <w:sz w:val="22"/>
          <w:szCs w:val="22"/>
        </w:rPr>
        <w:t xml:space="preserve">Sensor-fault injection (disconnecting the probe, failing the DHT11) is detected and suppresses automatic watering.</w:t>
      </w:r>
    </w:p>
    <w:p>
      <w:pPr>
        <w:pStyle w:val="ListParagraph"/>
        <w:numPr>
          <w:ilvl w:val="0"/>
          <w:numId w:val="2"/>
        </w:numPr>
        <w:spacing w:after="60" w:line="268"/>
      </w:pPr>
      <w:r>
        <w:rPr>
          <w:rFonts w:ascii="Calibri" w:cs="Calibri" w:eastAsia="Calibri" w:hAnsi="Calibri"/>
          <w:sz w:val="22"/>
          <w:szCs w:val="22"/>
        </w:rPr>
        <w:t xml:space="preserve">Configuration and calibration survive a power cycle, and telemetry reaches MQTT and InfluxDB when configured.</w:t>
      </w:r>
    </w:p>
    <w:p>
      <w:pPr>
        <w:spacing w:after="140" w:line="276"/>
        <w:jc w:val="both"/>
      </w:pPr>
      <w:r>
        <w:rPr>
          <w:rFonts w:ascii="Calibri" w:cs="Calibri" w:eastAsia="Calibri" w:hAnsi="Calibri"/>
          <w:b/>
          <w:bCs/>
          <w:i w:val="false"/>
          <w:iCs w:val="false"/>
          <w:sz w:val="22"/>
          <w:szCs w:val="22"/>
        </w:rPr>
        <w:t xml:space="preserve">Scope of testing. </w:t>
      </w:r>
      <w:r>
        <w:rPr>
          <w:rFonts w:ascii="Calibri" w:cs="Calibri" w:eastAsia="Calibri" w:hAnsi="Calibri"/>
          <w:b w:val="false"/>
          <w:bCs w:val="false"/>
          <w:i w:val="false"/>
          <w:iCs w:val="false"/>
          <w:sz w:val="22"/>
          <w:szCs w:val="22"/>
        </w:rPr>
        <w:t xml:space="preserve">These are functional bench observations. No quantitative performance figures (water saved, response latency, sensor accuracy) are claimed, because they were not formally measured; establishing them is identified as future work.</w:t>
      </w:r>
    </w:p>
    <w:p>
      <w:pPr>
        <w:pStyle w:val="Heading1"/>
        <w:spacing w:after="130" w:before="260"/>
      </w:pPr>
      <w:r>
        <w:rPr>
          <w:rFonts w:ascii="Calibri" w:cs="Calibri" w:eastAsia="Calibri" w:hAnsi="Calibri"/>
          <w:b/>
          <w:bCs/>
          <w:color w:val="1F4E79"/>
          <w:sz w:val="28"/>
          <w:szCs w:val="28"/>
        </w:rPr>
        <w:t xml:space="preserve">12. Applications</w:t>
      </w:r>
    </w:p>
    <w:p>
      <w:pPr>
        <w:pStyle w:val="ListParagraph"/>
        <w:numPr>
          <w:ilvl w:val="0"/>
          <w:numId w:val="2"/>
        </w:numPr>
        <w:spacing w:after="60" w:line="268"/>
      </w:pPr>
      <w:r>
        <w:rPr>
          <w:rFonts w:ascii="Calibri" w:cs="Calibri" w:eastAsia="Calibri" w:hAnsi="Calibri"/>
          <w:sz w:val="22"/>
          <w:szCs w:val="22"/>
        </w:rPr>
        <w:t xml:space="preserve">Smart agriculture and irrigation as an academic model.</w:t>
      </w:r>
    </w:p>
    <w:p>
      <w:pPr>
        <w:pStyle w:val="ListParagraph"/>
        <w:numPr>
          <w:ilvl w:val="0"/>
          <w:numId w:val="2"/>
        </w:numPr>
        <w:spacing w:after="60" w:line="268"/>
      </w:pPr>
      <w:r>
        <w:rPr>
          <w:rFonts w:ascii="Calibri" w:cs="Calibri" w:eastAsia="Calibri" w:hAnsi="Calibri"/>
          <w:sz w:val="22"/>
          <w:szCs w:val="22"/>
        </w:rPr>
        <w:t xml:space="preserve">Embedded-systems and IoT education.</w:t>
      </w:r>
    </w:p>
    <w:p>
      <w:pPr>
        <w:pStyle w:val="ListParagraph"/>
        <w:numPr>
          <w:ilvl w:val="0"/>
          <w:numId w:val="2"/>
        </w:numPr>
        <w:spacing w:after="60" w:line="268"/>
      </w:pPr>
      <w:r>
        <w:rPr>
          <w:rFonts w:ascii="Calibri" w:cs="Calibri" w:eastAsia="Calibri" w:hAnsi="Calibri"/>
          <w:sz w:val="22"/>
          <w:szCs w:val="22"/>
        </w:rPr>
        <w:t xml:space="preserve">Environmental monitoring studies.</w:t>
      </w:r>
    </w:p>
    <w:p>
      <w:pPr>
        <w:pStyle w:val="ListParagraph"/>
        <w:numPr>
          <w:ilvl w:val="0"/>
          <w:numId w:val="2"/>
        </w:numPr>
        <w:spacing w:after="60" w:line="268"/>
      </w:pPr>
      <w:r>
        <w:rPr>
          <w:rFonts w:ascii="Calibri" w:cs="Calibri" w:eastAsia="Calibri" w:hAnsi="Calibri"/>
          <w:sz w:val="22"/>
          <w:szCs w:val="22"/>
        </w:rPr>
        <w:t xml:space="preserve">A reference platform for teaching device security and cloud telemetry.</w:t>
      </w:r>
    </w:p>
    <w:p>
      <w:pPr>
        <w:pStyle w:val="Heading1"/>
        <w:spacing w:after="130" w:before="260"/>
      </w:pPr>
      <w:r>
        <w:rPr>
          <w:rFonts w:ascii="Calibri" w:cs="Calibri" w:eastAsia="Calibri" w:hAnsi="Calibri"/>
          <w:b/>
          <w:bCs/>
          <w:color w:val="1F4E79"/>
          <w:sz w:val="28"/>
          <w:szCs w:val="28"/>
        </w:rPr>
        <w:t xml:space="preserve">13. Advantages</w:t>
      </w:r>
    </w:p>
    <w:p>
      <w:pPr>
        <w:pStyle w:val="ListParagraph"/>
        <w:numPr>
          <w:ilvl w:val="0"/>
          <w:numId w:val="2"/>
        </w:numPr>
        <w:spacing w:after="60" w:line="268"/>
      </w:pPr>
      <w:r>
        <w:rPr>
          <w:rFonts w:ascii="Calibri" w:cs="Calibri" w:eastAsia="Calibri" w:hAnsi="Calibri"/>
          <w:sz w:val="22"/>
          <w:szCs w:val="22"/>
        </w:rPr>
        <w:t xml:space="preserve">Low-cost implementation on a single microcontroller.</w:t>
      </w:r>
    </w:p>
    <w:p>
      <w:pPr>
        <w:pStyle w:val="ListParagraph"/>
        <w:numPr>
          <w:ilvl w:val="0"/>
          <w:numId w:val="2"/>
        </w:numPr>
        <w:spacing w:after="60" w:line="268"/>
      </w:pPr>
      <w:r>
        <w:rPr>
          <w:rFonts w:ascii="Calibri" w:cs="Calibri" w:eastAsia="Calibri" w:hAnsi="Calibri"/>
          <w:sz w:val="22"/>
          <w:szCs w:val="22"/>
        </w:rPr>
        <w:t xml:space="preserve">Real-time monitoring with filtered readings and sensor-fault detection.</w:t>
      </w:r>
    </w:p>
    <w:p>
      <w:pPr>
        <w:pStyle w:val="ListParagraph"/>
        <w:numPr>
          <w:ilvl w:val="0"/>
          <w:numId w:val="2"/>
        </w:numPr>
        <w:spacing w:after="60" w:line="268"/>
      </w:pPr>
      <w:r>
        <w:rPr>
          <w:rFonts w:ascii="Calibri" w:cs="Calibri" w:eastAsia="Calibri" w:hAnsi="Calibri"/>
          <w:sz w:val="22"/>
          <w:szCs w:val="22"/>
        </w:rPr>
        <w:t xml:space="preserve">Forecast-aware automated control that fails closed on any fault path.</w:t>
      </w:r>
    </w:p>
    <w:p>
      <w:pPr>
        <w:pStyle w:val="ListParagraph"/>
        <w:numPr>
          <w:ilvl w:val="0"/>
          <w:numId w:val="2"/>
        </w:numPr>
        <w:spacing w:after="60" w:line="268"/>
      </w:pPr>
      <w:r>
        <w:rPr>
          <w:rFonts w:ascii="Calibri" w:cs="Calibri" w:eastAsia="Calibri" w:hAnsi="Calibri"/>
          <w:sz w:val="22"/>
          <w:szCs w:val="22"/>
        </w:rPr>
        <w:t xml:space="preserve">A secured local interface: authentication, rate limiting, CSRF protection and an audit log.</w:t>
      </w:r>
    </w:p>
    <w:p>
      <w:pPr>
        <w:pStyle w:val="ListParagraph"/>
        <w:numPr>
          <w:ilvl w:val="0"/>
          <w:numId w:val="2"/>
        </w:numPr>
        <w:spacing w:after="60" w:line="268"/>
      </w:pPr>
      <w:r>
        <w:rPr>
          <w:rFonts w:ascii="Calibri" w:cs="Calibri" w:eastAsia="Calibri" w:hAnsi="Calibri"/>
          <w:sz w:val="22"/>
          <w:szCs w:val="22"/>
        </w:rPr>
        <w:t xml:space="preserve">On-device persistence plus cloud telemetry and over-the-air updates.</w:t>
      </w:r>
    </w:p>
    <w:p>
      <w:pPr>
        <w:pStyle w:val="ListParagraph"/>
        <w:numPr>
          <w:ilvl w:val="0"/>
          <w:numId w:val="2"/>
        </w:numPr>
        <w:spacing w:after="60" w:line="268"/>
      </w:pPr>
      <w:r>
        <w:rPr>
          <w:rFonts w:ascii="Calibri" w:cs="Calibri" w:eastAsia="Calibri" w:hAnsi="Calibri"/>
          <w:sz w:val="22"/>
          <w:szCs w:val="22"/>
        </w:rPr>
        <w:t xml:space="preserve">Modular, layered design in which a sensor or actuator can be swapped without touching the decision logic.</w:t>
      </w:r>
    </w:p>
    <w:p>
      <w:pPr>
        <w:pStyle w:val="Heading1"/>
        <w:spacing w:after="130" w:before="260"/>
      </w:pPr>
      <w:r>
        <w:rPr>
          <w:rFonts w:ascii="Calibri" w:cs="Calibri" w:eastAsia="Calibri" w:hAnsi="Calibri"/>
          <w:b/>
          <w:bCs/>
          <w:color w:val="1F4E79"/>
          <w:sz w:val="28"/>
          <w:szCs w:val="28"/>
        </w:rPr>
        <w:t xml:space="preserve">14. Limitations</w:t>
      </w:r>
    </w:p>
    <w:p>
      <w:pPr>
        <w:spacing w:after="140" w:line="276"/>
        <w:jc w:val="both"/>
      </w:pPr>
      <w:r>
        <w:rPr>
          <w:rFonts w:ascii="Calibri" w:cs="Calibri" w:eastAsia="Calibri" w:hAnsi="Calibri"/>
          <w:sz w:val="22"/>
          <w:szCs w:val="22"/>
        </w:rPr>
        <w:t xml:space="preserve">Stated plainly, because they are the honest starting points for the next revision:</w:t>
      </w:r>
    </w:p>
    <w:p>
      <w:pPr>
        <w:pStyle w:val="ListParagraph"/>
        <w:numPr>
          <w:ilvl w:val="0"/>
          <w:numId w:val="2"/>
        </w:numPr>
        <w:spacing w:after="60" w:line="268"/>
      </w:pPr>
      <w:r>
        <w:rPr>
          <w:rFonts w:ascii="Calibri" w:cs="Calibri" w:eastAsia="Calibri" w:hAnsi="Calibri"/>
          <w:sz w:val="22"/>
          <w:szCs w:val="22"/>
        </w:rPr>
        <w:t xml:space="preserve">The local web interface is plain HTTP, so Basic-Auth credentials cross the LAN base64-encoded rather than encrypted. Acceptable on a trusted network; not on an open one.</w:t>
      </w:r>
    </w:p>
    <w:p>
      <w:pPr>
        <w:pStyle w:val="ListParagraph"/>
        <w:numPr>
          <w:ilvl w:val="0"/>
          <w:numId w:val="2"/>
        </w:numPr>
        <w:spacing w:after="60" w:line="268"/>
      </w:pPr>
      <w:r>
        <w:rPr>
          <w:rFonts w:ascii="Calibri" w:cs="Calibri" w:eastAsia="Calibri" w:hAnsi="Calibri"/>
          <w:sz w:val="22"/>
          <w:szCs w:val="22"/>
        </w:rPr>
        <w:t xml:space="preserve">Certificate validation for outbound HTTPS is available but off by default, falling back to an unverified but encrypted connection unless a root CA is configured.</w:t>
      </w:r>
    </w:p>
    <w:p>
      <w:pPr>
        <w:pStyle w:val="ListParagraph"/>
        <w:numPr>
          <w:ilvl w:val="0"/>
          <w:numId w:val="2"/>
        </w:numPr>
        <w:spacing w:after="60" w:line="268"/>
      </w:pPr>
      <w:r>
        <w:rPr>
          <w:rFonts w:ascii="Calibri" w:cs="Calibri" w:eastAsia="Calibri" w:hAnsi="Calibri"/>
          <w:sz w:val="22"/>
          <w:szCs w:val="22"/>
        </w:rPr>
        <w:t xml:space="preserve">The device ships with default credentials; the dashboard flags this in red, but the firmware does not force a change on first login.</w:t>
      </w:r>
    </w:p>
    <w:p>
      <w:pPr>
        <w:pStyle w:val="ListParagraph"/>
        <w:numPr>
          <w:ilvl w:val="0"/>
          <w:numId w:val="2"/>
        </w:numPr>
        <w:spacing w:after="60" w:line="268"/>
      </w:pPr>
      <w:r>
        <w:rPr>
          <w:rFonts w:ascii="Calibri" w:cs="Calibri" w:eastAsia="Calibri" w:hAnsi="Calibri"/>
          <w:sz w:val="22"/>
          <w:szCs w:val="22"/>
        </w:rPr>
        <w:t xml:space="preserve">Control is a cooperative super-loop, so a slow network call or flash write stretches the control cycle; a production build would move irrigation control to its own task.</w:t>
      </w:r>
    </w:p>
    <w:p>
      <w:pPr>
        <w:pStyle w:val="ListParagraph"/>
        <w:numPr>
          <w:ilvl w:val="0"/>
          <w:numId w:val="2"/>
        </w:numPr>
        <w:spacing w:after="60" w:line="268"/>
      </w:pPr>
      <w:r>
        <w:rPr>
          <w:rFonts w:ascii="Calibri" w:cs="Calibri" w:eastAsia="Calibri" w:hAnsi="Calibri"/>
          <w:sz w:val="22"/>
          <w:szCs w:val="22"/>
        </w:rPr>
        <w:t xml:space="preserve">The firmware is a single large translation unit; splitting it into modules would make it unit-testable.</w:t>
      </w:r>
    </w:p>
    <w:p>
      <w:pPr>
        <w:pStyle w:val="ListParagraph"/>
        <w:numPr>
          <w:ilvl w:val="0"/>
          <w:numId w:val="2"/>
        </w:numPr>
        <w:spacing w:after="60" w:line="268"/>
      </w:pPr>
      <w:r>
        <w:rPr>
          <w:rFonts w:ascii="Calibri" w:cs="Calibri" w:eastAsia="Calibri" w:hAnsi="Calibri"/>
          <w:sz w:val="22"/>
          <w:szCs w:val="22"/>
        </w:rPr>
        <w:t xml:space="preserve">The DHT11 is a low-accuracy part and is the limiting factor on data quality.</w:t>
      </w:r>
    </w:p>
    <w:p>
      <w:pPr>
        <w:pStyle w:val="ListParagraph"/>
        <w:numPr>
          <w:ilvl w:val="0"/>
          <w:numId w:val="2"/>
        </w:numPr>
        <w:spacing w:after="60" w:line="268"/>
      </w:pPr>
      <w:r>
        <w:rPr>
          <w:rFonts w:ascii="Calibri" w:cs="Calibri" w:eastAsia="Calibri" w:hAnsi="Calibri"/>
          <w:sz w:val="22"/>
          <w:szCs w:val="22"/>
        </w:rPr>
        <w:t xml:space="preserve">There is no flow sensor, so the firmware cannot confirm that water actually moved when the valve opened; the 5-minute timer is a proxy for that missing feedback.</w:t>
      </w:r>
    </w:p>
    <w:p>
      <w:pPr>
        <w:pStyle w:val="Heading1"/>
        <w:spacing w:after="130" w:before="260"/>
      </w:pPr>
      <w:r>
        <w:rPr>
          <w:rFonts w:ascii="Calibri" w:cs="Calibri" w:eastAsia="Calibri" w:hAnsi="Calibri"/>
          <w:b/>
          <w:bCs/>
          <w:color w:val="1F4E79"/>
          <w:sz w:val="28"/>
          <w:szCs w:val="28"/>
        </w:rPr>
        <w:t xml:space="preserve">15. Future Enhancements</w:t>
      </w:r>
    </w:p>
    <w:p>
      <w:pPr>
        <w:pStyle w:val="ListParagraph"/>
        <w:numPr>
          <w:ilvl w:val="0"/>
          <w:numId w:val="2"/>
        </w:numPr>
        <w:spacing w:after="60" w:line="268"/>
      </w:pPr>
      <w:r>
        <w:rPr>
          <w:rFonts w:ascii="Calibri" w:cs="Calibri" w:eastAsia="Calibri" w:hAnsi="Calibri"/>
          <w:sz w:val="22"/>
          <w:szCs w:val="22"/>
        </w:rPr>
        <w:t xml:space="preserve">Terminate TLS on the local interface, or front the device with a trusted reverse proxy, so credentials are never sent in the clear.</w:t>
      </w:r>
    </w:p>
    <w:p>
      <w:pPr>
        <w:pStyle w:val="ListParagraph"/>
        <w:numPr>
          <w:ilvl w:val="0"/>
          <w:numId w:val="2"/>
        </w:numPr>
        <w:spacing w:after="60" w:line="268"/>
      </w:pPr>
      <w:r>
        <w:rPr>
          <w:rFonts w:ascii="Calibri" w:cs="Calibri" w:eastAsia="Calibri" w:hAnsi="Calibri"/>
          <w:sz w:val="22"/>
          <w:szCs w:val="22"/>
        </w:rPr>
        <w:t xml:space="preserve">Move the irrigation control loop to a dedicated FreeRTOS task for deterministic timing.</w:t>
      </w:r>
    </w:p>
    <w:p>
      <w:pPr>
        <w:pStyle w:val="ListParagraph"/>
        <w:numPr>
          <w:ilvl w:val="0"/>
          <w:numId w:val="2"/>
        </w:numPr>
        <w:spacing w:after="60" w:line="268"/>
      </w:pPr>
      <w:r>
        <w:rPr>
          <w:rFonts w:ascii="Calibri" w:cs="Calibri" w:eastAsia="Calibri" w:hAnsi="Calibri"/>
          <w:sz w:val="22"/>
          <w:szCs w:val="22"/>
        </w:rPr>
        <w:t xml:space="preserve">Add a flow sensor to close the loop on actual water delivery.</w:t>
      </w:r>
    </w:p>
    <w:p>
      <w:pPr>
        <w:pStyle w:val="ListParagraph"/>
        <w:numPr>
          <w:ilvl w:val="0"/>
          <w:numId w:val="2"/>
        </w:numPr>
        <w:spacing w:after="60" w:line="268"/>
      </w:pPr>
      <w:r>
        <w:rPr>
          <w:rFonts w:ascii="Calibri" w:cs="Calibri" w:eastAsia="Calibri" w:hAnsi="Calibri"/>
          <w:sz w:val="22"/>
          <w:szCs w:val="22"/>
        </w:rPr>
        <w:t xml:space="preserve">Upgrade to higher-accuracy sensors (for example a capacitive moisture probe and an SHT-series temperature/humidity sensor), and add pH / TDS channels.</w:t>
      </w:r>
    </w:p>
    <w:p>
      <w:pPr>
        <w:pStyle w:val="ListParagraph"/>
        <w:numPr>
          <w:ilvl w:val="0"/>
          <w:numId w:val="2"/>
        </w:numPr>
        <w:spacing w:after="60" w:line="268"/>
      </w:pPr>
      <w:r>
        <w:rPr>
          <w:rFonts w:ascii="Calibri" w:cs="Calibri" w:eastAsia="Calibri" w:hAnsi="Calibri"/>
          <w:sz w:val="22"/>
          <w:szCs w:val="22"/>
        </w:rPr>
        <w:t xml:space="preserve">Formally measure response latency, sensor accuracy and water saved, and publish the figures.</w:t>
      </w:r>
    </w:p>
    <w:p>
      <w:pPr>
        <w:pStyle w:val="ListParagraph"/>
        <w:numPr>
          <w:ilvl w:val="0"/>
          <w:numId w:val="2"/>
        </w:numPr>
        <w:spacing w:after="60" w:line="268"/>
      </w:pPr>
      <w:r>
        <w:rPr>
          <w:rFonts w:ascii="Calibri" w:cs="Calibri" w:eastAsia="Calibri" w:hAnsi="Calibri"/>
          <w:sz w:val="22"/>
          <w:szCs w:val="22"/>
        </w:rPr>
        <w:t xml:space="preserve">Add a companion mobile application and, potentially, forecast-driven or learning-based irrigation optimisation.</w:t>
      </w:r>
    </w:p>
    <w:p>
      <w:pPr>
        <w:pStyle w:val="Heading1"/>
        <w:spacing w:after="130" w:before="260"/>
      </w:pPr>
      <w:r>
        <w:rPr>
          <w:rFonts w:ascii="Calibri" w:cs="Calibri" w:eastAsia="Calibri" w:hAnsi="Calibri"/>
          <w:b/>
          <w:bCs/>
          <w:color w:val="1F4E79"/>
          <w:sz w:val="28"/>
          <w:szCs w:val="28"/>
        </w:rPr>
        <w:t xml:space="preserve">16. Conclusion</w:t>
      </w:r>
    </w:p>
    <w:p>
      <w:pPr>
        <w:spacing w:after="140" w:line="276"/>
        <w:jc w:val="both"/>
      </w:pPr>
      <w:r>
        <w:rPr>
          <w:rFonts w:ascii="Calibri" w:cs="Calibri" w:eastAsia="Calibri" w:hAnsi="Calibri"/>
          <w:sz w:val="22"/>
          <w:szCs w:val="22"/>
        </w:rPr>
        <w:t xml:space="preserve">This project demonstrates the design and implementation of an ESP32-S3 based IoT water monitoring and automated irrigation system. Beyond basic threshold-driven relay control, it integrates filtered sensing with fault detection, a forecast-aware multi-condition decision rule with a latching safety cut-off, a secured local web interface and API, on-device persistence and audit logging, cloud telemetry to MQTT and InfluxDB, alerting, and over-the-air updates — all running together on a single low-cost microcontroller. Developed for educational purposes, it provides hands-on experience across embedded programming, control logic, IoT integration and device security, and it offers a realistic foundation for further work in transport security, real-time task partitioning and closed-loop flow verification.</w:t>
      </w:r>
    </w:p>
    <w:p>
      <w:pPr>
        <w:pStyle w:val="Heading1"/>
        <w:spacing w:after="130" w:before="260"/>
      </w:pPr>
      <w:r>
        <w:rPr>
          <w:rFonts w:ascii="Calibri" w:cs="Calibri" w:eastAsia="Calibri" w:hAnsi="Calibri"/>
          <w:b/>
          <w:bCs/>
          <w:color w:val="1F4E79"/>
          <w:sz w:val="28"/>
          <w:szCs w:val="28"/>
        </w:rPr>
        <w:t xml:space="preserve">17. References</w:t>
      </w:r>
    </w:p>
    <w:p>
      <w:pPr>
        <w:pStyle w:val="ListParagraph"/>
        <w:numPr>
          <w:ilvl w:val="0"/>
          <w:numId w:val="5"/>
        </w:numPr>
        <w:spacing w:after="60" w:line="268"/>
      </w:pPr>
      <w:r>
        <w:rPr>
          <w:rFonts w:ascii="Calibri" w:cs="Calibri" w:eastAsia="Calibri" w:hAnsi="Calibri"/>
          <w:sz w:val="22"/>
          <w:szCs w:val="22"/>
        </w:rPr>
        <w:t xml:space="preserve">Espressif Systems, ESP32-S3 Technical Reference Manual.</w:t>
      </w:r>
    </w:p>
    <w:p>
      <w:pPr>
        <w:pStyle w:val="ListParagraph"/>
        <w:numPr>
          <w:ilvl w:val="0"/>
          <w:numId w:val="5"/>
        </w:numPr>
        <w:spacing w:after="60" w:line="268"/>
      </w:pPr>
      <w:r>
        <w:rPr>
          <w:rFonts w:ascii="Calibri" w:cs="Calibri" w:eastAsia="Calibri" w:hAnsi="Calibri"/>
          <w:sz w:val="22"/>
          <w:szCs w:val="22"/>
        </w:rPr>
        <w:t xml:space="preserve">Aosong Electronics, DHT11 Temperature and Humidity Sensor Datasheet.</w:t>
      </w:r>
    </w:p>
    <w:p>
      <w:pPr>
        <w:pStyle w:val="ListParagraph"/>
        <w:numPr>
          <w:ilvl w:val="0"/>
          <w:numId w:val="5"/>
        </w:numPr>
        <w:spacing w:after="60" w:line="268"/>
      </w:pPr>
      <w:r>
        <w:rPr>
          <w:rFonts w:ascii="Calibri" w:cs="Calibri" w:eastAsia="Calibri" w:hAnsi="Calibri"/>
          <w:sz w:val="22"/>
          <w:szCs w:val="22"/>
        </w:rPr>
        <w:t xml:space="preserve">IEEE papers on IoT-based smart irrigation and water-monitoring systems.</w:t>
      </w:r>
    </w:p>
    <w:p>
      <w:pPr>
        <w:pStyle w:val="ListParagraph"/>
        <w:numPr>
          <w:ilvl w:val="0"/>
          <w:numId w:val="5"/>
        </w:numPr>
        <w:spacing w:after="60" w:line="268"/>
      </w:pPr>
      <w:r>
        <w:rPr>
          <w:rFonts w:ascii="Calibri" w:cs="Calibri" w:eastAsia="Calibri" w:hAnsi="Calibri"/>
          <w:sz w:val="22"/>
          <w:szCs w:val="22"/>
        </w:rPr>
        <w:t xml:space="preserve">Arduino and ESP32 Arduino-core programming documentation.</w:t>
      </w:r>
    </w:p>
    <w:p>
      <w:pPr>
        <w:pStyle w:val="ListParagraph"/>
        <w:numPr>
          <w:ilvl w:val="0"/>
          <w:numId w:val="5"/>
        </w:numPr>
        <w:spacing w:after="60" w:line="268"/>
      </w:pPr>
      <w:r>
        <w:rPr>
          <w:rFonts w:ascii="Calibri" w:cs="Calibri" w:eastAsia="Calibri" w:hAnsi="Calibri"/>
          <w:sz w:val="22"/>
          <w:szCs w:val="22"/>
        </w:rPr>
        <w:t xml:space="preserve">OWASP, Cross-Site Request Forgery (CSRF) Prevention Cheat Sheet.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Water Monitoring System — Project Report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ESP32-S3 Based IoT Water Monitoring and Automated Irrigation System</dc:title>
  <dc:creator>Rishabh Shah</dc:creator>
  <dc:description>Project report</dc:description>
  <cp:lastModifiedBy>Un-named</cp:lastModifiedBy>
  <cp:revision>1</cp:revision>
  <dcterms:created xsi:type="dcterms:W3CDTF">2026-08-22T13:49:41.081Z</dcterms:created>
  <dcterms:modified xsi:type="dcterms:W3CDTF">2026-08-22T13:49:41.081Z</dcterms:modified>
</cp:coreProperties>
</file>

<file path=docProps/custom.xml><?xml version="1.0" encoding="utf-8"?>
<Properties xmlns="http://schemas.openxmlformats.org/officeDocument/2006/custom-properties" xmlns:vt="http://schemas.openxmlformats.org/officeDocument/2006/docPropsVTypes"/>
</file>