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4tg4sm8k54ll" w:id="0"/>
      <w:bookmarkEnd w:id="0"/>
      <w:r w:rsidDel="00000000" w:rsidR="00000000" w:rsidRPr="00000000">
        <w:rPr>
          <w:b w:val="1"/>
          <w:bCs w:val="1"/>
          <w:color w:val="1f1f1f"/>
          <w:sz w:val="46"/>
          <w:szCs w:val="46"/>
          <w:rtl w:val="0"/>
        </w:rPr>
        <w:t xml:space="preserve">The Architecture of Enterprise Context: Synthesizing Knowledge Graphs, Virtual File Systems, and AI Memory Layers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modern enterprise is characterized not by a lack of data, but by the fragmentation of its state across a heterogeneous landscape of software-as-a-service (SaaS) platforms, legacy databases, and unstructured communication channels. As organizations transition from simple generative interfaces to agentic systems capable of autonomous reasoning and action, the requirement for a robust context base has become the primary engineering bottleneck. Current methodologies, predominantly centered on Retrieval-Augmented Generation (RAG), frequently collapse when confronted with the complexity of multi-hop reasoning, temporal data evolution, and fact-level provenance. This report analyzes the technical foundations, systemic failures, and future trajectories of these integrated knowledge systems, specifically tailored for engineers and architects designing high-stakes enterprise AI infrastructure.</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pjb4hbuizuff" w:id="1"/>
      <w:bookmarkEnd w:id="1"/>
      <w:r w:rsidDel="00000000" w:rsidR="00000000" w:rsidRPr="00000000">
        <w:rPr>
          <w:b w:val="1"/>
          <w:bCs w:val="1"/>
          <w:color w:val="1f1f1f"/>
          <w:sz w:val="34"/>
          <w:szCs w:val="34"/>
          <w:rtl w:val="0"/>
        </w:rPr>
        <w:t xml:space="preserve">Current Approaches in the Industry: Tools, Architectures, and Patterns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industry has moved beyond the "naive RAG" phase, where a single vector database was expected to solve all retrieval needs. Today, production-grade systems utilize a layered context stack that composes stateless retrieval, stateful memory, and structured relational reasoning. This stack is often abstracted through a virtual file system (VFS) to provide a consistent interface for both agents and human auditors.</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udtdc3b6vfz" w:id="2"/>
      <w:bookmarkEnd w:id="2"/>
      <w:r w:rsidDel="00000000" w:rsidR="00000000" w:rsidRPr="00000000">
        <w:rPr>
          <w:b w:val="1"/>
          <w:bCs w:val="1"/>
          <w:color w:val="1f1f1f"/>
          <w:sz w:val="26"/>
          <w:szCs w:val="26"/>
          <w:rtl w:val="0"/>
        </w:rPr>
        <w:t xml:space="preserve">The Context Layering Pattern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standard architectural pattern involves three distinct but interlocking layers: RAG for broad document search, AI Memory for session continuity, and Knowledge Graphs for explicit entity relationships. RAG functions as the breadth-first mechanism, retrieving relevant text chunks at query time. It is inherently stateless and document-oriented. AI Memory acts as the stateful persistence layer, externalizing the LLM's "working memory" into long-term storage to enable continuity across tasks and turns. The Knowledge Graph provides the depth-first reasoning capability, storing entities as nodes and their relationships as edges to support multi-hop queries that semantic similarity search cannot resolve.</w:t>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685"/>
        <w:gridCol w:w="2505"/>
        <w:gridCol w:w="1800"/>
        <w:tblGridChange w:id="0">
          <w:tblGrid>
            <w:gridCol w:w="1755"/>
            <w:gridCol w:w="2685"/>
            <w:gridCol w:w="2505"/>
            <w:gridCol w:w="1800"/>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07">
            <w:pPr>
              <w:spacing w:after="480" w:lineRule="auto"/>
              <w:rPr>
                <w:color w:val="1f1f1f"/>
              </w:rPr>
            </w:pPr>
            <w:r w:rsidDel="00000000" w:rsidR="00000000" w:rsidRPr="00000000">
              <w:rPr>
                <w:b w:val="1"/>
                <w:bCs w:val="1"/>
                <w:color w:val="1f1f1f"/>
                <w:rtl w:val="0"/>
              </w:rPr>
              <w:t xml:space="preserve">Layer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08">
            <w:pPr>
              <w:spacing w:after="480" w:lineRule="auto"/>
              <w:rPr>
                <w:color w:val="1f1f1f"/>
              </w:rPr>
            </w:pPr>
            <w:r w:rsidDel="00000000" w:rsidR="00000000" w:rsidRPr="00000000">
              <w:rPr>
                <w:b w:val="1"/>
                <w:bCs w:val="1"/>
                <w:color w:val="1f1f1f"/>
                <w:rtl w:val="0"/>
              </w:rPr>
              <w:t xml:space="preserve">Primary Substrate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09">
            <w:pPr>
              <w:spacing w:after="480" w:lineRule="auto"/>
              <w:rPr>
                <w:color w:val="1f1f1f"/>
              </w:rPr>
            </w:pPr>
            <w:r w:rsidDel="00000000" w:rsidR="00000000" w:rsidRPr="00000000">
              <w:rPr>
                <w:b w:val="1"/>
                <w:bCs w:val="1"/>
                <w:color w:val="1f1f1f"/>
                <w:rtl w:val="0"/>
              </w:rPr>
              <w:t xml:space="preserve">Retrieval Logic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0A">
            <w:pPr>
              <w:spacing w:after="480" w:lineRule="auto"/>
              <w:rPr>
                <w:color w:val="1f1f1f"/>
              </w:rPr>
            </w:pPr>
            <w:r w:rsidDel="00000000" w:rsidR="00000000" w:rsidRPr="00000000">
              <w:rPr>
                <w:b w:val="1"/>
                <w:bCs w:val="1"/>
                <w:color w:val="1f1f1f"/>
                <w:rtl w:val="0"/>
              </w:rPr>
              <w:t xml:space="preserve">Temporal Nature</w:t>
            </w:r>
            <w:r w:rsidDel="00000000" w:rsidR="00000000" w:rsidRPr="00000000">
              <w:rPr>
                <w:rtl w:val="0"/>
              </w:rPr>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0B">
            <w:pPr>
              <w:spacing w:after="480" w:lineRule="auto"/>
              <w:rPr>
                <w:color w:val="1f1f1f"/>
              </w:rPr>
            </w:pPr>
            <w:r w:rsidDel="00000000" w:rsidR="00000000" w:rsidRPr="00000000">
              <w:rPr>
                <w:b w:val="1"/>
                <w:bCs w:val="1"/>
                <w:color w:val="1f1f1f"/>
                <w:rtl w:val="0"/>
              </w:rPr>
              <w:t xml:space="preserve">RAG (Vector)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0C">
            <w:pPr>
              <w:spacing w:after="480" w:lineRule="auto"/>
              <w:rPr>
                <w:color w:val="1f1f1f"/>
              </w:rPr>
            </w:pPr>
            <w:r w:rsidDel="00000000" w:rsidR="00000000" w:rsidRPr="00000000">
              <w:rPr>
                <w:color w:val="1f1f1f"/>
                <w:rtl w:val="0"/>
              </w:rPr>
              <w:t xml:space="preserve">Vector Database (Pinecone, Weaviate, FAISS)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0D">
            <w:pPr>
              <w:spacing w:after="480" w:lineRule="auto"/>
              <w:rPr>
                <w:color w:val="1f1f1f"/>
              </w:rPr>
            </w:pPr>
            <w:r w:rsidDel="00000000" w:rsidR="00000000" w:rsidRPr="00000000">
              <w:rPr>
                <w:color w:val="1f1f1f"/>
                <w:rtl w:val="0"/>
              </w:rPr>
              <w:t xml:space="preserve">Semantic Similarity (Cosine Distance)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0E">
            <w:pPr>
              <w:spacing w:after="480" w:lineRule="auto"/>
              <w:rPr>
                <w:color w:val="1f1f1f"/>
              </w:rPr>
            </w:pPr>
            <w:r w:rsidDel="00000000" w:rsidR="00000000" w:rsidRPr="00000000">
              <w:rPr>
                <w:color w:val="1f1f1f"/>
                <w:rtl w:val="0"/>
              </w:rPr>
              <w:t xml:space="preserve">Stateless / Snapshot</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0F">
            <w:pPr>
              <w:spacing w:after="480" w:lineRule="auto"/>
              <w:rPr>
                <w:color w:val="1f1f1f"/>
              </w:rPr>
            </w:pPr>
            <w:r w:rsidDel="00000000" w:rsidR="00000000" w:rsidRPr="00000000">
              <w:rPr>
                <w:b w:val="1"/>
                <w:bCs w:val="1"/>
                <w:color w:val="1f1f1f"/>
                <w:rtl w:val="0"/>
              </w:rPr>
              <w:t xml:space="preserve">AI Memory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0">
            <w:pPr>
              <w:spacing w:after="480" w:lineRule="auto"/>
              <w:rPr>
                <w:color w:val="1f1f1f"/>
              </w:rPr>
            </w:pPr>
            <w:r w:rsidDel="00000000" w:rsidR="00000000" w:rsidRPr="00000000">
              <w:rPr>
                <w:color w:val="1f1f1f"/>
                <w:rtl w:val="0"/>
              </w:rPr>
              <w:t xml:space="preserve">Persistent Store (Redis, SQLite, Postgres)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1">
            <w:pPr>
              <w:spacing w:after="480" w:lineRule="auto"/>
              <w:rPr>
                <w:color w:val="1f1f1f"/>
              </w:rPr>
            </w:pPr>
            <w:r w:rsidDel="00000000" w:rsidR="00000000" w:rsidRPr="00000000">
              <w:rPr>
                <w:color w:val="1f1f1f"/>
                <w:rtl w:val="0"/>
              </w:rPr>
              <w:t xml:space="preserve">Key-Value / Temporal Retrieval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2">
            <w:pPr>
              <w:spacing w:after="480" w:lineRule="auto"/>
              <w:rPr>
                <w:color w:val="1f1f1f"/>
              </w:rPr>
            </w:pPr>
            <w:r w:rsidDel="00000000" w:rsidR="00000000" w:rsidRPr="00000000">
              <w:rPr>
                <w:color w:val="1f1f1f"/>
                <w:rtl w:val="0"/>
              </w:rPr>
              <w:t xml:space="preserve">Stateful / Incremental</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3">
            <w:pPr>
              <w:spacing w:after="480" w:lineRule="auto"/>
              <w:rPr>
                <w:color w:val="1f1f1f"/>
              </w:rPr>
            </w:pPr>
            <w:r w:rsidDel="00000000" w:rsidR="00000000" w:rsidRPr="00000000">
              <w:rPr>
                <w:b w:val="1"/>
                <w:bCs w:val="1"/>
                <w:color w:val="1f1f1f"/>
                <w:rtl w:val="0"/>
              </w:rPr>
              <w:t xml:space="preserve">Knowledge Graph</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4">
            <w:pPr>
              <w:spacing w:after="480" w:lineRule="auto"/>
              <w:rPr>
                <w:color w:val="1f1f1f"/>
              </w:rPr>
            </w:pPr>
            <w:r w:rsidDel="00000000" w:rsidR="00000000" w:rsidRPr="00000000">
              <w:rPr>
                <w:color w:val="1f1f1f"/>
                <w:rtl w:val="0"/>
              </w:rPr>
              <w:t xml:space="preserve">Graph Database (Neo4j, Memgraph, ArangoDB)</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5">
            <w:pPr>
              <w:spacing w:after="480" w:lineRule="auto"/>
              <w:rPr>
                <w:color w:val="1f1f1f"/>
              </w:rPr>
            </w:pPr>
            <w:r w:rsidDel="00000000" w:rsidR="00000000" w:rsidRPr="00000000">
              <w:rPr>
                <w:color w:val="1f1f1f"/>
                <w:rtl w:val="0"/>
              </w:rPr>
              <w:t xml:space="preserve">Relationship Traversal (Cypher, SPARQL)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6">
            <w:pPr>
              <w:spacing w:after="480" w:lineRule="auto"/>
              <w:rPr>
                <w:color w:val="1f1f1f"/>
              </w:rPr>
            </w:pPr>
            <w:r w:rsidDel="00000000" w:rsidR="00000000" w:rsidRPr="00000000">
              <w:rPr>
                <w:color w:val="1f1f1f"/>
                <w:rtl w:val="0"/>
              </w:rPr>
              <w:t xml:space="preserve">Relational / Schema-based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7">
            <w:pPr>
              <w:spacing w:after="480" w:lineRule="auto"/>
              <w:rPr>
                <w:color w:val="1f1f1f"/>
              </w:rPr>
            </w:pPr>
            <w:r w:rsidDel="00000000" w:rsidR="00000000" w:rsidRPr="00000000">
              <w:rPr>
                <w:b w:val="1"/>
                <w:bCs w:val="1"/>
                <w:color w:val="1f1f1f"/>
                <w:rtl w:val="0"/>
              </w:rPr>
              <w:t xml:space="preserve">Virtual File System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color w:val="1f1f1f"/>
                <w:rtl w:val="0"/>
              </w:rPr>
              <w:t xml:space="preserve">File Abstraction (ChromaFs, Box VFS)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color w:val="1f1f1f"/>
                <w:rtl w:val="0"/>
              </w:rPr>
              <w:t xml:space="preserve">POSIX-style (ls, grep, cat, find)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A">
            <w:pPr>
              <w:spacing w:after="480" w:lineRule="auto"/>
              <w:rPr>
                <w:color w:val="1f1f1f"/>
              </w:rPr>
            </w:pPr>
            <w:r w:rsidDel="00000000" w:rsidR="00000000" w:rsidRPr="00000000">
              <w:rPr>
                <w:color w:val="1f1f1f"/>
                <w:rtl w:val="0"/>
              </w:rPr>
              <w:t xml:space="preserve">Hierarchical / Logical</w:t>
            </w:r>
          </w:p>
        </w:tc>
      </w:tr>
    </w:tbl>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3emfrlgjnyt" w:id="3"/>
      <w:bookmarkEnd w:id="3"/>
      <w:r w:rsidDel="00000000" w:rsidR="00000000" w:rsidRPr="00000000">
        <w:rPr>
          <w:b w:val="1"/>
          <w:bCs w:val="1"/>
          <w:color w:val="1f1f1f"/>
          <w:sz w:val="26"/>
          <w:szCs w:val="26"/>
          <w:rtl w:val="0"/>
        </w:rPr>
        <w:t xml:space="preserve">Advanced Retrieval-Augmented Generation (RAG) Architectures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Enterprise RAG has evolved into a disciplined architecture involving query preprocessing, hybrid search, and post-retrieval re-ranking. Preprocessing involves query expansion or decomposition using LLMs to better capture user intent. Hybrid search combines lexical search (BM25/keyword) for exact matches (e.g., project codes or specific names) with semantic search for broader concepts. Re-ranking modules, such as cross-encoders, refine the top-k results to ensure the most relevant context is prioritized within the LLM's finite context window.</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i64bcsbdk08" w:id="4"/>
      <w:bookmarkEnd w:id="4"/>
      <w:r w:rsidDel="00000000" w:rsidR="00000000" w:rsidRPr="00000000">
        <w:rPr>
          <w:b w:val="1"/>
          <w:bCs w:val="1"/>
          <w:color w:val="1f1f1f"/>
          <w:sz w:val="26"/>
          <w:szCs w:val="26"/>
          <w:rtl w:val="0"/>
        </w:rPr>
        <w:t xml:space="preserve">The Emergence of the Virtual File System (VFS) Interface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significant trend in agentic systems is the convergence on the filesystem as the primary interface for context. Because LLMs are extensively trained on code repositories and technical documentation, they possess an inherent proficiency in Unix-style operations. Systems like ChromaFs virtualize existing databases, exposing them as a directory tree where each document page is a file and each section is a directory. This allows agents to use tools like </w:t>
      </w:r>
      <w:r w:rsidDel="00000000" w:rsidR="00000000" w:rsidRPr="00000000">
        <w:rPr>
          <w:color w:val="444746"/>
          <w:shd w:fill="e9eef6" w:val="clear"/>
          <w:rtl w:val="0"/>
        </w:rPr>
        <w:t xml:space="preserve">grep</w:t>
      </w:r>
      <w:r w:rsidDel="00000000" w:rsidR="00000000" w:rsidRPr="00000000">
        <w:rPr>
          <w:color w:val="1f1f1f"/>
          <w:rtl w:val="0"/>
        </w:rPr>
        <w:t xml:space="preserve"> for exact string matching, </w:t>
      </w:r>
      <w:r w:rsidDel="00000000" w:rsidR="00000000" w:rsidRPr="00000000">
        <w:rPr>
          <w:color w:val="444746"/>
          <w:shd w:fill="e9eef6" w:val="clear"/>
          <w:rtl w:val="0"/>
        </w:rPr>
        <w:t xml:space="preserve">ls</w:t>
      </w:r>
      <w:r w:rsidDel="00000000" w:rsidR="00000000" w:rsidRPr="00000000">
        <w:rPr>
          <w:color w:val="1f1f1f"/>
          <w:rtl w:val="0"/>
        </w:rPr>
        <w:t xml:space="preserve"> for structure traversal, and </w:t>
      </w:r>
      <w:r w:rsidDel="00000000" w:rsidR="00000000" w:rsidRPr="00000000">
        <w:rPr>
          <w:color w:val="444746"/>
          <w:shd w:fill="e9eef6" w:val="clear"/>
          <w:rtl w:val="0"/>
        </w:rPr>
        <w:t xml:space="preserve">cat</w:t>
      </w:r>
      <w:r w:rsidDel="00000000" w:rsidR="00000000" w:rsidRPr="00000000">
        <w:rPr>
          <w:color w:val="1f1f1f"/>
          <w:rtl w:val="0"/>
        </w:rPr>
        <w:t xml:space="preserve"> for reading specific file ranges, which is often more efficient than purely semantic retrieval.</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8ys27dfqnnp" w:id="5"/>
      <w:bookmarkEnd w:id="5"/>
      <w:r w:rsidDel="00000000" w:rsidR="00000000" w:rsidRPr="00000000">
        <w:rPr>
          <w:b w:val="1"/>
          <w:bCs w:val="1"/>
          <w:color w:val="1f1f1f"/>
          <w:sz w:val="26"/>
          <w:szCs w:val="26"/>
          <w:rtl w:val="0"/>
        </w:rPr>
        <w:t xml:space="preserve">Integrated Memory Frameworks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Tools like Cognee and Zep's Graphiti implement "memory-first" architectures. These frameworks extract entities and relationships (triplets) from unstructured text and store them in a temporal knowledge graph. This approach allows for "episodic memory," which records interaction trajectories and user feedback, and "semantic memory," which maintains a distilled knowledge layer of facts and heuristics.</w:t>
      </w:r>
    </w:p>
    <w:p w:rsidR="00000000" w:rsidDel="00000000" w:rsidP="00000000" w:rsidRDefault="00000000" w:rsidRPr="00000000" w14:paraId="0000002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gr9ulvjtcr58" w:id="6"/>
      <w:bookmarkEnd w:id="6"/>
      <w:r w:rsidDel="00000000" w:rsidR="00000000" w:rsidRPr="00000000">
        <w:rPr>
          <w:b w:val="1"/>
          <w:bCs w:val="1"/>
          <w:color w:val="1f1f1f"/>
          <w:sz w:val="34"/>
          <w:szCs w:val="34"/>
          <w:rtl w:val="0"/>
        </w:rPr>
        <w:t xml:space="preserve">Real-World Failures: Where Theory Meets Reality</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 production environments, the elegant abstractions of the context stack frequently face systemic collapse. These failures are rarely the result of the choice of component (e.g., Pinecone vs. Weaviate) but rather the governance of the underlying data and the dynamics of enterprise change.</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vvwag64ebxc" w:id="7"/>
      <w:bookmarkEnd w:id="7"/>
      <w:r w:rsidDel="00000000" w:rsidR="00000000" w:rsidRPr="00000000">
        <w:rPr>
          <w:b w:val="1"/>
          <w:bCs w:val="1"/>
          <w:color w:val="1f1f1f"/>
          <w:sz w:val="26"/>
          <w:szCs w:val="26"/>
          <w:rtl w:val="0"/>
        </w:rPr>
        <w:t xml:space="preserve">Knowledge Drift and Retrieval Decay</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Knowledge drift is a primary failure mode where the system's indexed information becomes misaligned with the current enterprise reality. For example, a financial assistant may retrieve outdated interest rates or legacy policy documents because the re-indexing pipeline cannot keep pace with the velocity of updates. Retrieval decay occurs as datasets grow from thousands to millions of documents; the "top-k" results often become saturated with redundant or noisy information, leading to "attention dilution" where the LLM misses critical details buried in irrelevant chunks.</w:t>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najbmxtzmqe" w:id="8"/>
      <w:bookmarkEnd w:id="8"/>
      <w:r w:rsidDel="00000000" w:rsidR="00000000" w:rsidRPr="00000000">
        <w:rPr>
          <w:b w:val="1"/>
          <w:bCs w:val="1"/>
          <w:color w:val="1f1f1f"/>
          <w:sz w:val="26"/>
          <w:szCs w:val="26"/>
          <w:rtl w:val="0"/>
        </w:rPr>
        <w:t xml:space="preserve">Context Fragmentation and Conditional Logic Loss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Standard RAG systems treat documents as collections of independent text fragments. This "chunking" process often breaks the relational context necessary for accurate reasoning. For instance, a compliance clause that only applies "if the transaction exceeds €10M" might be retrieved without its conditional context, leading the AI to generate dangerously incorrect advice. This fragmentation is a byproduct of the statelessness of traditional vector search, which lacks a mechanism to link a chunk back to its "parent" logic or "sibling" constraints.</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53d4qy67yqo" w:id="9"/>
      <w:bookmarkEnd w:id="9"/>
      <w:r w:rsidDel="00000000" w:rsidR="00000000" w:rsidRPr="00000000">
        <w:rPr>
          <w:b w:val="1"/>
          <w:bCs w:val="1"/>
          <w:color w:val="1f1f1f"/>
          <w:sz w:val="26"/>
          <w:szCs w:val="26"/>
          <w:rtl w:val="0"/>
        </w:rPr>
        <w:t xml:space="preserve">Multi-Hop Reasoning Failures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Vector-only systems are notoriously poor at "multi-hop" reasoning—questions that require connecting disparate facts across multiple documents. A query such as "Which university did the CEO of our largest manufacturing partner attend?" requires the system to first identify the partner, then the CEO, and then the education record. Standard RAG often retrieves chunks for each step separately but fails to synthesize them, whereas a Knowledge Graph traverses the explicit edges to maintain the chain of logic.</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a768gecttlf" w:id="10"/>
      <w:bookmarkEnd w:id="10"/>
      <w:r w:rsidDel="00000000" w:rsidR="00000000" w:rsidRPr="00000000">
        <w:rPr>
          <w:b w:val="1"/>
          <w:bCs w:val="1"/>
          <w:color w:val="1f1f1f"/>
          <w:sz w:val="26"/>
          <w:szCs w:val="26"/>
          <w:rtl w:val="0"/>
        </w:rPr>
        <w:t xml:space="preserve">The Clinical Provenance Gap</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 high-stakes domains like healthcare, the "Provenance Gap" represents a critical failure. Research indicates that even frontier LLMs frequently fabricate citations, with 50-90% of responses being unsupported by their cited sources. While RAG systems provide document-level citations, they often fail at "fact-level" verification—the ability to prove that a specific claim (e.g., a drug dosage) originated from a specific line in a specific medical guideline.</w:t>
      </w:r>
    </w:p>
    <w:p w:rsidR="00000000" w:rsidDel="00000000" w:rsidP="00000000" w:rsidRDefault="00000000" w:rsidRPr="00000000" w14:paraId="0000002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v4w0p0axwra9" w:id="11"/>
      <w:bookmarkEnd w:id="11"/>
      <w:r w:rsidDel="00000000" w:rsidR="00000000" w:rsidRPr="00000000">
        <w:rPr>
          <w:b w:val="1"/>
          <w:bCs w:val="1"/>
          <w:color w:val="1f1f1f"/>
          <w:sz w:val="34"/>
          <w:szCs w:val="34"/>
          <w:rtl w:val="0"/>
        </w:rPr>
        <w:t xml:space="preserve">Engineering Complaints: Building the Infrastructure of Memory</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Engineers tasked with building these systems report a set of recurring technical frictions that impede progress from prototypes to production-ready platforms.</w:t>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2shtj4ddny4" w:id="12"/>
      <w:bookmarkEnd w:id="12"/>
      <w:r w:rsidDel="00000000" w:rsidR="00000000" w:rsidRPr="00000000">
        <w:rPr>
          <w:b w:val="1"/>
          <w:bCs w:val="1"/>
          <w:color w:val="1f1f1f"/>
          <w:sz w:val="26"/>
          <w:szCs w:val="26"/>
          <w:rtl w:val="0"/>
        </w:rPr>
        <w:t xml:space="preserve">The Statelessness Tax</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fundamental challenge is that LLMs are stateless by design. Every inference call begins from zero, requiring the engineer to construct and maintain the entire context state externally. This "statelessness tax" manifests as high token costs, increased latency, and the complexity of managing session buffers that must be truncated or summarized when they exceed model limits.</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01mdoyvtd25" w:id="13"/>
      <w:bookmarkEnd w:id="13"/>
      <w:r w:rsidDel="00000000" w:rsidR="00000000" w:rsidRPr="00000000">
        <w:rPr>
          <w:b w:val="1"/>
          <w:bCs w:val="1"/>
          <w:color w:val="1f1f1f"/>
          <w:sz w:val="26"/>
          <w:szCs w:val="26"/>
          <w:rtl w:val="0"/>
        </w:rPr>
        <w:t xml:space="preserve">Operational Pain of Graph Maintenance</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While Knowledge Graphs offer superior reasoning, the "up-front cost" of schema design and ongoing curation is a major pain point. Unlike vector databases, which ingest raw text with minimal preparation, graphs require entity extraction, relationship mapping, and entity resolution to avoid "broken inference paths". Engineers complain that re-indexing large graphs is "fragile" and can take days, often failing to scale beyond relatively small datasets without significant manual intervention.</w:t>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rrcdhpxmdt9" w:id="14"/>
      <w:bookmarkEnd w:id="14"/>
      <w:r w:rsidDel="00000000" w:rsidR="00000000" w:rsidRPr="00000000">
        <w:rPr>
          <w:b w:val="1"/>
          <w:bCs w:val="1"/>
          <w:color w:val="1f1f1f"/>
          <w:sz w:val="26"/>
          <w:szCs w:val="26"/>
          <w:rtl w:val="0"/>
        </w:rPr>
        <w:t xml:space="preserve">The ACID Problem in Vector and Graph Hybrids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Production systems often require ACID (Atomicity, Consistency, Isolation, Durability) guarantees that traditional vector databases and LLM-centric memory layers lack. Concurrent writes to a file-based memory system or a vector index can lead to data corruption or "silent failures" where updates are lost. Developers frequently struggle with "semantic vs. causal mismatch," where similarity search retrieves memories that look related but are logically irrelevant or contradictory.</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lecoxrj5tn0" w:id="15"/>
      <w:bookmarkEnd w:id="15"/>
      <w:r w:rsidDel="00000000" w:rsidR="00000000" w:rsidRPr="00000000">
        <w:rPr>
          <w:b w:val="1"/>
          <w:bCs w:val="1"/>
          <w:color w:val="1f1f1f"/>
          <w:sz w:val="26"/>
          <w:szCs w:val="26"/>
          <w:rtl w:val="0"/>
        </w:rPr>
        <w:t xml:space="preserve">Observability and The "Black Box" Retrieval</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frequent complaint among developers is the lack of observability into why a system retrieved a specific context. When an agent makes a mistake, debugging the "retrieval chain" is difficult because the embedding space is opaque and mathematical, rather than logical. This has led to the demand for "explainable retrieval" where the system can provide a "trace" of the reasoning path it followed through the knowledge graph or directory tree.</w:t>
      </w:r>
    </w:p>
    <w:p w:rsidR="00000000" w:rsidDel="00000000" w:rsidP="00000000" w:rsidRDefault="00000000" w:rsidRPr="00000000" w14:paraId="0000003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wy0a2kky051v" w:id="16"/>
      <w:bookmarkEnd w:id="16"/>
      <w:r w:rsidDel="00000000" w:rsidR="00000000" w:rsidRPr="00000000">
        <w:rPr>
          <w:b w:val="1"/>
          <w:bCs w:val="1"/>
          <w:color w:val="1f1f1f"/>
          <w:sz w:val="34"/>
          <w:szCs w:val="34"/>
          <w:rtl w:val="0"/>
        </w:rPr>
        <w:t xml:space="preserve">User Complaints: The Friction of Trust and Utility</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Users of enterprise AI systems—ranging from sales teams to executive leadership—express frustrations that center on reliability, transparency, and the perceived "stupidity" of the interface.</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t8rdb4zm70l" w:id="17"/>
      <w:bookmarkEnd w:id="17"/>
      <w:r w:rsidDel="00000000" w:rsidR="00000000" w:rsidRPr="00000000">
        <w:rPr>
          <w:b w:val="1"/>
          <w:bCs w:val="1"/>
          <w:color w:val="1f1f1f"/>
          <w:sz w:val="26"/>
          <w:szCs w:val="26"/>
          <w:rtl w:val="0"/>
        </w:rPr>
        <w:t xml:space="preserve">Hallucinations and the Trust Deficit</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most vocal user complaint is the tendency of AI to confidently present false information, often backed by "fake" citations. Once a user catches the AI in a hallucination, trust collapses, and adoption stalls. Users report that verify-checking AI outputs is often more time-consuming than performing the research themselves, especially when the system cites "outdated" or "tangentially related" documents.</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jqb8w1721d8" w:id="18"/>
      <w:bookmarkEnd w:id="18"/>
      <w:r w:rsidDel="00000000" w:rsidR="00000000" w:rsidRPr="00000000">
        <w:rPr>
          <w:b w:val="1"/>
          <w:bCs w:val="1"/>
          <w:color w:val="1f1f1f"/>
          <w:sz w:val="26"/>
          <w:szCs w:val="26"/>
          <w:rtl w:val="0"/>
        </w:rPr>
        <w:t xml:space="preserve">The "Generic Answer" Trap</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 response to noise in the retrieval layer, many LLMs default to generic, hedged responses that lack the "sharp insights" needed for decision-making. Users complain that the AI "misses important context" or "makes incorrect assumptions" because it lacks the specific, connected relational data (e.g., customer journey details or project nuances) that a human colleague would possess.</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u6ua8cb5m6l" w:id="19"/>
      <w:bookmarkEnd w:id="19"/>
      <w:r w:rsidDel="00000000" w:rsidR="00000000" w:rsidRPr="00000000">
        <w:rPr>
          <w:b w:val="1"/>
          <w:bCs w:val="1"/>
          <w:color w:val="1f1f1f"/>
          <w:sz w:val="26"/>
          <w:szCs w:val="26"/>
          <w:rtl w:val="0"/>
        </w:rPr>
        <w:t xml:space="preserve">Privacy and the "Persistent Assistant" Paranoia</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Users express concern about "what the machine remembers" and who controls those recollections. In corporate environments, the idea of an AI agent recording every interaction history and preference can be seen as a liability or a breach of privacy, especially if the data is not anonymized or if "forgetting" mechanisms are not transparent.</w:t>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ug57wxzyozz" w:id="20"/>
      <w:bookmarkEnd w:id="20"/>
      <w:r w:rsidDel="00000000" w:rsidR="00000000" w:rsidRPr="00000000">
        <w:rPr>
          <w:b w:val="1"/>
          <w:bCs w:val="1"/>
          <w:color w:val="1f1f1f"/>
          <w:sz w:val="26"/>
          <w:szCs w:val="26"/>
          <w:rtl w:val="0"/>
        </w:rPr>
        <w:t xml:space="preserve">Interface Archaism</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Many users find standard chat interfaces to be "archaic" or "a rabbit hole," requiring constant re-prompting and sifting through results. There is a demand for direct answers grounded in "governed truth" rather than a search-like list of possibilities.</w:t>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3105"/>
        <w:gridCol w:w="3630"/>
        <w:tblGridChange w:id="0">
          <w:tblGrid>
            <w:gridCol w:w="2070"/>
            <w:gridCol w:w="3105"/>
            <w:gridCol w:w="3630"/>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F">
            <w:pPr>
              <w:spacing w:after="480" w:lineRule="auto"/>
              <w:rPr>
                <w:color w:val="1f1f1f"/>
              </w:rPr>
            </w:pPr>
            <w:r w:rsidDel="00000000" w:rsidR="00000000" w:rsidRPr="00000000">
              <w:rPr>
                <w:b w:val="1"/>
                <w:bCs w:val="1"/>
                <w:color w:val="1f1f1f"/>
                <w:rtl w:val="0"/>
              </w:rPr>
              <w:t xml:space="preserve">Problem Category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0">
            <w:pPr>
              <w:spacing w:after="480" w:lineRule="auto"/>
              <w:rPr>
                <w:color w:val="1f1f1f"/>
              </w:rPr>
            </w:pPr>
            <w:r w:rsidDel="00000000" w:rsidR="00000000" w:rsidRPr="00000000">
              <w:rPr>
                <w:b w:val="1"/>
                <w:bCs w:val="1"/>
                <w:color w:val="1f1f1f"/>
                <w:rtl w:val="0"/>
              </w:rPr>
              <w:t xml:space="preserve">User Symptom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41">
            <w:pPr>
              <w:spacing w:after="480" w:lineRule="auto"/>
              <w:rPr>
                <w:color w:val="1f1f1f"/>
              </w:rPr>
            </w:pPr>
            <w:r w:rsidDel="00000000" w:rsidR="00000000" w:rsidRPr="00000000">
              <w:rPr>
                <w:b w:val="1"/>
                <w:bCs w:val="1"/>
                <w:color w:val="1f1f1f"/>
                <w:rtl w:val="0"/>
              </w:rPr>
              <w:t xml:space="preserve">Root Technical Cause</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2">
            <w:pPr>
              <w:spacing w:after="480" w:lineRule="auto"/>
              <w:rPr>
                <w:color w:val="1f1f1f"/>
              </w:rPr>
            </w:pPr>
            <w:r w:rsidDel="00000000" w:rsidR="00000000" w:rsidRPr="00000000">
              <w:rPr>
                <w:b w:val="1"/>
                <w:bCs w:val="1"/>
                <w:color w:val="1f1f1f"/>
                <w:rtl w:val="0"/>
              </w:rPr>
              <w:t xml:space="preserve">Reliability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3">
            <w:pPr>
              <w:spacing w:after="480" w:lineRule="auto"/>
              <w:rPr>
                <w:color w:val="1f1f1f"/>
              </w:rPr>
            </w:pPr>
            <w:r w:rsidDel="00000000" w:rsidR="00000000" w:rsidRPr="00000000">
              <w:rPr>
                <w:color w:val="1f1f1f"/>
                <w:rtl w:val="0"/>
              </w:rPr>
              <w:t xml:space="preserve">Hallucinations with "fake" links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44">
            <w:pPr>
              <w:spacing w:after="480" w:lineRule="auto"/>
              <w:rPr>
                <w:color w:val="1f1f1f"/>
              </w:rPr>
            </w:pPr>
            <w:r w:rsidDel="00000000" w:rsidR="00000000" w:rsidRPr="00000000">
              <w:rPr>
                <w:color w:val="1f1f1f"/>
                <w:rtl w:val="0"/>
              </w:rPr>
              <w:t xml:space="preserve">Provenance Gap / Lack of Fact-Level Traceability</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5">
            <w:pPr>
              <w:spacing w:after="480" w:lineRule="auto"/>
              <w:rPr>
                <w:color w:val="1f1f1f"/>
              </w:rPr>
            </w:pPr>
            <w:r w:rsidDel="00000000" w:rsidR="00000000" w:rsidRPr="00000000">
              <w:rPr>
                <w:b w:val="1"/>
                <w:bCs w:val="1"/>
                <w:color w:val="1f1f1f"/>
                <w:rtl w:val="0"/>
              </w:rPr>
              <w:t xml:space="preserve">Precision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6">
            <w:pPr>
              <w:spacing w:after="480" w:lineRule="auto"/>
              <w:rPr>
                <w:color w:val="1f1f1f"/>
              </w:rPr>
            </w:pPr>
            <w:r w:rsidDel="00000000" w:rsidR="00000000" w:rsidRPr="00000000">
              <w:rPr>
                <w:color w:val="1f1f1f"/>
                <w:rtl w:val="0"/>
              </w:rPr>
              <w:t xml:space="preserve">Generic, non-actionable advice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47">
            <w:pPr>
              <w:spacing w:after="480" w:lineRule="auto"/>
              <w:rPr>
                <w:color w:val="1f1f1f"/>
              </w:rPr>
            </w:pPr>
            <w:r w:rsidDel="00000000" w:rsidR="00000000" w:rsidRPr="00000000">
              <w:rPr>
                <w:color w:val="1f1f1f"/>
                <w:rtl w:val="0"/>
              </w:rPr>
              <w:t xml:space="preserve">Noise in retrieval / Missing relational context</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8">
            <w:pPr>
              <w:spacing w:after="480" w:lineRule="auto"/>
              <w:rPr>
                <w:color w:val="1f1f1f"/>
              </w:rPr>
            </w:pPr>
            <w:r w:rsidDel="00000000" w:rsidR="00000000" w:rsidRPr="00000000">
              <w:rPr>
                <w:b w:val="1"/>
                <w:bCs w:val="1"/>
                <w:color w:val="1f1f1f"/>
                <w:rtl w:val="0"/>
              </w:rPr>
              <w:t xml:space="preserve">Temporal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9">
            <w:pPr>
              <w:spacing w:after="480" w:lineRule="auto"/>
              <w:rPr>
                <w:color w:val="1f1f1f"/>
              </w:rPr>
            </w:pPr>
            <w:r w:rsidDel="00000000" w:rsidR="00000000" w:rsidRPr="00000000">
              <w:rPr>
                <w:color w:val="1f1f1f"/>
                <w:rtl w:val="0"/>
              </w:rPr>
              <w:t xml:space="preserve">"The AI doesn't know what changed"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4A">
            <w:pPr>
              <w:spacing w:after="480" w:lineRule="auto"/>
              <w:rPr>
                <w:color w:val="1f1f1f"/>
              </w:rPr>
            </w:pPr>
            <w:r w:rsidDel="00000000" w:rsidR="00000000" w:rsidRPr="00000000">
              <w:rPr>
                <w:color w:val="1f1f1f"/>
                <w:rtl w:val="0"/>
              </w:rPr>
              <w:t xml:space="preserve">Knowledge Drift / Stale Indexing</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B">
            <w:pPr>
              <w:spacing w:after="480" w:lineRule="auto"/>
              <w:rPr>
                <w:color w:val="1f1f1f"/>
              </w:rPr>
            </w:pPr>
            <w:r w:rsidDel="00000000" w:rsidR="00000000" w:rsidRPr="00000000">
              <w:rPr>
                <w:b w:val="1"/>
                <w:bCs w:val="1"/>
                <w:color w:val="1f1f1f"/>
                <w:rtl w:val="0"/>
              </w:rPr>
              <w:t xml:space="preserve">Transparency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C">
            <w:pPr>
              <w:spacing w:after="480" w:lineRule="auto"/>
              <w:rPr>
                <w:color w:val="1f1f1f"/>
              </w:rPr>
            </w:pPr>
            <w:r w:rsidDel="00000000" w:rsidR="00000000" w:rsidRPr="00000000">
              <w:rPr>
                <w:color w:val="1f1f1f"/>
                <w:rtl w:val="0"/>
              </w:rPr>
              <w:t xml:space="preserve">"I don't know where this came from"</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4D">
            <w:pPr>
              <w:spacing w:after="480" w:lineRule="auto"/>
              <w:rPr>
                <w:color w:val="1f1f1f"/>
              </w:rPr>
            </w:pPr>
            <w:r w:rsidDel="00000000" w:rsidR="00000000" w:rsidRPr="00000000">
              <w:rPr>
                <w:color w:val="1f1f1f"/>
                <w:rtl w:val="0"/>
              </w:rPr>
              <w:t xml:space="preserve">Document-level vs. Fact-level citation</w:t>
            </w:r>
          </w:p>
        </w:tc>
      </w:tr>
    </w:tbl>
    <w:p w:rsidR="00000000" w:rsidDel="00000000" w:rsidP="00000000" w:rsidRDefault="00000000" w:rsidRPr="00000000" w14:paraId="0000004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26ff37mxc383" w:id="21"/>
      <w:bookmarkEnd w:id="21"/>
      <w:r w:rsidDel="00000000" w:rsidR="00000000" w:rsidRPr="00000000">
        <w:rPr>
          <w:b w:val="1"/>
          <w:bCs w:val="1"/>
          <w:color w:val="1f1f1f"/>
          <w:sz w:val="34"/>
          <w:szCs w:val="34"/>
          <w:rtl w:val="0"/>
        </w:rPr>
        <w:t xml:space="preserve">Deep Dive: RAG vs. Knowledge Graphs vs. File-Based Memory</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Understanding the trade-offs between these systems is essential for designing a "context operating system."</w:t>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nj4l9aldtcr" w:id="22"/>
      <w:bookmarkEnd w:id="22"/>
      <w:r w:rsidDel="00000000" w:rsidR="00000000" w:rsidRPr="00000000">
        <w:rPr>
          <w:b w:val="1"/>
          <w:bCs w:val="1"/>
          <w:color w:val="1f1f1f"/>
          <w:sz w:val="26"/>
          <w:szCs w:val="26"/>
          <w:rtl w:val="0"/>
        </w:rPr>
        <w:t xml:space="preserve">RAG: The Breadth-First Document Index</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RAG treats knowledge as unstructured text. It relies on vector embeddings, where text is converted into dense numerical arrays. The mathematical foundation of this is typically cosine similarity:</w:t>
      </w:r>
    </w:p>
    <w:p w:rsidR="00000000" w:rsidDel="00000000" w:rsidP="00000000" w:rsidRDefault="00000000" w:rsidRPr="00000000" w14:paraId="00000052">
      <w:pPr>
        <w:rPr>
          <w:color w:val="1f1f1f"/>
        </w:rPr>
      </w:pPr>
      <w:r w:rsidDel="00000000" w:rsidR="00000000" w:rsidRPr="00000000">
        <w:rPr>
          <w:color w:val="1f1f1f"/>
          <w:rtl w:val="0"/>
        </w:rPr>
        <w:t xml:space="preserve">$$\text{similarity} = \cos(\theta) = \frac{\mathbf{A} \cdot \mathbf{B}}{\|\mathbf{A}\| \|\mathbf{B}\|}$$</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RAG is excellent for handling massive volumes of messy data like PDFs and support tickets without needing a predefined schema. However, it is "blind to relational context"—it cannot easily follow a chain of ownership or inheritance (e.g., realizing a policy for "Operations" also applies to "Supply Chain").</w:t>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brahn286jid" w:id="23"/>
      <w:bookmarkEnd w:id="23"/>
      <w:r w:rsidDel="00000000" w:rsidR="00000000" w:rsidRPr="00000000">
        <w:rPr>
          <w:b w:val="1"/>
          <w:bCs w:val="1"/>
          <w:color w:val="1f1f1f"/>
          <w:sz w:val="26"/>
          <w:szCs w:val="26"/>
          <w:rtl w:val="0"/>
        </w:rPr>
        <w:t xml:space="preserve">Knowledge Graphs: The Depth-First Relational Map</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Knowledge Graphs (KGs) explicitly model entities (nodes) and their interactions (edges). They excel at "multi-hop reasoning" and provide high explainability because the retrieval path is a series of logical steps (e.g., </w:t>
      </w:r>
      <w:r w:rsidDel="00000000" w:rsidR="00000000" w:rsidRPr="00000000">
        <w:rPr>
          <w:color w:val="444746"/>
          <w:shd w:fill="e9eef6" w:val="clear"/>
          <w:rtl w:val="0"/>
        </w:rPr>
        <w:t xml:space="preserve">Person</w:t>
      </w:r>
      <w:r w:rsidDel="00000000" w:rsidR="00000000" w:rsidRPr="00000000">
        <w:rPr>
          <w:color w:val="1f1f1f"/>
          <w:rtl w:val="0"/>
        </w:rPr>
        <w:t xml:space="preserve"> $\xrightarrow{WORKS\_ON}$ </w:t>
      </w:r>
      <w:r w:rsidDel="00000000" w:rsidR="00000000" w:rsidRPr="00000000">
        <w:rPr>
          <w:color w:val="444746"/>
          <w:shd w:fill="e9eef6" w:val="clear"/>
          <w:rtl w:val="0"/>
        </w:rPr>
        <w:t xml:space="preserve">Task</w:t>
      </w:r>
      <w:r w:rsidDel="00000000" w:rsidR="00000000" w:rsidRPr="00000000">
        <w:rPr>
          <w:color w:val="1f1f1f"/>
          <w:rtl w:val="0"/>
        </w:rPr>
        <w:t xml:space="preserve"> $\xrightarrow{NEEDS}$ </w:t>
      </w:r>
      <w:r w:rsidDel="00000000" w:rsidR="00000000" w:rsidRPr="00000000">
        <w:rPr>
          <w:color w:val="444746"/>
          <w:shd w:fill="e9eef6" w:val="clear"/>
          <w:rtl w:val="0"/>
        </w:rPr>
        <w:t xml:space="preserve">Skill</w:t>
      </w:r>
      <w:r w:rsidDel="00000000" w:rsidR="00000000" w:rsidRPr="00000000">
        <w:rPr>
          <w:color w:val="1f1f1f"/>
          <w:rtl w:val="0"/>
        </w:rPr>
        <w:t xml:space="preserve">). KGs are deterministic; they don't "guess" based on similarity but "know" based on defined relationships. The trade-off is the high resource requirement for data curation and the complexity of querying using languages like Cypher.</w:t>
      </w:r>
    </w:p>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a89tpz8c8w8" w:id="24"/>
      <w:bookmarkEnd w:id="24"/>
      <w:r w:rsidDel="00000000" w:rsidR="00000000" w:rsidRPr="00000000">
        <w:rPr>
          <w:b w:val="1"/>
          <w:bCs w:val="1"/>
          <w:color w:val="1f1f1f"/>
          <w:sz w:val="26"/>
          <w:szCs w:val="26"/>
          <w:rtl w:val="0"/>
        </w:rPr>
        <w:t xml:space="preserve">File-Based Memory Systems: The Hierarchical Context Interface</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File-based memory treats context as a directory tree. This is a "logical" layer that can sit on top of either vector or graph databases. The strength of this approach is its alignment with agentic workflows; an agent can navigate a </w:t>
      </w:r>
      <w:r w:rsidDel="00000000" w:rsidR="00000000" w:rsidRPr="00000000">
        <w:rPr>
          <w:color w:val="444746"/>
          <w:shd w:fill="e9eef6" w:val="clear"/>
          <w:rtl w:val="0"/>
        </w:rPr>
        <w:t xml:space="preserve">/company/policies/</w:t>
      </w:r>
      <w:r w:rsidDel="00000000" w:rsidR="00000000" w:rsidRPr="00000000">
        <w:rPr>
          <w:color w:val="1f1f1f"/>
          <w:rtl w:val="0"/>
        </w:rPr>
        <w:t xml:space="preserve"> folder or a </w:t>
      </w:r>
      <w:r w:rsidDel="00000000" w:rsidR="00000000" w:rsidRPr="00000000">
        <w:rPr>
          <w:color w:val="444746"/>
          <w:shd w:fill="e9eef6" w:val="clear"/>
          <w:rtl w:val="0"/>
        </w:rPr>
        <w:t xml:space="preserve">/memories/users/</w:t>
      </w:r>
      <w:r w:rsidDel="00000000" w:rsidR="00000000" w:rsidRPr="00000000">
        <w:rPr>
          <w:color w:val="1f1f1f"/>
          <w:rtl w:val="0"/>
        </w:rPr>
        <w:t xml:space="preserve"> folder using standard Unix tools. This "context engineering" allows for incremental reasoning—an agent can "ls" a directory to see what information exists before deciding which "file" to "cat" or "grep".</w:t>
      </w:r>
    </w:p>
    <w:p w:rsidR="00000000" w:rsidDel="00000000" w:rsidP="00000000" w:rsidRDefault="00000000" w:rsidRPr="00000000" w14:paraId="0000005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5k2edtegkpsq" w:id="25"/>
      <w:bookmarkEnd w:id="25"/>
      <w:r w:rsidDel="00000000" w:rsidR="00000000" w:rsidRPr="00000000">
        <w:rPr>
          <w:b w:val="1"/>
          <w:bCs w:val="1"/>
          <w:color w:val="1f1f1f"/>
          <w:sz w:val="34"/>
          <w:szCs w:val="34"/>
          <w:rtl w:val="0"/>
        </w:rPr>
        <w:t xml:space="preserve">The Failure of the "Single Source of Truth" (SSOT)</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Companies consistently attempt to build a "Single Source of Truth" and almost as consistently fail. In the context of AI memory, this failure is rooted in several practical realities.</w:t>
      </w:r>
    </w:p>
    <w:p w:rsidR="00000000" w:rsidDel="00000000" w:rsidP="00000000" w:rsidRDefault="00000000" w:rsidRPr="00000000" w14:paraId="000000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rmw034kx6ty" w:id="26"/>
      <w:bookmarkEnd w:id="26"/>
      <w:r w:rsidDel="00000000" w:rsidR="00000000" w:rsidRPr="00000000">
        <w:rPr>
          <w:b w:val="1"/>
          <w:bCs w:val="1"/>
          <w:color w:val="1f1f1f"/>
          <w:sz w:val="26"/>
          <w:szCs w:val="26"/>
          <w:rtl w:val="0"/>
        </w:rPr>
        <w:t xml:space="preserve">Silo Inconsistency and Naming Collisions</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Data fragmentation is the default state of the enterprise. Different departments use different tools (Salesforce for CRM, Jira for engineering, Outlook for communication), and each tool has its own schema and naming conventions. AI depends on "connected data," but when teams use different identifiers for the same customer or project, the system cannot reconcile them without massive entity resolution efforts.</w:t>
      </w:r>
    </w:p>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h7x4c6df0wj" w:id="27"/>
      <w:bookmarkEnd w:id="27"/>
      <w:r w:rsidDel="00000000" w:rsidR="00000000" w:rsidRPr="00000000">
        <w:rPr>
          <w:b w:val="1"/>
          <w:bCs w:val="1"/>
          <w:color w:val="1f1f1f"/>
          <w:sz w:val="26"/>
          <w:szCs w:val="26"/>
          <w:rtl w:val="0"/>
        </w:rPr>
        <w:t xml:space="preserve">The "Static vs. Dynamic" Conflict</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Most SSOT initiatives treat data as a static repository. However, enterprise reality is a flow. A "policy" is not just a document; it's a versioned entity that changes over time. Traditional databases and SSOT models struggle to record the "change history" or "provenance of changes," leading to a situation where the "truth" is only a snapshot that becomes obsolete as soon as it is captured.</w:t>
      </w:r>
    </w:p>
    <w:p w:rsidR="00000000" w:rsidDel="00000000" w:rsidP="00000000" w:rsidRDefault="00000000" w:rsidRPr="00000000" w14:paraId="000000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9dm6ilvvhvo" w:id="28"/>
      <w:bookmarkEnd w:id="28"/>
      <w:r w:rsidDel="00000000" w:rsidR="00000000" w:rsidRPr="00000000">
        <w:rPr>
          <w:b w:val="1"/>
          <w:bCs w:val="1"/>
          <w:color w:val="1f1f1f"/>
          <w:sz w:val="26"/>
          <w:szCs w:val="26"/>
          <w:rtl w:val="0"/>
        </w:rPr>
        <w:t xml:space="preserve">Ownership and Synchronization Lag</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Sync errors between systems (e.g., CRM and Email) often stem from API rate limits, network interruptions, or "ownership conflicts" where two systems disagree on who owns a record. Over 40% of sync errors are caused by "data format mismatches". When the AI relies on these broken syncs, it inherits a fragmented reality that it cannot fix through "prompting" alone.</w:t>
      </w:r>
    </w:p>
    <w:p w:rsidR="00000000" w:rsidDel="00000000" w:rsidP="00000000" w:rsidRDefault="00000000" w:rsidRPr="00000000" w14:paraId="0000006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pkjcqruhjlj5" w:id="29"/>
      <w:bookmarkEnd w:id="29"/>
      <w:r w:rsidDel="00000000" w:rsidR="00000000" w:rsidRPr="00000000">
        <w:rPr>
          <w:b w:val="1"/>
          <w:bCs w:val="1"/>
          <w:color w:val="1f1f1f"/>
          <w:sz w:val="34"/>
          <w:szCs w:val="34"/>
          <w:rtl w:val="0"/>
        </w:rPr>
        <w:t xml:space="preserve">Data Conflict Resolution Across Enterprise Systems</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Resolving contradictions between a CRM record, a Slack message, and a policy document is one of the most difficult tasks in building a context base.</w:t>
      </w:r>
    </w:p>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jga63dqi668" w:id="30"/>
      <w:bookmarkEnd w:id="30"/>
      <w:r w:rsidDel="00000000" w:rsidR="00000000" w:rsidRPr="00000000">
        <w:rPr>
          <w:b w:val="1"/>
          <w:bCs w:val="1"/>
          <w:color w:val="1f1f1f"/>
          <w:sz w:val="26"/>
          <w:szCs w:val="26"/>
          <w:rtl w:val="0"/>
        </w:rPr>
        <w:t xml:space="preserve">Automated Conflict Policies</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Advanced systems implement explicit "Conflict Resolution Policies". These policies determine which source of information "wins" when a contradiction is detected:</w:t>
      </w:r>
    </w:p>
    <w:p w:rsidR="00000000" w:rsidDel="00000000" w:rsidP="00000000" w:rsidRDefault="00000000" w:rsidRPr="00000000" w14:paraId="0000006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Source Authority</w:t>
      </w:r>
      <w:r w:rsidDel="00000000" w:rsidR="00000000" w:rsidRPr="00000000">
        <w:rPr>
          <w:color w:val="1f1f1f"/>
          <w:rtl w:val="0"/>
        </w:rPr>
        <w:t xml:space="preserve">: A verified HR database record overrides a manual note in a CRM.</w:t>
      </w:r>
    </w:p>
    <w:p w:rsidR="00000000" w:rsidDel="00000000" w:rsidP="00000000" w:rsidRDefault="00000000" w:rsidRPr="00000000" w14:paraId="0000006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Temporal Precedence</w:t>
      </w:r>
      <w:r w:rsidDel="00000000" w:rsidR="00000000" w:rsidRPr="00000000">
        <w:rPr>
          <w:color w:val="1f1f1f"/>
          <w:rtl w:val="0"/>
        </w:rPr>
        <w:t xml:space="preserve">: The most recent fact (based on timestamp) is considered the current truth.</w:t>
      </w:r>
    </w:p>
    <w:p w:rsidR="00000000" w:rsidDel="00000000" w:rsidP="00000000" w:rsidRDefault="00000000" w:rsidRPr="00000000" w14:paraId="00000066">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Consensus/Voting</w:t>
      </w:r>
      <w:r w:rsidDel="00000000" w:rsidR="00000000" w:rsidRPr="00000000">
        <w:rPr>
          <w:color w:val="1f1f1f"/>
          <w:rtl w:val="0"/>
        </w:rPr>
        <w:t xml:space="preserve">: In some cases, the system may look at multiple sources and choose the fact that appears most frequently (ensemble reasoning).</w:t>
      </w:r>
    </w:p>
    <w:p w:rsidR="00000000" w:rsidDel="00000000" w:rsidP="00000000" w:rsidRDefault="00000000" w:rsidRPr="00000000" w14:paraId="000000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yv4a0c4q7a0" w:id="31"/>
      <w:bookmarkEnd w:id="31"/>
      <w:r w:rsidDel="00000000" w:rsidR="00000000" w:rsidRPr="00000000">
        <w:rPr>
          <w:b w:val="1"/>
          <w:bCs w:val="1"/>
          <w:color w:val="1f1f1f"/>
          <w:sz w:val="26"/>
          <w:szCs w:val="26"/>
          <w:rtl w:val="0"/>
        </w:rPr>
        <w:t xml:space="preserve">Normalization and Cleansing Workflows</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Engineers use "cleanup workflows" to catch low-hanging fruit before it breaks the AI. This includes standardizing company names (e.g., "Salesforce" instead of "SFDC" or "Salesforce Inc."), job titles, and phone number formats. Claude Code and similar agents are now being used to perform "weekly 5-minute checks" on new data to identify missing fields or formatting issues before they are indexed.</w:t>
      </w:r>
    </w:p>
    <w:p w:rsidR="00000000" w:rsidDel="00000000" w:rsidP="00000000" w:rsidRDefault="00000000" w:rsidRPr="00000000" w14:paraId="000000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3bnwkb46txx" w:id="32"/>
      <w:bookmarkEnd w:id="32"/>
      <w:r w:rsidDel="00000000" w:rsidR="00000000" w:rsidRPr="00000000">
        <w:rPr>
          <w:b w:val="1"/>
          <w:bCs w:val="1"/>
          <w:color w:val="1f1f1f"/>
          <w:sz w:val="26"/>
          <w:szCs w:val="26"/>
          <w:rtl w:val="0"/>
        </w:rPr>
        <w:t xml:space="preserve">The Role of Human-in-the-Loop (HITL)</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Where ambiguity "actually matters"—such as conflicting contract terms or sensitive policy changes—the system must escalate to a human curator. The "Context Evaluator" verifies outputs and reintegrates validated information, ensuring that the "governed truth" remains accurate.</w:t>
      </w:r>
    </w:p>
    <w:p w:rsidR="00000000" w:rsidDel="00000000" w:rsidP="00000000" w:rsidRDefault="00000000" w:rsidRPr="00000000" w14:paraId="0000006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zhog6f3eedod" w:id="33"/>
      <w:bookmarkEnd w:id="33"/>
      <w:r w:rsidDel="00000000" w:rsidR="00000000" w:rsidRPr="00000000">
        <w:rPr>
          <w:b w:val="1"/>
          <w:bCs w:val="1"/>
          <w:color w:val="1f1f1f"/>
          <w:sz w:val="34"/>
          <w:szCs w:val="34"/>
          <w:rtl w:val="0"/>
        </w:rPr>
        <w:t xml:space="preserve">Fact-Level Provenance and Traceability</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To bridge the "Provenance Gap," systems must move from document-level citations to "triple-level" or "statement-level" metadata.</w:t>
      </w:r>
    </w:p>
    <w:p w:rsidR="00000000" w:rsidDel="00000000" w:rsidP="00000000" w:rsidRDefault="00000000" w:rsidRPr="00000000" w14:paraId="000000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j2lhniszs7b" w:id="34"/>
      <w:bookmarkEnd w:id="34"/>
      <w:r w:rsidDel="00000000" w:rsidR="00000000" w:rsidRPr="00000000">
        <w:rPr>
          <w:b w:val="1"/>
          <w:bCs w:val="1"/>
          <w:color w:val="1f1f1f"/>
          <w:sz w:val="26"/>
          <w:szCs w:val="26"/>
          <w:rtl w:val="0"/>
        </w:rPr>
        <w:t xml:space="preserve">Triple-Level Attribution with RDF-star</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Instead of saying "This answer came from Policy_PDF.v1," a traceability engine records metadata for every specific statement in the graph :</w:t>
      </w:r>
    </w:p>
    <w:p w:rsidR="00000000" w:rsidDel="00000000" w:rsidP="00000000" w:rsidRDefault="00000000" w:rsidRPr="00000000" w14:paraId="0000006F">
      <w:pPr>
        <w:shd w:fill="f0f4f9" w:val="clear"/>
        <w:spacing w:after="280" w:lineRule="auto"/>
        <w:rPr>
          <w:color w:val="444746"/>
        </w:rPr>
      </w:pPr>
      <w:r w:rsidDel="00000000" w:rsidR="00000000" w:rsidRPr="00000000">
        <w:rPr>
          <w:color w:val="444746"/>
          <w:rtl w:val="0"/>
        </w:rPr>
        <w:t xml:space="preserve">JSON</w:t>
      </w:r>
    </w:p>
    <w:p w:rsidR="00000000" w:rsidDel="00000000" w:rsidP="00000000" w:rsidRDefault="00000000" w:rsidRPr="00000000" w14:paraId="00000070">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71">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"triple"</w:t>
      </w:r>
      <w:r w:rsidDel="00000000" w:rsidR="00000000" w:rsidRPr="00000000">
        <w:rPr>
          <w:color w:val="444746"/>
          <w:sz w:val="21"/>
          <w:szCs w:val="21"/>
          <w:rtl w:val="0"/>
        </w:rPr>
        <w:t xml:space="preserve">: { </w:t>
      </w:r>
      <w:r w:rsidDel="00000000" w:rsidR="00000000" w:rsidRPr="00000000">
        <w:rPr>
          <w:color w:val="b55908"/>
          <w:sz w:val="21"/>
          <w:szCs w:val="21"/>
          <w:rtl w:val="0"/>
        </w:rPr>
        <w:t xml:space="preserve">"subject"</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"John Doe"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"predicate"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"works_on"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"object"</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"Project Alpha"</w:t>
      </w:r>
      <w:r w:rsidDel="00000000" w:rsidR="00000000" w:rsidRPr="00000000">
        <w:rPr>
          <w:color w:val="444746"/>
          <w:sz w:val="21"/>
          <w:szCs w:val="21"/>
          <w:rtl w:val="0"/>
        </w:rPr>
        <w:t xml:space="preserve"> },</w:t>
      </w:r>
    </w:p>
    <w:p w:rsidR="00000000" w:rsidDel="00000000" w:rsidP="00000000" w:rsidRDefault="00000000" w:rsidRPr="00000000" w14:paraId="00000072">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"provenance"</w:t>
      </w:r>
      <w:r w:rsidDel="00000000" w:rsidR="00000000" w:rsidRPr="00000000">
        <w:rPr>
          <w:color w:val="444746"/>
          <w:sz w:val="21"/>
          <w:szCs w:val="21"/>
          <w:rtl w:val="0"/>
        </w:rPr>
        <w:t xml:space="preserve">: {</w:t>
      </w:r>
    </w:p>
    <w:p w:rsidR="00000000" w:rsidDel="00000000" w:rsidP="00000000" w:rsidRDefault="00000000" w:rsidRPr="00000000" w14:paraId="00000073">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"source"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"Jira_Ticket_123"</w:t>
      </w:r>
      <w:r w:rsidDel="00000000" w:rsidR="00000000" w:rsidRPr="00000000">
        <w:rPr>
          <w:color w:val="444746"/>
          <w:sz w:val="21"/>
          <w:szCs w:val="21"/>
          <w:rtl w:val="0"/>
        </w:rPr>
        <w:t xml:space="preserve">,</w:t>
      </w:r>
    </w:p>
    <w:p w:rsidR="00000000" w:rsidDel="00000000" w:rsidP="00000000" w:rsidRDefault="00000000" w:rsidRPr="00000000" w14:paraId="00000074">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"timestamp"</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"2024-12-01T10:00:00Z"</w:t>
      </w:r>
      <w:r w:rsidDel="00000000" w:rsidR="00000000" w:rsidRPr="00000000">
        <w:rPr>
          <w:color w:val="444746"/>
          <w:sz w:val="21"/>
          <w:szCs w:val="21"/>
          <w:rtl w:val="0"/>
        </w:rPr>
        <w:t xml:space="preserve">,</w:t>
      </w:r>
    </w:p>
    <w:p w:rsidR="00000000" w:rsidDel="00000000" w:rsidP="00000000" w:rsidRDefault="00000000" w:rsidRPr="00000000" w14:paraId="00000075">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"confidence"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1.0</w:t>
      </w:r>
      <w:r w:rsidDel="00000000" w:rsidR="00000000" w:rsidRPr="00000000">
        <w:rPr>
          <w:color w:val="444746"/>
          <w:sz w:val="21"/>
          <w:szCs w:val="21"/>
          <w:rtl w:val="0"/>
        </w:rPr>
        <w:t xml:space="preserve">,</w:t>
      </w:r>
    </w:p>
    <w:p w:rsidR="00000000" w:rsidDel="00000000" w:rsidP="00000000" w:rsidRDefault="00000000" w:rsidRPr="00000000" w14:paraId="00000076">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"verifier"</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"Automated_Sync"</w:t>
      </w:r>
      <w:r w:rsidDel="00000000" w:rsidR="00000000" w:rsidRPr="00000000">
        <w:rPr>
          <w:rtl w:val="0"/>
        </w:rPr>
      </w:r>
    </w:p>
    <w:p w:rsidR="00000000" w:rsidDel="00000000" w:rsidP="00000000" w:rsidRDefault="00000000" w:rsidRPr="00000000" w14:paraId="00000077">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78">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79">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allow the system to calculate an "overall confidence score" for any generated fact based on the reliability and age of its multiple sources.</w:t>
      </w:r>
    </w:p>
    <w:p w:rsidR="00000000" w:rsidDel="00000000" w:rsidP="00000000" w:rsidRDefault="00000000" w:rsidRPr="00000000" w14:paraId="000000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kbkvy17b3iv" w:id="35"/>
      <w:bookmarkEnd w:id="35"/>
      <w:r w:rsidDel="00000000" w:rsidR="00000000" w:rsidRPr="00000000">
        <w:rPr>
          <w:b w:val="1"/>
          <w:bCs w:val="1"/>
          <w:color w:val="1f1f1f"/>
          <w:sz w:val="26"/>
          <w:szCs w:val="26"/>
          <w:rtl w:val="0"/>
        </w:rPr>
        <w:t xml:space="preserve">Cryptographic Verification (C2PA)</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Provenance is increasingly being implemented through standards like C2PA, which allow for cryptographic verification of the origins and history of a piece of digital content. This ensures that "system outputs" can be traced back to "verified assertions," reducing the risk of unauthorized or AI-hallucinated data being accepted as fact.</w:t>
      </w:r>
    </w:p>
    <w:p w:rsidR="00000000" w:rsidDel="00000000" w:rsidP="00000000" w:rsidRDefault="00000000" w:rsidRPr="00000000" w14:paraId="000000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yb0q6605mp5" w:id="36"/>
      <w:bookmarkEnd w:id="36"/>
      <w:r w:rsidDel="00000000" w:rsidR="00000000" w:rsidRPr="00000000">
        <w:rPr>
          <w:b w:val="1"/>
          <w:bCs w:val="1"/>
          <w:color w:val="1f1f1f"/>
          <w:sz w:val="26"/>
          <w:szCs w:val="26"/>
          <w:rtl w:val="0"/>
        </w:rPr>
        <w:t xml:space="preserve">Explainable Reasoning Paths</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Traceability is also about showing the "how." GraphRAG systems provide "reasoning paths" that show the specific entities and relationships the AI traversed to arrive at its conclusion. This transforms the "black box" into an "explainable knowledge interface".</w:t>
      </w:r>
    </w:p>
    <w:p w:rsidR="00000000" w:rsidDel="00000000" w:rsidP="00000000" w:rsidRDefault="00000000" w:rsidRPr="00000000" w14:paraId="0000007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n18zko15l1f" w:id="37"/>
      <w:bookmarkEnd w:id="37"/>
      <w:r w:rsidDel="00000000" w:rsidR="00000000" w:rsidRPr="00000000">
        <w:rPr>
          <w:b w:val="1"/>
          <w:bCs w:val="1"/>
          <w:color w:val="1f1f1f"/>
          <w:sz w:val="34"/>
          <w:szCs w:val="34"/>
          <w:rtl w:val="0"/>
        </w:rPr>
        <w:t xml:space="preserve">System Evolution: Modeling Trajectories and Change</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robust context base must model how a company's state changes over time. This involves capturing "trajectory information"—the history and future of projects, tasks, and employees.</w:t>
      </w:r>
    </w:p>
    <w:p w:rsidR="00000000" w:rsidDel="00000000" w:rsidP="00000000" w:rsidRDefault="00000000" w:rsidRPr="00000000" w14:paraId="000000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xn9cbgxhpyw" w:id="38"/>
      <w:bookmarkEnd w:id="38"/>
      <w:r w:rsidDel="00000000" w:rsidR="00000000" w:rsidRPr="00000000">
        <w:rPr>
          <w:b w:val="1"/>
          <w:bCs w:val="1"/>
          <w:color w:val="1f1f1f"/>
          <w:sz w:val="26"/>
          <w:szCs w:val="26"/>
          <w:rtl w:val="0"/>
        </w:rPr>
        <w:t xml:space="preserve">Modeling Business Trajectories</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Trajectories in business are often modeled as sequences of "spatio-temporal" events or states.</w:t>
      </w:r>
    </w:p>
    <w:p w:rsidR="00000000" w:rsidDel="00000000" w:rsidP="00000000" w:rsidRDefault="00000000" w:rsidRPr="00000000" w14:paraId="00000083">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Project Trajectory</w:t>
      </w:r>
      <w:r w:rsidDel="00000000" w:rsidR="00000000" w:rsidRPr="00000000">
        <w:rPr>
          <w:color w:val="1f1f1f"/>
          <w:rtl w:val="0"/>
        </w:rPr>
        <w:t xml:space="preserve">: A sequence of tasks, milestones, and status changes.</w:t>
      </w:r>
    </w:p>
    <w:p w:rsidR="00000000" w:rsidDel="00000000" w:rsidP="00000000" w:rsidRDefault="00000000" w:rsidRPr="00000000" w14:paraId="00000084">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Skill Trajectory</w:t>
      </w:r>
      <w:r w:rsidDel="00000000" w:rsidR="00000000" w:rsidRPr="00000000">
        <w:rPr>
          <w:color w:val="1f1f1f"/>
          <w:rtl w:val="0"/>
        </w:rPr>
        <w:t xml:space="preserve">: The evolution of an employee's capabilities over time.</w:t>
      </w:r>
    </w:p>
    <w:p w:rsidR="00000000" w:rsidDel="00000000" w:rsidP="00000000" w:rsidRDefault="00000000" w:rsidRPr="00000000" w14:paraId="00000085">
      <w:pPr>
        <w:numPr>
          <w:ilvl w:val="0"/>
          <w:numId w:val="2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Decision Trajectory</w:t>
      </w:r>
      <w:r w:rsidDel="00000000" w:rsidR="00000000" w:rsidRPr="00000000">
        <w:rPr>
          <w:color w:val="1f1f1f"/>
          <w:rtl w:val="0"/>
        </w:rPr>
        <w:t xml:space="preserve">: The chain of communications and business records that led to a specific outcome.</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Systems use "trajectory optimization techniques" and "memory-enhanced graph networks" to predict the future state of these trajectories (e.g., project completion dates or supply chain delays) based on historical patterns.</w:t>
      </w:r>
    </w:p>
    <w:p w:rsidR="00000000" w:rsidDel="00000000" w:rsidP="00000000" w:rsidRDefault="00000000" w:rsidRPr="00000000" w14:paraId="000000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u52q7wxulxl" w:id="39"/>
      <w:bookmarkEnd w:id="39"/>
      <w:r w:rsidDel="00000000" w:rsidR="00000000" w:rsidRPr="00000000">
        <w:rPr>
          <w:b w:val="1"/>
          <w:bCs w:val="1"/>
          <w:color w:val="1f1f1f"/>
          <w:sz w:val="26"/>
          <w:szCs w:val="26"/>
          <w:rtl w:val="0"/>
        </w:rPr>
        <w:t xml:space="preserve">Bi-Temporal and Temporal Knowledge Graphs</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To handle updates and deletions, systems utilize temporal graphs like Graphiti. This allows the context base to maintain a "change history" so that old versions of a knowledge graph can be restored or queried with a single command. When a fact changes, the system doesn't just overwrite it; it creates a new "versioned edge" with a new timestamp, preserving the historical record.</w:t>
      </w:r>
    </w:p>
    <w:p w:rsidR="00000000" w:rsidDel="00000000" w:rsidP="00000000" w:rsidRDefault="00000000" w:rsidRPr="00000000" w14:paraId="000000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him1w2m6cd5" w:id="40"/>
      <w:bookmarkEnd w:id="40"/>
      <w:r w:rsidDel="00000000" w:rsidR="00000000" w:rsidRPr="00000000">
        <w:rPr>
          <w:b w:val="1"/>
          <w:bCs w:val="1"/>
          <w:color w:val="1f1f1f"/>
          <w:sz w:val="26"/>
          <w:szCs w:val="26"/>
          <w:rtl w:val="0"/>
        </w:rPr>
        <w:t xml:space="preserve">The "Forgetting" Mechanism</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As data evolves, systems must proactively "forget" or "compress" outdated information to remain efficient. This is handled through "memory decay" (prioritizing recent over old data) and "content-level compression" (merging multiple related memories into a single summary).</w:t>
      </w:r>
    </w:p>
    <w:p w:rsidR="00000000" w:rsidDel="00000000" w:rsidP="00000000" w:rsidRDefault="00000000" w:rsidRPr="00000000" w14:paraId="0000008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pwad4uhtbfro" w:id="41"/>
      <w:bookmarkEnd w:id="41"/>
      <w:r w:rsidDel="00000000" w:rsidR="00000000" w:rsidRPr="00000000">
        <w:rPr>
          <w:b w:val="1"/>
          <w:bCs w:val="1"/>
          <w:color w:val="1f1f1f"/>
          <w:sz w:val="34"/>
          <w:szCs w:val="34"/>
          <w:rtl w:val="0"/>
        </w:rPr>
        <w:t xml:space="preserve">Hackathon Opportunities: Prototypes for 24–48 Hours</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For a hackathon like Qontext, the goal is to move beyond "markdown in folders" and build a system that is "inspectable, editable, and robust under change."</w:t>
      </w:r>
    </w:p>
    <w:p w:rsidR="00000000" w:rsidDel="00000000" w:rsidP="00000000" w:rsidRDefault="00000000" w:rsidRPr="00000000" w14:paraId="000000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ga39p8ntj6o" w:id="42"/>
      <w:bookmarkEnd w:id="42"/>
      <w:r w:rsidDel="00000000" w:rsidR="00000000" w:rsidRPr="00000000">
        <w:rPr>
          <w:b w:val="1"/>
          <w:bCs w:val="1"/>
          <w:color w:val="1f1f1f"/>
          <w:sz w:val="26"/>
          <w:szCs w:val="26"/>
          <w:rtl w:val="0"/>
        </w:rPr>
        <w:t xml:space="preserve">Prototype 1: The "Everything as a File" Context Shell</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Build a virtual file system (VFS) that maps the provided enterprise dataset into a logical Unix-style hierarchy.</w:t>
      </w:r>
    </w:p>
    <w:p w:rsidR="00000000" w:rsidDel="00000000" w:rsidP="00000000" w:rsidRDefault="00000000" w:rsidRPr="00000000" w14:paraId="0000008F">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Folders</w:t>
      </w:r>
      <w:r w:rsidDel="00000000" w:rsidR="00000000" w:rsidRPr="00000000">
        <w:rPr>
          <w:color w:val="1f1f1f"/>
          <w:rtl w:val="0"/>
        </w:rPr>
        <w:t xml:space="preserve">: </w:t>
      </w:r>
      <w:r w:rsidDel="00000000" w:rsidR="00000000" w:rsidRPr="00000000">
        <w:rPr>
          <w:color w:val="444746"/>
          <w:shd w:fill="e9eef6" w:val="clear"/>
          <w:rtl w:val="0"/>
        </w:rPr>
        <w:t xml:space="preserve">/employees/</w:t>
      </w:r>
      <w:r w:rsidDel="00000000" w:rsidR="00000000" w:rsidRPr="00000000">
        <w:rPr>
          <w:color w:val="1f1f1f"/>
          <w:rtl w:val="0"/>
        </w:rPr>
        <w:t xml:space="preserve">, </w:t>
      </w:r>
      <w:r w:rsidDel="00000000" w:rsidR="00000000" w:rsidRPr="00000000">
        <w:rPr>
          <w:color w:val="444746"/>
          <w:shd w:fill="e9eef6" w:val="clear"/>
          <w:rtl w:val="0"/>
        </w:rPr>
        <w:t xml:space="preserve">/projects/</w:t>
      </w:r>
      <w:r w:rsidDel="00000000" w:rsidR="00000000" w:rsidRPr="00000000">
        <w:rPr>
          <w:color w:val="1f1f1f"/>
          <w:rtl w:val="0"/>
        </w:rPr>
        <w:t xml:space="preserve">, </w:t>
      </w:r>
      <w:r w:rsidDel="00000000" w:rsidR="00000000" w:rsidRPr="00000000">
        <w:rPr>
          <w:color w:val="444746"/>
          <w:shd w:fill="e9eef6" w:val="clear"/>
          <w:rtl w:val="0"/>
        </w:rPr>
        <w:t xml:space="preserve">/policies/</w:t>
      </w:r>
      <w:r w:rsidDel="00000000" w:rsidR="00000000" w:rsidRPr="00000000">
        <w:rPr>
          <w:color w:val="1f1f1f"/>
          <w:rtl w:val="0"/>
        </w:rPr>
        <w:t xml:space="preserve">, </w:t>
      </w:r>
      <w:r w:rsidDel="00000000" w:rsidR="00000000" w:rsidRPr="00000000">
        <w:rPr>
          <w:color w:val="444746"/>
          <w:shd w:fill="e9eef6" w:val="clear"/>
          <w:rtl w:val="0"/>
        </w:rPr>
        <w:t xml:space="preserve">/memories/</w:t>
      </w:r>
      <w:r w:rsidDel="00000000" w:rsidR="00000000" w:rsidRPr="00000000">
        <w:rPr>
          <w:color w:val="1f1f1f"/>
          <w:rtl w:val="0"/>
        </w:rPr>
        <w:t xml:space="preserve">.</w:t>
      </w:r>
    </w:p>
    <w:p w:rsidR="00000000" w:rsidDel="00000000" w:rsidP="00000000" w:rsidRDefault="00000000" w:rsidRPr="00000000" w14:paraId="00000090">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Files</w:t>
      </w:r>
      <w:r w:rsidDel="00000000" w:rsidR="00000000" w:rsidRPr="00000000">
        <w:rPr>
          <w:color w:val="1f1f1f"/>
          <w:rtl w:val="0"/>
        </w:rPr>
        <w:t xml:space="preserve">: Dynamically generated </w:t>
      </w:r>
      <w:r w:rsidDel="00000000" w:rsidR="00000000" w:rsidRPr="00000000">
        <w:rPr>
          <w:color w:val="444746"/>
          <w:shd w:fill="e9eef6" w:val="clear"/>
          <w:rtl w:val="0"/>
        </w:rPr>
        <w:t xml:space="preserve">.json</w:t>
      </w:r>
      <w:r w:rsidDel="00000000" w:rsidR="00000000" w:rsidRPr="00000000">
        <w:rPr>
          <w:color w:val="1f1f1f"/>
          <w:rtl w:val="0"/>
        </w:rPr>
        <w:t xml:space="preserve"> or </w:t>
      </w:r>
      <w:r w:rsidDel="00000000" w:rsidR="00000000" w:rsidRPr="00000000">
        <w:rPr>
          <w:color w:val="444746"/>
          <w:shd w:fill="e9eef6" w:val="clear"/>
          <w:rtl w:val="0"/>
        </w:rPr>
        <w:t xml:space="preserve">.md</w:t>
      </w:r>
      <w:r w:rsidDel="00000000" w:rsidR="00000000" w:rsidRPr="00000000">
        <w:rPr>
          <w:color w:val="1f1f1f"/>
          <w:rtl w:val="0"/>
        </w:rPr>
        <w:t xml:space="preserve"> files that represent CRM records, email threads, or graph triplets.</w:t>
      </w:r>
    </w:p>
    <w:p w:rsidR="00000000" w:rsidDel="00000000" w:rsidP="00000000" w:rsidRDefault="00000000" w:rsidRPr="00000000" w14:paraId="00000091">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Tools</w:t>
      </w:r>
      <w:r w:rsidDel="00000000" w:rsidR="00000000" w:rsidRPr="00000000">
        <w:rPr>
          <w:color w:val="1f1f1f"/>
          <w:rtl w:val="0"/>
        </w:rPr>
        <w:t xml:space="preserve">: Implement a simple agent that can run </w:t>
      </w:r>
      <w:r w:rsidDel="00000000" w:rsidR="00000000" w:rsidRPr="00000000">
        <w:rPr>
          <w:color w:val="444746"/>
          <w:shd w:fill="e9eef6" w:val="clear"/>
          <w:rtl w:val="0"/>
        </w:rPr>
        <w:t xml:space="preserve">grep -r "John Doe"</w:t>
      </w:r>
      <w:r w:rsidDel="00000000" w:rsidR="00000000" w:rsidRPr="00000000">
        <w:rPr>
          <w:color w:val="1f1f1f"/>
          <w:rtl w:val="0"/>
        </w:rPr>
        <w:t xml:space="preserve"> to search across the entire context base.</w:t>
      </w:r>
    </w:p>
    <w:p w:rsidR="00000000" w:rsidDel="00000000" w:rsidP="00000000" w:rsidRDefault="00000000" w:rsidRPr="00000000" w14:paraId="00000092">
      <w:pPr>
        <w:numPr>
          <w:ilvl w:val="0"/>
          <w:numId w:val="2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 it works</w:t>
      </w:r>
      <w:r w:rsidDel="00000000" w:rsidR="00000000" w:rsidRPr="00000000">
        <w:rPr>
          <w:color w:val="1f1f1f"/>
          <w:rtl w:val="0"/>
        </w:rPr>
        <w:t xml:space="preserve">: It treats the VFS as a "product surface" that is instantly familiar to both agents and human auditors.</w:t>
      </w:r>
    </w:p>
    <w:p w:rsidR="00000000" w:rsidDel="00000000" w:rsidP="00000000" w:rsidRDefault="00000000" w:rsidRPr="00000000" w14:paraId="0000009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ssr10358scw" w:id="43"/>
      <w:bookmarkEnd w:id="43"/>
      <w:r w:rsidDel="00000000" w:rsidR="00000000" w:rsidRPr="00000000">
        <w:rPr>
          <w:b w:val="1"/>
          <w:bCs w:val="1"/>
          <w:color w:val="1f1f1f"/>
          <w:sz w:val="26"/>
          <w:szCs w:val="26"/>
          <w:rtl w:val="0"/>
        </w:rPr>
        <w:t xml:space="preserve">Prototype 2: The "Fact-Trace" Graph Explorer</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Build a system that turns the unstructured email and Slack data into a Knowledge Graph with fact-level provenance.</w:t>
      </w:r>
    </w:p>
    <w:p w:rsidR="00000000" w:rsidDel="00000000" w:rsidP="00000000" w:rsidRDefault="00000000" w:rsidRPr="00000000" w14:paraId="00000095">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Mechanism</w:t>
      </w:r>
      <w:r w:rsidDel="00000000" w:rsidR="00000000" w:rsidRPr="00000000">
        <w:rPr>
          <w:color w:val="1f1f1f"/>
          <w:rtl w:val="0"/>
        </w:rPr>
        <w:t xml:space="preserve">: Use an LLM to extract "triplets" from the text and store them in a graph with </w:t>
      </w:r>
      <w:r w:rsidDel="00000000" w:rsidR="00000000" w:rsidRPr="00000000">
        <w:rPr>
          <w:color w:val="444746"/>
          <w:shd w:fill="e9eef6" w:val="clear"/>
          <w:rtl w:val="0"/>
        </w:rPr>
        <w:t xml:space="preserve">source_links</w:t>
      </w:r>
      <w:r w:rsidDel="00000000" w:rsidR="00000000" w:rsidRPr="00000000">
        <w:rPr>
          <w:color w:val="1f1f1f"/>
          <w:rtl w:val="0"/>
        </w:rPr>
        <w:t xml:space="preserve">.</w:t>
      </w:r>
    </w:p>
    <w:p w:rsidR="00000000" w:rsidDel="00000000" w:rsidP="00000000" w:rsidRDefault="00000000" w:rsidRPr="00000000" w14:paraId="00000096">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Interface</w:t>
      </w:r>
      <w:r w:rsidDel="00000000" w:rsidR="00000000" w:rsidRPr="00000000">
        <w:rPr>
          <w:color w:val="1f1f1f"/>
          <w:rtl w:val="0"/>
        </w:rPr>
        <w:t xml:space="preserve">: A dashboard where users can click on an AI's statement and see the specific graph edges and source documents that support it.</w:t>
      </w:r>
    </w:p>
    <w:p w:rsidR="00000000" w:rsidDel="00000000" w:rsidP="00000000" w:rsidRDefault="00000000" w:rsidRPr="00000000" w14:paraId="00000097">
      <w:pPr>
        <w:numPr>
          <w:ilvl w:val="0"/>
          <w:numId w:val="2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 it works</w:t>
      </w:r>
      <w:r w:rsidDel="00000000" w:rsidR="00000000" w:rsidRPr="00000000">
        <w:rPr>
          <w:color w:val="1f1f1f"/>
          <w:rtl w:val="0"/>
        </w:rPr>
        <w:t xml:space="preserve">: It addresses the "hallucination" and "traceability" criteria of the challenge directly.</w:t>
      </w:r>
    </w:p>
    <w:p w:rsidR="00000000" w:rsidDel="00000000" w:rsidP="00000000" w:rsidRDefault="00000000" w:rsidRPr="00000000" w14:paraId="0000009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kg7j8jccg0c" w:id="44"/>
      <w:bookmarkEnd w:id="44"/>
      <w:r w:rsidDel="00000000" w:rsidR="00000000" w:rsidRPr="00000000">
        <w:rPr>
          <w:b w:val="1"/>
          <w:bCs w:val="1"/>
          <w:color w:val="1f1f1f"/>
          <w:sz w:val="26"/>
          <w:szCs w:val="26"/>
          <w:rtl w:val="0"/>
        </w:rPr>
        <w:t xml:space="preserve">Prototype 3: The "Conflict Resolver" Agent</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Build an agent specifically designed to identify and resolve contradictions across the simulated CRM, HR, and Email data.</w:t>
      </w:r>
    </w:p>
    <w:p w:rsidR="00000000" w:rsidDel="00000000" w:rsidP="00000000" w:rsidRDefault="00000000" w:rsidRPr="00000000" w14:paraId="0000009A">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Mechanism</w:t>
      </w:r>
      <w:r w:rsidDel="00000000" w:rsidR="00000000" w:rsidRPr="00000000">
        <w:rPr>
          <w:color w:val="1f1f1f"/>
          <w:rtl w:val="0"/>
        </w:rPr>
        <w:t xml:space="preserve">: Automatically flag records with same names but different properties and present a "resolution UI" to a human.</w:t>
      </w:r>
    </w:p>
    <w:p w:rsidR="00000000" w:rsidDel="00000000" w:rsidP="00000000" w:rsidRDefault="00000000" w:rsidRPr="00000000" w14:paraId="0000009B">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 it works</w:t>
      </w:r>
      <w:r w:rsidDel="00000000" w:rsidR="00000000" w:rsidRPr="00000000">
        <w:rPr>
          <w:color w:val="1f1f1f"/>
          <w:rtl w:val="0"/>
        </w:rPr>
        <w:t xml:space="preserve">: It demonstrates the "resolve information conflicts automatically" requirement of the challenge.</w:t>
      </w:r>
    </w:p>
    <w:p w:rsidR="00000000" w:rsidDel="00000000" w:rsidP="00000000" w:rsidRDefault="00000000" w:rsidRPr="00000000" w14:paraId="0000009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ps19npgtjbp9" w:id="45"/>
      <w:bookmarkEnd w:id="45"/>
      <w:r w:rsidDel="00000000" w:rsidR="00000000" w:rsidRPr="00000000">
        <w:rPr>
          <w:b w:val="1"/>
          <w:bCs w:val="1"/>
          <w:color w:val="1f1f1f"/>
          <w:sz w:val="34"/>
          <w:szCs w:val="34"/>
          <w:rtl w:val="0"/>
        </w:rPr>
        <w:t xml:space="preserve">Contrarian Ideas for Enterprise Knowledge Systems</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Challenging the current "best practices" can often lead to breakthrough efficiencies.</w:t>
      </w:r>
    </w:p>
    <w:p w:rsidR="00000000" w:rsidDel="00000000" w:rsidP="00000000" w:rsidRDefault="00000000" w:rsidRPr="00000000" w14:paraId="0000009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o044pta65hy" w:id="46"/>
      <w:bookmarkEnd w:id="46"/>
      <w:r w:rsidDel="00000000" w:rsidR="00000000" w:rsidRPr="00000000">
        <w:rPr>
          <w:b w:val="1"/>
          <w:bCs w:val="1"/>
          <w:color w:val="1f1f1f"/>
          <w:sz w:val="26"/>
          <w:szCs w:val="26"/>
          <w:rtl w:val="0"/>
        </w:rPr>
        <w:t xml:space="preserve">Idea 1: "Vectorless RAG" (PageIndex)</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Instead of using high-dimensional embeddings and vector databases (which are lossy and expensive), use a "reasoning-based" retrieval approach. Index documents by their logical structure (headings, sections) and let an agent "crawl" the document tree to find answers. This is more interpretable and doesn't require "embedding drift" management.</w:t>
      </w:r>
    </w:p>
    <w:p w:rsidR="00000000" w:rsidDel="00000000" w:rsidP="00000000" w:rsidRDefault="00000000" w:rsidRPr="00000000" w14:paraId="000000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gae6gyvad65" w:id="47"/>
      <w:bookmarkEnd w:id="47"/>
      <w:r w:rsidDel="00000000" w:rsidR="00000000" w:rsidRPr="00000000">
        <w:rPr>
          <w:b w:val="1"/>
          <w:bCs w:val="1"/>
          <w:color w:val="1f1f1f"/>
          <w:sz w:val="26"/>
          <w:szCs w:val="26"/>
          <w:rtl w:val="0"/>
        </w:rPr>
        <w:t xml:space="preserve">Idea 2: The "Read-Only" VFS Sandbox</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Most developers try to make agents that can write to the database. Instead, enforce a strict "Read-Only File System" (</w:t>
      </w:r>
      <w:r w:rsidDel="00000000" w:rsidR="00000000" w:rsidRPr="00000000">
        <w:rPr>
          <w:color w:val="444746"/>
          <w:shd w:fill="e9eef6" w:val="clear"/>
          <w:rtl w:val="0"/>
        </w:rPr>
        <w:t xml:space="preserve">EROFS</w:t>
      </w:r>
      <w:r w:rsidDel="00000000" w:rsidR="00000000" w:rsidRPr="00000000">
        <w:rPr>
          <w:color w:val="1f1f1f"/>
          <w:rtl w:val="0"/>
        </w:rPr>
        <w:t xml:space="preserve">) for the agent. The agent explores the context base, but all "edits" or "updates" are written to a "Draft Folder." A human must move the file from </w:t>
      </w:r>
      <w:r w:rsidDel="00000000" w:rsidR="00000000" w:rsidRPr="00000000">
        <w:rPr>
          <w:color w:val="444746"/>
          <w:shd w:fill="e9eef6" w:val="clear"/>
          <w:rtl w:val="0"/>
        </w:rPr>
        <w:t xml:space="preserve">/drafts/</w:t>
      </w:r>
      <w:r w:rsidDel="00000000" w:rsidR="00000000" w:rsidRPr="00000000">
        <w:rPr>
          <w:color w:val="1f1f1f"/>
          <w:rtl w:val="0"/>
        </w:rPr>
        <w:t xml:space="preserve"> to </w:t>
      </w:r>
      <w:r w:rsidDel="00000000" w:rsidR="00000000" w:rsidRPr="00000000">
        <w:rPr>
          <w:color w:val="444746"/>
          <w:shd w:fill="e9eef6" w:val="clear"/>
          <w:rtl w:val="0"/>
        </w:rPr>
        <w:t xml:space="preserve">/governed/</w:t>
      </w:r>
      <w:r w:rsidDel="00000000" w:rsidR="00000000" w:rsidRPr="00000000">
        <w:rPr>
          <w:color w:val="1f1f1f"/>
          <w:rtl w:val="0"/>
        </w:rPr>
        <w:t xml:space="preserve"> to commit the change. This provides absolute safety and a clear audit trail.</w:t>
      </w:r>
    </w:p>
    <w:p w:rsidR="00000000" w:rsidDel="00000000" w:rsidP="00000000" w:rsidRDefault="00000000" w:rsidRPr="00000000" w14:paraId="000000A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33qb27hfb4w" w:id="48"/>
      <w:bookmarkEnd w:id="48"/>
      <w:r w:rsidDel="00000000" w:rsidR="00000000" w:rsidRPr="00000000">
        <w:rPr>
          <w:b w:val="1"/>
          <w:bCs w:val="1"/>
          <w:color w:val="1f1f1f"/>
          <w:sz w:val="26"/>
          <w:szCs w:val="26"/>
          <w:rtl w:val="0"/>
        </w:rPr>
        <w:t xml:space="preserve">Idea 3: "Graph-First" Retrieval</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Instead of using vector search as the primary retrieval mechanism, use it </w:t>
      </w:r>
      <w:r w:rsidDel="00000000" w:rsidR="00000000" w:rsidRPr="00000000">
        <w:rPr>
          <w:i w:val="1"/>
          <w:iCs w:val="1"/>
          <w:color w:val="1f1f1f"/>
          <w:rtl w:val="0"/>
        </w:rPr>
        <w:t xml:space="preserve">only</w:t>
      </w:r>
      <w:r w:rsidDel="00000000" w:rsidR="00000000" w:rsidRPr="00000000">
        <w:rPr>
          <w:color w:val="1f1f1f"/>
          <w:rtl w:val="0"/>
        </w:rPr>
        <w:t xml:space="preserve"> to find the "pivot point" in a knowledge graph. Once the pivot is found, the rest of the retrieval should be purely graph-based traversal. This eliminates "semantic noise" and ensures that the context provided to the LLM is always logically connected.</w:t>
      </w:r>
    </w:p>
    <w:p w:rsidR="00000000" w:rsidDel="00000000" w:rsidP="00000000" w:rsidRDefault="00000000" w:rsidRPr="00000000" w14:paraId="000000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4w777fzx157" w:id="49"/>
      <w:bookmarkEnd w:id="49"/>
      <w:r w:rsidDel="00000000" w:rsidR="00000000" w:rsidRPr="00000000">
        <w:rPr>
          <w:b w:val="1"/>
          <w:bCs w:val="1"/>
          <w:color w:val="1f1f1f"/>
          <w:sz w:val="26"/>
          <w:szCs w:val="26"/>
          <w:rtl w:val="0"/>
        </w:rPr>
        <w:t xml:space="preserve">Idea 4: "Reverse Thinking" Prompts</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Instead of asking "What is the policy for X?," have the agent ask "What would violate the policy for X?" or "What information is missing that </w:t>
      </w:r>
      <w:r w:rsidDel="00000000" w:rsidR="00000000" w:rsidRPr="00000000">
        <w:rPr>
          <w:i w:val="1"/>
          <w:iCs w:val="1"/>
          <w:color w:val="1f1f1f"/>
          <w:rtl w:val="0"/>
        </w:rPr>
        <w:t xml:space="preserve">should</w:t>
      </w:r>
      <w:r w:rsidDel="00000000" w:rsidR="00000000" w:rsidRPr="00000000">
        <w:rPr>
          <w:color w:val="1f1f1f"/>
          <w:rtl w:val="0"/>
        </w:rPr>
        <w:t xml:space="preserve"> be here?". This "anomaly detection" approach can uncover hidden contradictions and gaps in the enterprise memory that traditional retrieval would miss.</w:t>
      </w:r>
    </w:p>
    <w:p w:rsidR="00000000" w:rsidDel="00000000" w:rsidP="00000000" w:rsidRDefault="00000000" w:rsidRPr="00000000" w14:paraId="000000A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htbw28lixxlg" w:id="50"/>
      <w:bookmarkEnd w:id="50"/>
      <w:r w:rsidDel="00000000" w:rsidR="00000000" w:rsidRPr="00000000">
        <w:rPr>
          <w:b w:val="1"/>
          <w:bCs w:val="1"/>
          <w:color w:val="1f1f1f"/>
          <w:sz w:val="34"/>
          <w:szCs w:val="34"/>
          <w:rtl w:val="0"/>
        </w:rPr>
        <w:t xml:space="preserve">Summary: Designing for Long-Term Maintainability</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Building a "context base" that scales requires moving from ad-hoc RAG pipelines to a "Context Engineering" discipline. This means treating the virtual file system and the knowledge graph not just as storage, but as the "operating system for intelligence". A strong solution will:</w:t>
      </w:r>
    </w:p>
    <w:p w:rsidR="00000000" w:rsidDel="00000000" w:rsidP="00000000" w:rsidRDefault="00000000" w:rsidRPr="00000000" w14:paraId="000000A8">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Maintain a </w:t>
      </w:r>
      <w:r w:rsidDel="00000000" w:rsidR="00000000" w:rsidRPr="00000000">
        <w:rPr>
          <w:b w:val="1"/>
          <w:bCs w:val="1"/>
          <w:color w:val="1f1f1f"/>
          <w:rtl w:val="0"/>
        </w:rPr>
        <w:t xml:space="preserve">hierarchical virtual context</w:t>
      </w:r>
      <w:r w:rsidDel="00000000" w:rsidR="00000000" w:rsidRPr="00000000">
        <w:rPr>
          <w:color w:val="1f1f1f"/>
          <w:rtl w:val="0"/>
        </w:rPr>
        <w:t xml:space="preserve"> that respects token budgets and model constraints.</w:t>
      </w:r>
    </w:p>
    <w:p w:rsidR="00000000" w:rsidDel="00000000" w:rsidP="00000000" w:rsidRDefault="00000000" w:rsidRPr="00000000" w14:paraId="000000A9">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Implement </w:t>
      </w:r>
      <w:r w:rsidDel="00000000" w:rsidR="00000000" w:rsidRPr="00000000">
        <w:rPr>
          <w:b w:val="1"/>
          <w:bCs w:val="1"/>
          <w:color w:val="1f1f1f"/>
          <w:rtl w:val="0"/>
        </w:rPr>
        <w:t xml:space="preserve">bi-temporal state tracking</w:t>
      </w:r>
      <w:r w:rsidDel="00000000" w:rsidR="00000000" w:rsidRPr="00000000">
        <w:rPr>
          <w:color w:val="1f1f1f"/>
          <w:rtl w:val="0"/>
        </w:rPr>
        <w:t xml:space="preserve"> to allow the system to evolve without losing historical accuracy.</w:t>
      </w:r>
    </w:p>
    <w:p w:rsidR="00000000" w:rsidDel="00000000" w:rsidP="00000000" w:rsidRDefault="00000000" w:rsidRPr="00000000" w14:paraId="000000AA">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Provide </w:t>
      </w:r>
      <w:r w:rsidDel="00000000" w:rsidR="00000000" w:rsidRPr="00000000">
        <w:rPr>
          <w:b w:val="1"/>
          <w:bCs w:val="1"/>
          <w:color w:val="1f1f1f"/>
          <w:rtl w:val="0"/>
        </w:rPr>
        <w:t xml:space="preserve">fact-level traceability</w:t>
      </w:r>
      <w:r w:rsidDel="00000000" w:rsidR="00000000" w:rsidRPr="00000000">
        <w:rPr>
          <w:color w:val="1f1f1f"/>
          <w:rtl w:val="0"/>
        </w:rPr>
        <w:t xml:space="preserve"> to earn and keep the trust of enterprise users.</w:t>
      </w:r>
    </w:p>
    <w:p w:rsidR="00000000" w:rsidDel="00000000" w:rsidP="00000000" w:rsidRDefault="00000000" w:rsidRPr="00000000" w14:paraId="000000AB">
      <w:pPr>
        <w:numPr>
          <w:ilvl w:val="0"/>
          <w:numId w:val="1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Use </w:t>
      </w:r>
      <w:r w:rsidDel="00000000" w:rsidR="00000000" w:rsidRPr="00000000">
        <w:rPr>
          <w:b w:val="1"/>
          <w:bCs w:val="1"/>
          <w:color w:val="1f1f1f"/>
          <w:rtl w:val="0"/>
        </w:rPr>
        <w:t xml:space="preserve">standardized interfaces</w:t>
      </w:r>
      <w:r w:rsidDel="00000000" w:rsidR="00000000" w:rsidRPr="00000000">
        <w:rPr>
          <w:color w:val="1f1f1f"/>
          <w:rtl w:val="0"/>
        </w:rPr>
        <w:t xml:space="preserve"> (POSIX, Cypher) that allow agents to operate autonomously while remaining auditable by humans.</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ultimate goal is to turn fragmented company data into a "Company Memory"—a system that is as legible to machines as it is to the humans who must govern it.</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Modern enterprise AI “context stacks” are converging on a pattern: vector RAG for breadth, graphs for structure, and memory/event logs for continuity, all sitting on top of a governed context/metadata layer instead of a mythical “single source of truth.” Below is a concrete, implementation-focused walkthrough of each of your questions.atlan+1</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blvzs07sfal2" w:id="51"/>
      <w:bookmarkEnd w:id="51"/>
      <w:r w:rsidDel="00000000" w:rsidR="00000000" w:rsidRPr="00000000">
        <w:rPr>
          <w:b w:val="1"/>
          <w:bCs w:val="1"/>
          <w:color w:val="1f1f1f"/>
          <w:sz w:val="34"/>
          <w:szCs w:val="34"/>
          <w:rtl w:val="0"/>
        </w:rPr>
        <w:t xml:space="preserve">1. How systems combine vector search, graphs, and memory</w:t>
      </w:r>
    </w:p>
    <w:p w:rsidR="00000000" w:rsidDel="00000000" w:rsidP="00000000" w:rsidRDefault="00000000" w:rsidRPr="00000000" w14:paraId="000000B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jpazam55dwpn" w:id="52"/>
      <w:bookmarkEnd w:id="52"/>
      <w:r w:rsidDel="00000000" w:rsidR="00000000" w:rsidRPr="00000000">
        <w:rPr>
          <w:b w:val="1"/>
          <w:bCs w:val="1"/>
          <w:color w:val="1f1f1f"/>
          <w:sz w:val="34"/>
          <w:szCs w:val="34"/>
          <w:rtl w:val="0"/>
        </w:rPr>
        <w:t xml:space="preserve">Pattern A: Hybrid Graph-RAG (vector + KG) as memory</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155cc"/>
          <w:u w:val="single"/>
        </w:rPr>
      </w:pPr>
      <w:r w:rsidDel="00000000" w:rsidR="00000000" w:rsidRPr="00000000">
        <w:rPr>
          <w:color w:val="1f1f1f"/>
          <w:rtl w:val="0"/>
        </w:rPr>
        <w:t xml:space="preserve">AAIA’s “Graph-RAG” architecture is a good reference design: they superimpose a knowledge graph on top of a vector DB and treat the combination as the agent’s long‑term memory.</w:t>
      </w:r>
      <w:hyperlink r:id="rId6">
        <w:r w:rsidDel="00000000" w:rsidR="00000000" w:rsidRPr="00000000">
          <w:rPr>
            <w:color w:val="1155cc"/>
            <w:u w:val="single"/>
            <w:rtl w:val="0"/>
          </w:rPr>
          <w:t xml:space="preserve">aaia</w:t>
        </w:r>
      </w:hyperlink>
      <w:r w:rsidDel="00000000" w:rsidR="00000000" w:rsidRPr="00000000">
        <w:rPr>
          <w:rtl w:val="0"/>
        </w:rPr>
      </w:r>
    </w:p>
    <w:p w:rsidR="00000000" w:rsidDel="00000000" w:rsidP="00000000" w:rsidRDefault="00000000" w:rsidRPr="00000000" w14:paraId="000000B4">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Content is embedded into a vector DB (e.g., Pinecone) for fast semantic recall, while entities and relations (“Company X” → “acquired” → “Company Y”) are stored in Neo4j.</w:t>
      </w:r>
      <w:hyperlink r:id="rId7">
        <w:r w:rsidDel="00000000" w:rsidR="00000000" w:rsidRPr="00000000">
          <w:rPr>
            <w:color w:val="1155cc"/>
            <w:u w:val="single"/>
            <w:rtl w:val="0"/>
          </w:rPr>
          <w:t xml:space="preserve">aaia</w:t>
        </w:r>
      </w:hyperlink>
      <w:r w:rsidDel="00000000" w:rsidR="00000000" w:rsidRPr="00000000">
        <w:rPr>
          <w:rtl w:val="0"/>
        </w:rPr>
      </w:r>
    </w:p>
    <w:p w:rsidR="00000000" w:rsidDel="00000000" w:rsidP="00000000" w:rsidRDefault="00000000" w:rsidRPr="00000000" w14:paraId="000000B5">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color w:val="1f1f1f"/>
          <w:rtl w:val="0"/>
        </w:rPr>
        <w:t xml:space="preserve">At query time, their </w:t>
      </w:r>
      <w:r w:rsidDel="00000000" w:rsidR="00000000" w:rsidRPr="00000000">
        <w:rPr>
          <w:rFonts w:ascii="Roboto Mono" w:cs="Roboto Mono" w:eastAsia="Roboto Mono" w:hAnsi="Roboto Mono"/>
          <w:color w:val="188038"/>
          <w:rtl w:val="0"/>
        </w:rPr>
        <w:t xml:space="preserve">HybridStore</w:t>
      </w:r>
      <w:r w:rsidDel="00000000" w:rsidR="00000000" w:rsidRPr="00000000">
        <w:rPr>
          <w:color w:val="1f1f1f"/>
          <w:rtl w:val="0"/>
        </w:rPr>
        <w:t xml:space="preserve"> first does vector search to find entry nodes, then runs multi‑hop graph traversal (</w:t>
      </w:r>
      <w:r w:rsidDel="00000000" w:rsidR="00000000" w:rsidRPr="00000000">
        <w:rPr>
          <w:rFonts w:ascii="Roboto Mono" w:cs="Roboto Mono" w:eastAsia="Roboto Mono" w:hAnsi="Roboto Mono"/>
          <w:color w:val="188038"/>
          <w:rtl w:val="0"/>
        </w:rPr>
        <w:t xml:space="preserve">max_hops=3</w:t>
      </w:r>
      <w:r w:rsidDel="00000000" w:rsidR="00000000" w:rsidRPr="00000000">
        <w:rPr>
          <w:color w:val="1f1f1f"/>
          <w:rtl w:val="0"/>
        </w:rPr>
        <w:t xml:space="preserve">, similarity thresholds) to pull relational context, and only then sends the composed context to the agent.</w:t>
      </w:r>
      <w:hyperlink r:id="rId8">
        <w:r w:rsidDel="00000000" w:rsidR="00000000" w:rsidRPr="00000000">
          <w:rPr>
            <w:color w:val="1155cc"/>
            <w:u w:val="single"/>
            <w:rtl w:val="0"/>
          </w:rPr>
          <w:t xml:space="preserve">aaia</w:t>
        </w:r>
      </w:hyperlink>
      <w:r w:rsidDel="00000000" w:rsidR="00000000" w:rsidRPr="00000000">
        <w:rPr>
          <w:rtl w:val="0"/>
        </w:rPr>
      </w:r>
    </w:p>
    <w:p w:rsidR="00000000" w:rsidDel="00000000" w:rsidP="00000000" w:rsidRDefault="00000000" w:rsidRPr="00000000" w14:paraId="000000B6">
      <w:pPr>
        <w:numPr>
          <w:ilvl w:val="0"/>
          <w:numId w:val="2"/>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color w:val="1f1f1f"/>
          <w:rtl w:val="0"/>
        </w:rPr>
        <w:t xml:space="preserve">On their internal benchmarks, this hybrid approach raises accuracy from about 61 % (vector‑only) to 94 % on complex multi‑hop queries, and dramatically improves comparative and causal questions versus vanilla RAG.</w:t>
      </w:r>
      <w:hyperlink r:id="rId9">
        <w:r w:rsidDel="00000000" w:rsidR="00000000" w:rsidRPr="00000000">
          <w:rPr>
            <w:color w:val="1155cc"/>
            <w:u w:val="single"/>
            <w:rtl w:val="0"/>
          </w:rPr>
          <w:t xml:space="preserve">aaia</w:t>
        </w:r>
      </w:hyperlink>
      <w:r w:rsidDel="00000000" w:rsidR="00000000" w:rsidRPr="00000000">
        <w:rPr>
          <w:rtl w:val="0"/>
        </w:rPr>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155cc"/>
          <w:u w:val="single"/>
        </w:rPr>
      </w:pPr>
      <w:r w:rsidDel="00000000" w:rsidR="00000000" w:rsidRPr="00000000">
        <w:rPr>
          <w:color w:val="1f1f1f"/>
          <w:rtl w:val="0"/>
        </w:rPr>
        <w:t xml:space="preserve">Atlan’s analysis of GraphRAG and Neo4j’s native vector index describes the same pattern: approximate nearest‑neighbor search to find seed entities, then graph traversal for depth. Neo4j itself now exposes a vector index alongside the property graph so you can do both in a single Cypher query (vector similarity + path match), which many teams use to avoid running a separate vector DB for graph‑centric use cases.</w:t>
      </w:r>
      <w:hyperlink r:id="rId10">
        <w:r w:rsidDel="00000000" w:rsidR="00000000" w:rsidRPr="00000000">
          <w:rPr>
            <w:color w:val="1155cc"/>
            <w:u w:val="single"/>
            <w:rtl w:val="0"/>
          </w:rPr>
          <w:t xml:space="preserve">atlan</w:t>
        </w:r>
      </w:hyperlink>
      <w:r w:rsidDel="00000000" w:rsidR="00000000" w:rsidRPr="00000000">
        <w:rPr>
          <w:rtl w:val="0"/>
        </w:rPr>
      </w:r>
    </w:p>
    <w:p w:rsidR="00000000" w:rsidDel="00000000" w:rsidP="00000000" w:rsidRDefault="00000000" w:rsidRPr="00000000" w14:paraId="000000B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q0bn4k1gu588" w:id="53"/>
      <w:bookmarkEnd w:id="53"/>
      <w:r w:rsidDel="00000000" w:rsidR="00000000" w:rsidRPr="00000000">
        <w:rPr>
          <w:b w:val="1"/>
          <w:bCs w:val="1"/>
          <w:color w:val="1f1f1f"/>
          <w:sz w:val="34"/>
          <w:szCs w:val="34"/>
          <w:rtl w:val="0"/>
        </w:rPr>
        <w:t xml:space="preserve">Pattern B: Temporal graph + vectors for conversational/agent memory (Zep)</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Zep’s architecture is a concrete example for agent memory in production.blog.getzep+1</w:t>
      </w:r>
    </w:p>
    <w:p w:rsidR="00000000" w:rsidDel="00000000" w:rsidP="00000000" w:rsidRDefault="00000000" w:rsidRPr="00000000" w14:paraId="000000BA">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color w:val="1f1f1f"/>
          <w:rtl w:val="0"/>
        </w:rPr>
        <w:t xml:space="preserve">They originally used a graph DB to do everything: graph operations, vector search, and BM25 full‑text search; under 30× traffic growth, this “Swiss army knife” design melted down—P95 context retrieval latency jumped from 200 ms to 2 s, and episode processing ballooned to ~60 s.</w:t>
      </w:r>
      <w:hyperlink r:id="rId11">
        <w:r w:rsidDel="00000000" w:rsidR="00000000" w:rsidRPr="00000000">
          <w:rPr>
            <w:color w:val="1155cc"/>
            <w:u w:val="single"/>
            <w:rtl w:val="0"/>
          </w:rPr>
          <w:t xml:space="preserve">blog.getzep</w:t>
        </w:r>
      </w:hyperlink>
      <w:r w:rsidDel="00000000" w:rsidR="00000000" w:rsidRPr="00000000">
        <w:rPr>
          <w:rtl w:val="0"/>
        </w:rPr>
      </w:r>
    </w:p>
    <w:p w:rsidR="00000000" w:rsidDel="00000000" w:rsidP="00000000" w:rsidRDefault="00000000" w:rsidRPr="00000000" w14:paraId="000000BB">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color w:val="1f1f1f"/>
          <w:rtl w:val="0"/>
        </w:rPr>
        <w:t xml:space="preserve">The fix was separation of concerns: a dedicated high‑scale retrieval service for vector/BM25, with the graph DB only doing graph operations and storing episodic + semantic nodes/edges; after this change, graph search P95 dropped to ~150 ms and full context retrieval to ~200 ms under 30× load.</w:t>
      </w:r>
      <w:hyperlink r:id="rId12">
        <w:r w:rsidDel="00000000" w:rsidR="00000000" w:rsidRPr="00000000">
          <w:rPr>
            <w:color w:val="1155cc"/>
            <w:u w:val="single"/>
            <w:rtl w:val="0"/>
          </w:rPr>
          <w:t xml:space="preserve">blog.getzep</w:t>
        </w:r>
      </w:hyperlink>
      <w:r w:rsidDel="00000000" w:rsidR="00000000" w:rsidRPr="00000000">
        <w:rPr>
          <w:rtl w:val="0"/>
        </w:rPr>
      </w:r>
    </w:p>
    <w:p w:rsidR="00000000" w:rsidDel="00000000" w:rsidP="00000000" w:rsidRDefault="00000000" w:rsidRPr="00000000" w14:paraId="000000BC">
      <w:pPr>
        <w:numPr>
          <w:ilvl w:val="0"/>
          <w:numId w:val="9"/>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color w:val="1f1f1f"/>
          <w:rtl w:val="0"/>
        </w:rPr>
        <w:t xml:space="preserve">Their temporal knowledge graph (Graphiti) attaches validity intervals to every fact/edge (</w:t>
      </w:r>
      <w:r w:rsidDel="00000000" w:rsidR="00000000" w:rsidRPr="00000000">
        <w:rPr>
          <w:rFonts w:ascii="Roboto Mono" w:cs="Roboto Mono" w:eastAsia="Roboto Mono" w:hAnsi="Roboto Mono"/>
          <w:color w:val="188038"/>
          <w:rtl w:val="0"/>
        </w:rPr>
        <w:t xml:space="preserve">t_valid</w:t>
      </w:r>
      <w:r w:rsidDel="00000000" w:rsidR="00000000" w:rsidRPr="00000000">
        <w:rPr>
          <w:color w:val="1f1f1f"/>
          <w:rtl w:val="0"/>
        </w:rPr>
        <w:t xml:space="preserve">, </w:t>
      </w:r>
      <w:r w:rsidDel="00000000" w:rsidR="00000000" w:rsidRPr="00000000">
        <w:rPr>
          <w:rFonts w:ascii="Roboto Mono" w:cs="Roboto Mono" w:eastAsia="Roboto Mono" w:hAnsi="Roboto Mono"/>
          <w:color w:val="188038"/>
          <w:rtl w:val="0"/>
        </w:rPr>
        <w:t xml:space="preserve">t_invalid</w:t>
      </w:r>
      <w:r w:rsidDel="00000000" w:rsidR="00000000" w:rsidRPr="00000000">
        <w:rPr>
          <w:color w:val="1f1f1f"/>
          <w:rtl w:val="0"/>
        </w:rPr>
        <w:t xml:space="preserve">), and they retain invalidated facts instead of deleting them; benchmarks report ~18.5 % better temporal reasoning accuracy and 90 % lower latency vs baseline temporal models.</w:t>
      </w:r>
      <w:hyperlink r:id="rId13">
        <w:r w:rsidDel="00000000" w:rsidR="00000000" w:rsidRPr="00000000">
          <w:rPr>
            <w:color w:val="1155cc"/>
            <w:u w:val="single"/>
            <w:rtl w:val="0"/>
          </w:rPr>
          <w:t xml:space="preserve">atlan</w:t>
        </w:r>
      </w:hyperlink>
      <w:r w:rsidDel="00000000" w:rsidR="00000000" w:rsidRPr="00000000">
        <w:rPr>
          <w:rtl w:val="0"/>
        </w:rPr>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This is effectively a memory layer implemented as a temporal KG, with vector search and classical IR used as the fast recall surface.atlan+1</w:t>
      </w:r>
    </w:p>
    <w:p w:rsidR="00000000" w:rsidDel="00000000" w:rsidP="00000000" w:rsidRDefault="00000000" w:rsidRPr="00000000" w14:paraId="000000B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eujggub8yjd7" w:id="54"/>
      <w:bookmarkEnd w:id="54"/>
      <w:r w:rsidDel="00000000" w:rsidR="00000000" w:rsidRPr="00000000">
        <w:rPr>
          <w:b w:val="1"/>
          <w:bCs w:val="1"/>
          <w:color w:val="1f1f1f"/>
          <w:sz w:val="34"/>
          <w:szCs w:val="34"/>
          <w:rtl w:val="0"/>
        </w:rPr>
        <w:t xml:space="preserve">Pattern C: Governed “context graph” + RAG + memory (Atlan / similar)</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rFonts w:ascii="Arial Unicode MS" w:cs="Arial Unicode MS" w:eastAsia="Arial Unicode MS" w:hAnsi="Arial Unicode MS"/>
          <w:color w:val="1f1f1f"/>
          <w:rtl w:val="0"/>
        </w:rPr>
        <w:t xml:space="preserve">Atlan describes a four‑layer “context stack” that many large enterprises are converging on: governed metadata/context layer → RAG index → memory → knowledge graph, rather than any of these in isolation.atlan+1</w:t>
      </w:r>
    </w:p>
    <w:p w:rsidR="00000000" w:rsidDel="00000000" w:rsidP="00000000" w:rsidRDefault="00000000" w:rsidRPr="00000000" w14:paraId="000000C0">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color w:val="1f1f1f"/>
          <w:rtl w:val="0"/>
        </w:rPr>
        <w:t xml:space="preserve">RAG: vector index over documents for breadth (Q&amp;A, doc lookup), typically on Pinecone/pgvector/Weaviate.atlan+1</w:t>
      </w:r>
    </w:p>
    <w:p w:rsidR="00000000" w:rsidDel="00000000" w:rsidP="00000000" w:rsidRDefault="00000000" w:rsidRPr="00000000" w14:paraId="000000C1">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color w:val="1f1f1f"/>
          <w:rtl w:val="0"/>
        </w:rPr>
        <w:t xml:space="preserve">Memory: external short‑ and long‑term memory (session state, user preferences, learned facts) stored in vector/event stores and sometimes a graph like Zep.atlan+1</w:t>
      </w:r>
    </w:p>
    <w:p w:rsidR="00000000" w:rsidDel="00000000" w:rsidP="00000000" w:rsidRDefault="00000000" w:rsidRPr="00000000" w14:paraId="000000C2">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color w:val="1f1f1f"/>
          <w:rtl w:val="0"/>
        </w:rPr>
        <w:t xml:space="preserve">Knowledge graph / context graph: governed graph of entities, lineage, policies, and relationships built from metadata, not just text extraction; this graph feeds both RAG (as filters/boosts) and memory (as the “source of truth” for those facts).atlan+1</w:t>
      </w:r>
    </w:p>
    <w:p w:rsidR="00000000" w:rsidDel="00000000" w:rsidP="00000000" w:rsidRDefault="00000000" w:rsidRPr="00000000" w14:paraId="000000C3">
      <w:pPr>
        <w:numPr>
          <w:ilvl w:val="0"/>
          <w:numId w:val="15"/>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At runtime a typical flow is: vector search over documents → graph traversal over the context graph for multi‑hop semantics → memory recall for user/session context → compose all into the LLM prompt.</w:t>
      </w:r>
      <w:hyperlink r:id="rId14">
        <w:r w:rsidDel="00000000" w:rsidR="00000000" w:rsidRPr="00000000">
          <w:rPr>
            <w:color w:val="1155cc"/>
            <w:u w:val="single"/>
            <w:rtl w:val="0"/>
          </w:rPr>
          <w:t xml:space="preserve">atlan</w:t>
        </w:r>
      </w:hyperlink>
      <w:r w:rsidDel="00000000" w:rsidR="00000000" w:rsidRPr="00000000">
        <w:rPr>
          <w:rtl w:val="0"/>
        </w:rPr>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They and others argue that the true “virtual filesystem” is this governed metadata/context graph that points to underlying warehouses, CRM, tickets, and files instead of copying everything into the memory store.getgalaxy+1</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sftaarvfzuu8" w:id="55"/>
      <w:bookmarkEnd w:id="55"/>
      <w:r w:rsidDel="00000000" w:rsidR="00000000" w:rsidRPr="00000000">
        <w:rPr>
          <w:b w:val="1"/>
          <w:bCs w:val="1"/>
          <w:color w:val="1f1f1f"/>
          <w:sz w:val="34"/>
          <w:szCs w:val="34"/>
          <w:rtl w:val="0"/>
        </w:rPr>
        <w:t xml:space="preserve">2. Tradeoffs: RAG vs knowledge graphs vs file/event‑log memory</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In real systems, teams rarely choose one; they sequence and combine them. Atlan’s comparisons plus Zep/AAIA give good empirical tradeoffs.blog.getzep+3</w:t>
      </w:r>
    </w:p>
    <w:p w:rsidR="00000000" w:rsidDel="00000000" w:rsidP="00000000" w:rsidRDefault="00000000" w:rsidRPr="00000000" w14:paraId="000000C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t3qk36tyh47l" w:id="56"/>
      <w:bookmarkEnd w:id="56"/>
      <w:r w:rsidDel="00000000" w:rsidR="00000000" w:rsidRPr="00000000">
        <w:rPr>
          <w:b w:val="1"/>
          <w:bCs w:val="1"/>
          <w:color w:val="1f1f1f"/>
          <w:sz w:val="34"/>
          <w:szCs w:val="34"/>
          <w:rtl w:val="0"/>
        </w:rPr>
        <w:t xml:space="preserve">High‑level tradeoffs in real deployments</w:t>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9.9868217309656"/>
        <w:gridCol w:w="2667.057621981353"/>
        <w:gridCol w:w="2667.057621981353"/>
        <w:gridCol w:w="2171.409745329951"/>
        <w:tblGridChange w:id="0">
          <w:tblGrid>
            <w:gridCol w:w="1519.9868217309656"/>
            <w:gridCol w:w="2667.057621981353"/>
            <w:gridCol w:w="2667.057621981353"/>
            <w:gridCol w:w="2171.409745329951"/>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Vector RAG (Pinecone, pgvector)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Knowledge graph / GraphRAG (Neo4j, Zep/Graphiti)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160" w:lineRule="auto"/>
              <w:jc w:val="center"/>
              <w:rPr>
                <w:color w:val="1f1f1f"/>
              </w:rPr>
            </w:pPr>
            <w:r w:rsidDel="00000000" w:rsidR="00000000" w:rsidRPr="00000000">
              <w:rPr>
                <w:b w:val="1"/>
                <w:bCs w:val="1"/>
                <w:color w:val="1f1f1f"/>
                <w:rtl w:val="0"/>
              </w:rPr>
              <w:t xml:space="preserve">File / event‑log memory (episodes, logs, VFS)</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Bootstrapping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Hours to days: embed content, stand up index.</w:t>
            </w:r>
            <w:hyperlink r:id="rId15">
              <w:r w:rsidDel="00000000" w:rsidR="00000000" w:rsidRPr="00000000">
                <w:rPr>
                  <w:color w:val="1155cc"/>
                  <w:u w:val="single"/>
                  <w:rtl w:val="0"/>
                </w:rPr>
                <w:t xml:space="preserve">atlan</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Weeks–months: ontology design, entity extraction pipelines, LLM cost.</w:t>
            </w:r>
            <w:hyperlink r:id="rId16">
              <w:r w:rsidDel="00000000" w:rsidR="00000000" w:rsidRPr="00000000">
                <w:rPr>
                  <w:color w:val="1155cc"/>
                  <w:u w:val="single"/>
                  <w:rtl w:val="0"/>
                </w:rPr>
                <w:t xml:space="preserve">atlan</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Very fast if you just log events; slower if you index and normalize them.</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Query strengths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Fuzzy recall over arbitrary unstructured content; great for Q&amp;A and “what sounds similar” search.</w:t>
            </w:r>
            <w:hyperlink r:id="rId17">
              <w:r w:rsidDel="00000000" w:rsidR="00000000" w:rsidRPr="00000000">
                <w:rPr>
                  <w:color w:val="1155cc"/>
                  <w:u w:val="single"/>
                  <w:rtl w:val="0"/>
                </w:rPr>
                <w:t xml:space="preserve">atlan</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Multi‑hop queries, explicit relationships, temporal reasoning and explainable paths.atlan+1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“What happened when?” style queries; agent history and workflow replay.</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Weaknesses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Flat semantics, no multi‑hop, no notion of “what was true at time T,” no native governance.</w:t>
            </w:r>
            <w:hyperlink r:id="rId18">
              <w:r w:rsidDel="00000000" w:rsidR="00000000" w:rsidRPr="00000000">
                <w:rPr>
                  <w:color w:val="1155cc"/>
                  <w:u w:val="single"/>
                  <w:rtl w:val="0"/>
                </w:rPr>
                <w:t xml:space="preserve">atlan</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Heavy upfront modeling; refresh of extracted graph is expensive; complex query languages.</w:t>
            </w:r>
            <w:hyperlink r:id="rId19">
              <w:r w:rsidDel="00000000" w:rsidR="00000000" w:rsidRPr="00000000">
                <w:rPr>
                  <w:color w:val="1155cc"/>
                  <w:u w:val="single"/>
                  <w:rtl w:val="0"/>
                </w:rPr>
                <w:t xml:space="preserve">atlan</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Hard to answer semantic questions without secondary indexes; can degenerate into log soup.</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Freshness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Async ingestion: stale and fresh vectors quietly coexist; most RAG failures are “freshness failures.”</w:t>
            </w:r>
            <w:hyperlink r:id="rId20">
              <w:r w:rsidDel="00000000" w:rsidR="00000000" w:rsidRPr="00000000">
                <w:rPr>
                  <w:color w:val="1155cc"/>
                  <w:u w:val="single"/>
                  <w:rtl w:val="0"/>
                </w:rPr>
                <w:t xml:space="preserve">atlan</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Needs periodic re‑extraction or temporal edges; Zep mitigates at conversation level with validity intervals.atlan+1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Fresh if fed by CDC and event streams; stale if built as batch ETL.</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Cost profile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Cheap to start; ongoing cost mostly embedding + storage; operationally simple as managed SaaS.</w:t>
            </w:r>
            <w:hyperlink r:id="rId21">
              <w:r w:rsidDel="00000000" w:rsidR="00000000" w:rsidRPr="00000000">
                <w:rPr>
                  <w:color w:val="1155cc"/>
                  <w:u w:val="single"/>
                  <w:rtl w:val="0"/>
                </w:rPr>
                <w:t xml:space="preserve">atlan</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High GPU and engineering cost for extraction and ontology maintenance; graph DB ops overhead.atlan+1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Storage is cheap; cost is in building robust retrieval + compaction over logs.</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Governance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No native policy/ownership; must be done at app layer; difficult to explain why a chunk was retrieved.</w:t>
            </w:r>
            <w:hyperlink r:id="rId22">
              <w:r w:rsidDel="00000000" w:rsidR="00000000" w:rsidRPr="00000000">
                <w:rPr>
                  <w:color w:val="1155cc"/>
                  <w:u w:val="single"/>
                  <w:rtl w:val="0"/>
                </w:rPr>
                <w:t xml:space="preserve">atlan</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Graph can encode policies/owners but enforcement is still app‑layer; no built‑in access control semantics.</w:t>
            </w:r>
            <w:hyperlink r:id="rId23">
              <w:r w:rsidDel="00000000" w:rsidR="00000000" w:rsidRPr="00000000">
                <w:rPr>
                  <w:color w:val="1155cc"/>
                  <w:u w:val="single"/>
                  <w:rtl w:val="0"/>
                </w:rPr>
                <w:t xml:space="preserve">atlan</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Logs can carry user IDs and ACLs but are not governance systems; usually tied into separate governance layer.</w:t>
            </w:r>
          </w:p>
        </w:tc>
      </w:tr>
    </w:tbl>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Practically, teams start with vector RAG, hit ceilings on multi‑hop questions and stale context, then add graph and memory layers as those limitations bite.atlan+2</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kjs8c9qtutie" w:id="57"/>
      <w:bookmarkEnd w:id="57"/>
      <w:r w:rsidDel="00000000" w:rsidR="00000000" w:rsidRPr="00000000">
        <w:rPr>
          <w:b w:val="1"/>
          <w:bCs w:val="1"/>
          <w:color w:val="1f1f1f"/>
          <w:sz w:val="34"/>
          <w:szCs w:val="34"/>
          <w:rtl w:val="0"/>
        </w:rPr>
        <w:t xml:space="preserve">3. Why “single source of truth” fails (real cases)</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The failure is mostly organizational and temporal, not technical: enterprises have multiple valid “truths” for the same entity depending on use case and time. Attempts to flatten that into one number or table tend to erase useful context and human judgment.</w:t>
      </w:r>
    </w:p>
    <w:p w:rsidR="00000000" w:rsidDel="00000000" w:rsidP="00000000" w:rsidRDefault="00000000" w:rsidRPr="00000000" w14:paraId="000000E9">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color w:val="1f1f1f"/>
          <w:rtl w:val="0"/>
        </w:rPr>
        <w:t xml:space="preserve">Robert Angeles documents a global retailer that built a forecasting platform around a single “clean” semantic layer and glossary; they removed a “manual adjustment” column because it was noisy, but that column encoded decades of store‑manager knowledge about local events and supply quirks.</w:t>
      </w:r>
      <w:hyperlink r:id="rId24">
        <w:r w:rsidDel="00000000" w:rsidR="00000000" w:rsidRPr="00000000">
          <w:rPr>
            <w:color w:val="1155cc"/>
            <w:u w:val="single"/>
            <w:rtl w:val="0"/>
          </w:rPr>
          <w:t xml:space="preserve">robertangeles</w:t>
        </w:r>
      </w:hyperlink>
      <w:r w:rsidDel="00000000" w:rsidR="00000000" w:rsidRPr="00000000">
        <w:rPr>
          <w:rtl w:val="0"/>
        </w:rPr>
      </w:r>
    </w:p>
    <w:p w:rsidR="00000000" w:rsidDel="00000000" w:rsidP="00000000" w:rsidRDefault="00000000" w:rsidRPr="00000000" w14:paraId="000000EA">
      <w:pPr>
        <w:numPr>
          <w:ilvl w:val="1"/>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color w:val="1f1f1f"/>
          <w:rtl w:val="0"/>
        </w:rPr>
        <w:t xml:space="preserve">After launch, managers ignored the platform, fell back to spreadsheets, forecast error rose, and an ~$11 M investment was effectively shelved because governance prioritized consistency over trust.</w:t>
      </w:r>
      <w:hyperlink r:id="rId25">
        <w:r w:rsidDel="00000000" w:rsidR="00000000" w:rsidRPr="00000000">
          <w:rPr>
            <w:color w:val="1155cc"/>
            <w:u w:val="single"/>
            <w:rtl w:val="0"/>
          </w:rPr>
          <w:t xml:space="preserve">robertangeles</w:t>
        </w:r>
      </w:hyperlink>
      <w:r w:rsidDel="00000000" w:rsidR="00000000" w:rsidRPr="00000000">
        <w:rPr>
          <w:rtl w:val="0"/>
        </w:rPr>
      </w:r>
    </w:p>
    <w:p w:rsidR="00000000" w:rsidDel="00000000" w:rsidP="00000000" w:rsidRDefault="00000000" w:rsidRPr="00000000" w14:paraId="000000EB">
      <w:pPr>
        <w:numPr>
          <w:ilvl w:val="0"/>
          <w:numId w:val="3"/>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color w:val="1f1f1f"/>
          <w:rtl w:val="0"/>
        </w:rPr>
        <w:t xml:space="preserve">The same article dissects how a “single revenue number” is inherently ambiguous (gross vs net, domestic vs global, booked vs billed) and how the choice of one canonical definition is usually a political move, not a neutral technical truth.</w:t>
      </w:r>
      <w:hyperlink r:id="rId26">
        <w:r w:rsidDel="00000000" w:rsidR="00000000" w:rsidRPr="00000000">
          <w:rPr>
            <w:color w:val="1155cc"/>
            <w:u w:val="single"/>
            <w:rtl w:val="0"/>
          </w:rPr>
          <w:t xml:space="preserve">robertangeles</w:t>
        </w:r>
      </w:hyperlink>
      <w:r w:rsidDel="00000000" w:rsidR="00000000" w:rsidRPr="00000000">
        <w:rPr>
          <w:rtl w:val="0"/>
        </w:rPr>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Platforms like Galaxy and Atlan argue that instead of a single truth, you need a context layer that exposes </w:t>
      </w:r>
      <w:r w:rsidDel="00000000" w:rsidR="00000000" w:rsidRPr="00000000">
        <w:rPr>
          <w:i w:val="1"/>
          <w:iCs w:val="1"/>
          <w:color w:val="1f1f1f"/>
          <w:rtl w:val="0"/>
        </w:rPr>
        <w:t xml:space="preserve">multiple</w:t>
      </w:r>
      <w:r w:rsidDel="00000000" w:rsidR="00000000" w:rsidRPr="00000000">
        <w:rPr>
          <w:color w:val="1f1f1f"/>
          <w:rtl w:val="0"/>
        </w:rPr>
        <w:t xml:space="preserve"> interpretations with explicit provenance (source system, transformation, owner, rule version), so different departments can see </w:t>
      </w:r>
      <w:r w:rsidDel="00000000" w:rsidR="00000000" w:rsidRPr="00000000">
        <w:rPr>
          <w:i w:val="1"/>
          <w:iCs w:val="1"/>
          <w:color w:val="1f1f1f"/>
          <w:rtl w:val="0"/>
        </w:rPr>
        <w:t xml:space="preserve">why</w:t>
      </w:r>
      <w:r w:rsidDel="00000000" w:rsidR="00000000" w:rsidRPr="00000000">
        <w:rPr>
          <w:color w:val="1f1f1f"/>
          <w:rtl w:val="0"/>
        </w:rPr>
        <w:t xml:space="preserve"> their numbers differ and choose the right lens.getgalaxy+1</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a5zjicqclkhf" w:id="58"/>
      <w:bookmarkEnd w:id="58"/>
      <w:r w:rsidDel="00000000" w:rsidR="00000000" w:rsidRPr="00000000">
        <w:rPr>
          <w:b w:val="1"/>
          <w:bCs w:val="1"/>
          <w:color w:val="1f1f1f"/>
          <w:sz w:val="34"/>
          <w:szCs w:val="34"/>
          <w:rtl w:val="0"/>
        </w:rPr>
        <w:t xml:space="preserve">4. How companies handle conflicts across CRM, Slack, email, DBs</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In practice, nobody actually has one source; they manage cross‑system divergence with sync patterns, “golden record” logic, and conflict rules.</w:t>
      </w:r>
    </w:p>
    <w:p w:rsidR="00000000" w:rsidDel="00000000" w:rsidP="00000000" w:rsidRDefault="00000000" w:rsidRPr="00000000" w14:paraId="000000F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nefnium8m87t" w:id="59"/>
      <w:bookmarkEnd w:id="59"/>
      <w:r w:rsidDel="00000000" w:rsidR="00000000" w:rsidRPr="00000000">
        <w:rPr>
          <w:b w:val="1"/>
          <w:bCs w:val="1"/>
          <w:color w:val="1f1f1f"/>
          <w:sz w:val="34"/>
          <w:szCs w:val="34"/>
          <w:rtl w:val="0"/>
        </w:rPr>
        <w:t xml:space="preserve">Operational data sync and MDM patterns</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155cc"/>
          <w:u w:val="single"/>
        </w:rPr>
      </w:pPr>
      <w:r w:rsidDel="00000000" w:rsidR="00000000" w:rsidRPr="00000000">
        <w:rPr>
          <w:color w:val="1f1f1f"/>
          <w:rtl w:val="0"/>
        </w:rPr>
        <w:t xml:space="preserve">Stacksync’s guide to CRM synchronization is a concrete look at how modern orgs reconcile Salesforce/HubSpot/ERP/support tools, and the same patterns are used for Slack/email/DBs.</w:t>
      </w:r>
      <w:hyperlink r:id="rId27">
        <w:r w:rsidDel="00000000" w:rsidR="00000000" w:rsidRPr="00000000">
          <w:rPr>
            <w:color w:val="1155cc"/>
            <w:u w:val="single"/>
            <w:rtl w:val="0"/>
          </w:rPr>
          <w:t xml:space="preserve">stacksync</w:t>
        </w:r>
      </w:hyperlink>
      <w:r w:rsidDel="00000000" w:rsidR="00000000" w:rsidRPr="00000000">
        <w:rPr>
          <w:rtl w:val="0"/>
        </w:rPr>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Common patterns:</w:t>
      </w:r>
    </w:p>
    <w:p w:rsidR="00000000" w:rsidDel="00000000" w:rsidP="00000000" w:rsidRDefault="00000000" w:rsidRPr="00000000" w14:paraId="000000F3">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Master data rules and field‑level authority</w:t>
      </w:r>
    </w:p>
    <w:p w:rsidR="00000000" w:rsidDel="00000000" w:rsidP="00000000" w:rsidRDefault="00000000" w:rsidRPr="00000000" w14:paraId="000000F4">
      <w:pPr>
        <w:numPr>
          <w:ilvl w:val="1"/>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color w:val="1f1f1f"/>
          <w:rtl w:val="0"/>
        </w:rPr>
        <w:t xml:space="preserve">Teams explicitly decide, per attribute, which system is authoritative (“billing system wins for </w:t>
      </w:r>
      <w:r w:rsidDel="00000000" w:rsidR="00000000" w:rsidRPr="00000000">
        <w:rPr>
          <w:rFonts w:ascii="Roboto Mono" w:cs="Roboto Mono" w:eastAsia="Roboto Mono" w:hAnsi="Roboto Mono"/>
          <w:color w:val="188038"/>
          <w:rtl w:val="0"/>
        </w:rPr>
        <w:t xml:space="preserve">annual_revenue</w:t>
      </w:r>
      <w:r w:rsidDel="00000000" w:rsidR="00000000" w:rsidRPr="00000000">
        <w:rPr>
          <w:color w:val="1f1f1f"/>
          <w:rtl w:val="0"/>
        </w:rPr>
        <w:t xml:space="preserve">, CRM wins for </w:t>
      </w:r>
      <w:r w:rsidDel="00000000" w:rsidR="00000000" w:rsidRPr="00000000">
        <w:rPr>
          <w:rFonts w:ascii="Roboto Mono" w:cs="Roboto Mono" w:eastAsia="Roboto Mono" w:hAnsi="Roboto Mono"/>
          <w:color w:val="188038"/>
          <w:rtl w:val="0"/>
        </w:rPr>
        <w:t xml:space="preserve">account_owner</w:t>
      </w:r>
      <w:r w:rsidDel="00000000" w:rsidR="00000000" w:rsidRPr="00000000">
        <w:rPr>
          <w:color w:val="1f1f1f"/>
          <w:rtl w:val="0"/>
        </w:rPr>
        <w:t xml:space="preserve">”).stacksync+1</w:t>
      </w:r>
    </w:p>
    <w:p w:rsidR="00000000" w:rsidDel="00000000" w:rsidP="00000000" w:rsidRDefault="00000000" w:rsidRPr="00000000" w14:paraId="000000F5">
      <w:pPr>
        <w:numPr>
          <w:ilvl w:val="1"/>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color w:val="1f1f1f"/>
          <w:rtl w:val="0"/>
        </w:rPr>
        <w:t xml:space="preserve">Stacksync lets you configure “last‑write‑wins,” “source‑priority,” and even field‑level rules; conflicts are logged with before/after snapshots for audit.</w:t>
      </w:r>
      <w:hyperlink r:id="rId28">
        <w:r w:rsidDel="00000000" w:rsidR="00000000" w:rsidRPr="00000000">
          <w:rPr>
            <w:color w:val="1155cc"/>
            <w:u w:val="single"/>
            <w:rtl w:val="0"/>
          </w:rPr>
          <w:t xml:space="preserve">stacksync</w:t>
        </w:r>
      </w:hyperlink>
      <w:r w:rsidDel="00000000" w:rsidR="00000000" w:rsidRPr="00000000">
        <w:rPr>
          <w:rtl w:val="0"/>
        </w:rPr>
      </w:r>
    </w:p>
    <w:p w:rsidR="00000000" w:rsidDel="00000000" w:rsidP="00000000" w:rsidRDefault="00000000" w:rsidRPr="00000000" w14:paraId="000000F6">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Event‑driven sync with CDC</w:t>
      </w:r>
    </w:p>
    <w:p w:rsidR="00000000" w:rsidDel="00000000" w:rsidP="00000000" w:rsidRDefault="00000000" w:rsidRPr="00000000" w14:paraId="000000F7">
      <w:pPr>
        <w:numPr>
          <w:ilvl w:val="1"/>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color w:val="1f1f1f"/>
          <w:rtl w:val="0"/>
        </w:rPr>
        <w:t xml:space="preserve">Changes in any system (CRM update, support ticket, product event) are captured via webhooks, polling, or DB log‑based CDC and published to a message bus (Kafka/SQS), with workers applying transformations and conflict resolution.</w:t>
      </w:r>
      <w:hyperlink r:id="rId29">
        <w:r w:rsidDel="00000000" w:rsidR="00000000" w:rsidRPr="00000000">
          <w:rPr>
            <w:color w:val="1155cc"/>
            <w:u w:val="single"/>
            <w:rtl w:val="0"/>
          </w:rPr>
          <w:t xml:space="preserve">stacksync</w:t>
        </w:r>
      </w:hyperlink>
      <w:r w:rsidDel="00000000" w:rsidR="00000000" w:rsidRPr="00000000">
        <w:rPr>
          <w:rtl w:val="0"/>
        </w:rPr>
      </w:r>
    </w:p>
    <w:p w:rsidR="00000000" w:rsidDel="00000000" w:rsidP="00000000" w:rsidRDefault="00000000" w:rsidRPr="00000000" w14:paraId="000000F8">
      <w:pPr>
        <w:numPr>
          <w:ilvl w:val="1"/>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color w:val="1f1f1f"/>
          <w:rtl w:val="0"/>
        </w:rPr>
        <w:t xml:space="preserve">This is how Slack/CRM/email get roughly consistent: updates flow through an integration layer rather than point‑to‑point scripts.</w:t>
      </w:r>
      <w:hyperlink r:id="rId30">
        <w:r w:rsidDel="00000000" w:rsidR="00000000" w:rsidRPr="00000000">
          <w:rPr>
            <w:color w:val="1155cc"/>
            <w:u w:val="single"/>
            <w:rtl w:val="0"/>
          </w:rPr>
          <w:t xml:space="preserve">stacksync</w:t>
        </w:r>
      </w:hyperlink>
      <w:r w:rsidDel="00000000" w:rsidR="00000000" w:rsidRPr="00000000">
        <w:rPr>
          <w:rtl w:val="0"/>
        </w:rPr>
      </w:r>
    </w:p>
    <w:p w:rsidR="00000000" w:rsidDel="00000000" w:rsidP="00000000" w:rsidRDefault="00000000" w:rsidRPr="00000000" w14:paraId="000000F9">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Golden record + survivorship rationale</w:t>
      </w:r>
    </w:p>
    <w:p w:rsidR="00000000" w:rsidDel="00000000" w:rsidP="00000000" w:rsidRDefault="00000000" w:rsidRPr="00000000" w14:paraId="000000FA">
      <w:pPr>
        <w:numPr>
          <w:ilvl w:val="1"/>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f1f1f"/>
        </w:rPr>
      </w:pPr>
      <w:r w:rsidDel="00000000" w:rsidR="00000000" w:rsidRPr="00000000">
        <w:rPr>
          <w:color w:val="1f1f1f"/>
          <w:rtl w:val="0"/>
        </w:rPr>
        <w:t xml:space="preserve">Galaxy describes entity mastering where multiple source records (Salesforce, Netsuite, Zendesk) are merged into a single </w:t>
      </w:r>
      <w:r w:rsidDel="00000000" w:rsidR="00000000" w:rsidRPr="00000000">
        <w:rPr>
          <w:rFonts w:ascii="Roboto Mono" w:cs="Roboto Mono" w:eastAsia="Roboto Mono" w:hAnsi="Roboto Mono"/>
          <w:color w:val="188038"/>
          <w:rtl w:val="0"/>
        </w:rPr>
        <w:t xml:space="preserve">customer:C-4821</w:t>
      </w:r>
      <w:r w:rsidDel="00000000" w:rsidR="00000000" w:rsidRPr="00000000">
        <w:rPr>
          <w:color w:val="1f1f1f"/>
          <w:rtl w:val="0"/>
        </w:rPr>
        <w:t xml:space="preserve">, with survivorship rules deciding which phone number, tier, or revenue value wins.</w:t>
      </w:r>
      <w:hyperlink r:id="rId31">
        <w:r w:rsidDel="00000000" w:rsidR="00000000" w:rsidRPr="00000000">
          <w:rPr>
            <w:color w:val="1155cc"/>
            <w:u w:val="single"/>
            <w:rtl w:val="0"/>
          </w:rPr>
          <w:t xml:space="preserve">getgalaxy</w:t>
        </w:r>
      </w:hyperlink>
      <w:r w:rsidDel="00000000" w:rsidR="00000000" w:rsidRPr="00000000">
        <w:rPr>
          <w:rtl w:val="0"/>
        </w:rPr>
      </w:r>
    </w:p>
    <w:p w:rsidR="00000000" w:rsidDel="00000000" w:rsidP="00000000" w:rsidRDefault="00000000" w:rsidRPr="00000000" w14:paraId="000000FB">
      <w:pPr>
        <w:numPr>
          <w:ilvl w:val="1"/>
          <w:numId w:val="10"/>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440" w:hanging="360"/>
        <w:rPr>
          <w:color w:val="1f1f1f"/>
        </w:rPr>
      </w:pPr>
      <w:r w:rsidDel="00000000" w:rsidR="00000000" w:rsidRPr="00000000">
        <w:rPr>
          <w:color w:val="1f1f1f"/>
          <w:rtl w:val="0"/>
        </w:rPr>
        <w:t xml:space="preserve">Crucially, they preserve </w:t>
      </w:r>
      <w:r w:rsidDel="00000000" w:rsidR="00000000" w:rsidRPr="00000000">
        <w:rPr>
          <w:i w:val="1"/>
          <w:iCs w:val="1"/>
          <w:color w:val="1f1f1f"/>
          <w:rtl w:val="0"/>
        </w:rPr>
        <w:t xml:space="preserve">per‑field provenance</w:t>
      </w:r>
      <w:r w:rsidDel="00000000" w:rsidR="00000000" w:rsidRPr="00000000">
        <w:rPr>
          <w:color w:val="1f1f1f"/>
          <w:rtl w:val="0"/>
        </w:rPr>
        <w:t xml:space="preserve"> (which source record and rule produced each attribute) so you can later explain why a given value was chosen.</w:t>
      </w:r>
      <w:hyperlink r:id="rId32">
        <w:r w:rsidDel="00000000" w:rsidR="00000000" w:rsidRPr="00000000">
          <w:rPr>
            <w:color w:val="1155cc"/>
            <w:u w:val="single"/>
            <w:rtl w:val="0"/>
          </w:rPr>
          <w:t xml:space="preserve">getgalaxy</w:t>
        </w:r>
      </w:hyperlink>
      <w:r w:rsidDel="00000000" w:rsidR="00000000" w:rsidRPr="00000000">
        <w:rPr>
          <w:rtl w:val="0"/>
        </w:rPr>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For context used by AI agents, these reconciliation decisions are increasingly stored in a semantic context graph: each customer/entity node carries source IDs, derived attributes, and survivorship metadata that the agent can query alongside the raw values.getgalaxy+1</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8q6d1gaxbt5v" w:id="60"/>
      <w:bookmarkEnd w:id="60"/>
      <w:r w:rsidDel="00000000" w:rsidR="00000000" w:rsidRPr="00000000">
        <w:rPr>
          <w:b w:val="1"/>
          <w:bCs w:val="1"/>
          <w:color w:val="1f1f1f"/>
          <w:sz w:val="34"/>
          <w:szCs w:val="34"/>
          <w:rtl w:val="0"/>
        </w:rPr>
        <w:t xml:space="preserve">5. Fact‑level provenance and traceability techniques</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Modern “AI‑ready” context stacks distinguish between </w:t>
      </w:r>
      <w:r w:rsidDel="00000000" w:rsidR="00000000" w:rsidRPr="00000000">
        <w:rPr>
          <w:i w:val="1"/>
          <w:iCs w:val="1"/>
          <w:color w:val="1f1f1f"/>
          <w:rtl w:val="0"/>
        </w:rPr>
        <w:t xml:space="preserve">lineage</w:t>
      </w:r>
      <w:r w:rsidDel="00000000" w:rsidR="00000000" w:rsidRPr="00000000">
        <w:rPr>
          <w:color w:val="1f1f1f"/>
          <w:rtl w:val="0"/>
        </w:rPr>
        <w:t xml:space="preserve"> (pipelines and datasets) and </w:t>
      </w:r>
      <w:r w:rsidDel="00000000" w:rsidR="00000000" w:rsidRPr="00000000">
        <w:rPr>
          <w:i w:val="1"/>
          <w:iCs w:val="1"/>
          <w:color w:val="1f1f1f"/>
          <w:rtl w:val="0"/>
        </w:rPr>
        <w:t xml:space="preserve">provenance</w:t>
      </w:r>
      <w:r w:rsidDel="00000000" w:rsidR="00000000" w:rsidRPr="00000000">
        <w:rPr>
          <w:color w:val="1f1f1f"/>
          <w:rtl w:val="0"/>
        </w:rPr>
        <w:t xml:space="preserve"> (why a particular fact exists), then add explicit audit trails.solidatus+1</w:t>
      </w:r>
    </w:p>
    <w:p w:rsidR="00000000" w:rsidDel="00000000" w:rsidP="00000000" w:rsidRDefault="00000000" w:rsidRPr="00000000" w14:paraId="0000010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851mpnlxg06v" w:id="61"/>
      <w:bookmarkEnd w:id="61"/>
      <w:r w:rsidDel="00000000" w:rsidR="00000000" w:rsidRPr="00000000">
        <w:rPr>
          <w:b w:val="1"/>
          <w:bCs w:val="1"/>
          <w:color w:val="1f1f1f"/>
          <w:sz w:val="34"/>
          <w:szCs w:val="34"/>
          <w:rtl w:val="0"/>
        </w:rPr>
        <w:t xml:space="preserve">Multi‑layer evidence model (Galaxy)</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155cc"/>
          <w:u w:val="single"/>
        </w:rPr>
      </w:pPr>
      <w:r w:rsidDel="00000000" w:rsidR="00000000" w:rsidRPr="00000000">
        <w:rPr>
          <w:color w:val="1f1f1f"/>
          <w:rtl w:val="0"/>
        </w:rPr>
        <w:t xml:space="preserve">Galaxy lays out a four‑layer model:</w:t>
      </w:r>
      <w:hyperlink r:id="rId33">
        <w:r w:rsidDel="00000000" w:rsidR="00000000" w:rsidRPr="00000000">
          <w:rPr>
            <w:color w:val="1155cc"/>
            <w:u w:val="single"/>
            <w:rtl w:val="0"/>
          </w:rPr>
          <w:t xml:space="preserve">getgalaxy</w:t>
        </w:r>
      </w:hyperlink>
      <w:r w:rsidDel="00000000" w:rsidR="00000000" w:rsidRPr="00000000">
        <w:rPr>
          <w:rtl w:val="0"/>
        </w:rPr>
      </w:r>
    </w:p>
    <w:p w:rsidR="00000000" w:rsidDel="00000000" w:rsidP="00000000" w:rsidRDefault="00000000" w:rsidRPr="00000000" w14:paraId="00000102">
      <w:pPr>
        <w:numPr>
          <w:ilvl w:val="0"/>
          <w:numId w:val="17"/>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Lineage layer</w:t>
      </w:r>
      <w:r w:rsidDel="00000000" w:rsidR="00000000" w:rsidRPr="00000000">
        <w:rPr>
          <w:color w:val="1f1f1f"/>
          <w:rtl w:val="0"/>
        </w:rPr>
        <w:t xml:space="preserve"> – jobs, datasets, transformations, timestamps, run IDs (often via OpenLineage/dbt/ETL metadata) to answer “which pipeline produced this table, and when did it run?”.</w:t>
      </w:r>
      <w:hyperlink r:id="rId34">
        <w:r w:rsidDel="00000000" w:rsidR="00000000" w:rsidRPr="00000000">
          <w:rPr>
            <w:color w:val="1155cc"/>
            <w:u w:val="single"/>
            <w:rtl w:val="0"/>
          </w:rPr>
          <w:t xml:space="preserve">getgalaxy</w:t>
        </w:r>
      </w:hyperlink>
      <w:r w:rsidDel="00000000" w:rsidR="00000000" w:rsidRPr="00000000">
        <w:rPr>
          <w:rtl w:val="0"/>
        </w:rPr>
      </w:r>
    </w:p>
    <w:p w:rsidR="00000000" w:rsidDel="00000000" w:rsidP="00000000" w:rsidRDefault="00000000" w:rsidRPr="00000000" w14:paraId="00000103">
      <w:pPr>
        <w:numPr>
          <w:ilvl w:val="0"/>
          <w:numId w:val="1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Provenance layer</w:t>
      </w:r>
      <w:r w:rsidDel="00000000" w:rsidR="00000000" w:rsidRPr="00000000">
        <w:rPr>
          <w:color w:val="1f1f1f"/>
          <w:rtl w:val="0"/>
        </w:rPr>
        <w:t xml:space="preserve"> – fact‑level metadata: source system and record IDs, which survivorship rule was used, confidence scores, which agent created the entity.</w:t>
      </w:r>
      <w:hyperlink r:id="rId35">
        <w:r w:rsidDel="00000000" w:rsidR="00000000" w:rsidRPr="00000000">
          <w:rPr>
            <w:color w:val="1155cc"/>
            <w:u w:val="single"/>
            <w:rtl w:val="0"/>
          </w:rPr>
          <w:t xml:space="preserve">getgalaxy</w:t>
        </w:r>
      </w:hyperlink>
      <w:r w:rsidDel="00000000" w:rsidR="00000000" w:rsidRPr="00000000">
        <w:rPr>
          <w:rtl w:val="0"/>
        </w:rPr>
      </w:r>
    </w:p>
    <w:p w:rsidR="00000000" w:rsidDel="00000000" w:rsidP="00000000" w:rsidRDefault="00000000" w:rsidRPr="00000000" w14:paraId="00000104">
      <w:pPr>
        <w:numPr>
          <w:ilvl w:val="0"/>
          <w:numId w:val="1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Validation layer</w:t>
      </w:r>
      <w:r w:rsidDel="00000000" w:rsidR="00000000" w:rsidRPr="00000000">
        <w:rPr>
          <w:color w:val="1f1f1f"/>
          <w:rtl w:val="0"/>
        </w:rPr>
        <w:t xml:space="preserve"> – constraint definitions and versions (often via SHACL), pass/fail results, exceptions; this records that a given entity satisfied quality/governance rules at query time.</w:t>
      </w:r>
      <w:hyperlink r:id="rId36">
        <w:r w:rsidDel="00000000" w:rsidR="00000000" w:rsidRPr="00000000">
          <w:rPr>
            <w:color w:val="1155cc"/>
            <w:u w:val="single"/>
            <w:rtl w:val="0"/>
          </w:rPr>
          <w:t xml:space="preserve">getgalaxy</w:t>
        </w:r>
      </w:hyperlink>
      <w:r w:rsidDel="00000000" w:rsidR="00000000" w:rsidRPr="00000000">
        <w:rPr>
          <w:rtl w:val="0"/>
        </w:rPr>
      </w:r>
    </w:p>
    <w:p w:rsidR="00000000" w:rsidDel="00000000" w:rsidP="00000000" w:rsidRDefault="00000000" w:rsidRPr="00000000" w14:paraId="00000105">
      <w:pPr>
        <w:numPr>
          <w:ilvl w:val="0"/>
          <w:numId w:val="17"/>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Audit layer</w:t>
      </w:r>
      <w:r w:rsidDel="00000000" w:rsidR="00000000" w:rsidRPr="00000000">
        <w:rPr>
          <w:color w:val="1f1f1f"/>
          <w:rtl w:val="0"/>
        </w:rPr>
        <w:t xml:space="preserve"> – retrieval events, ontology versions, approvals, and policy decisions, so you can reconstruct what an AI agent saw and under which rules at a past time.</w:t>
      </w:r>
      <w:hyperlink r:id="rId37">
        <w:r w:rsidDel="00000000" w:rsidR="00000000" w:rsidRPr="00000000">
          <w:rPr>
            <w:color w:val="1155cc"/>
            <w:u w:val="single"/>
            <w:rtl w:val="0"/>
          </w:rPr>
          <w:t xml:space="preserve">getgalaxy</w:t>
        </w:r>
      </w:hyperlink>
      <w:r w:rsidDel="00000000" w:rsidR="00000000" w:rsidRPr="00000000">
        <w:rPr>
          <w:rtl w:val="0"/>
        </w:rPr>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155cc"/>
          <w:u w:val="single"/>
        </w:rPr>
      </w:pPr>
      <w:r w:rsidDel="00000000" w:rsidR="00000000" w:rsidRPr="00000000">
        <w:rPr>
          <w:color w:val="1f1f1f"/>
          <w:rtl w:val="0"/>
        </w:rPr>
        <w:t xml:space="preserve">They recommend storing source IDs, ingestion timestamps, pipeline run IDs, ontology version, validation rule version, validation results, and override history </w:t>
      </w:r>
      <w:r w:rsidDel="00000000" w:rsidR="00000000" w:rsidRPr="00000000">
        <w:rPr>
          <w:i w:val="1"/>
          <w:iCs w:val="1"/>
          <w:color w:val="1f1f1f"/>
          <w:rtl w:val="0"/>
        </w:rPr>
        <w:t xml:space="preserve">directly on each entity/relationship</w:t>
      </w:r>
      <w:r w:rsidDel="00000000" w:rsidR="00000000" w:rsidRPr="00000000">
        <w:rPr>
          <w:color w:val="1f1f1f"/>
          <w:rtl w:val="0"/>
        </w:rPr>
        <w:t xml:space="preserve">, not in a separate side system.</w:t>
      </w:r>
      <w:hyperlink r:id="rId38">
        <w:r w:rsidDel="00000000" w:rsidR="00000000" w:rsidRPr="00000000">
          <w:rPr>
            <w:color w:val="1155cc"/>
            <w:u w:val="single"/>
            <w:rtl w:val="0"/>
          </w:rPr>
          <w:t xml:space="preserve">getgalaxy</w:t>
        </w:r>
      </w:hyperlink>
      <w:r w:rsidDel="00000000" w:rsidR="00000000" w:rsidRPr="00000000">
        <w:rPr>
          <w:rtl w:val="0"/>
        </w:rPr>
      </w:r>
    </w:p>
    <w:p w:rsidR="00000000" w:rsidDel="00000000" w:rsidP="00000000" w:rsidRDefault="00000000" w:rsidRPr="00000000" w14:paraId="000001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9ki5sjpuqwl0" w:id="62"/>
      <w:bookmarkEnd w:id="62"/>
      <w:r w:rsidDel="00000000" w:rsidR="00000000" w:rsidRPr="00000000">
        <w:rPr>
          <w:b w:val="1"/>
          <w:bCs w:val="1"/>
          <w:color w:val="1f1f1f"/>
          <w:sz w:val="34"/>
          <w:szCs w:val="34"/>
          <w:rtl w:val="0"/>
        </w:rPr>
        <w:t xml:space="preserve">AI‑specific lineage (Solidatus)</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155cc"/>
          <w:u w:val="single"/>
        </w:rPr>
      </w:pPr>
      <w:r w:rsidDel="00000000" w:rsidR="00000000" w:rsidRPr="00000000">
        <w:rPr>
          <w:color w:val="1f1f1f"/>
          <w:rtl w:val="0"/>
        </w:rPr>
        <w:t xml:space="preserve">Solidatus shows what this looks like at bank scale when deploying tools like Microsoft Copilot:</w:t>
      </w:r>
      <w:hyperlink r:id="rId39">
        <w:r w:rsidDel="00000000" w:rsidR="00000000" w:rsidRPr="00000000">
          <w:rPr>
            <w:color w:val="1155cc"/>
            <w:u w:val="single"/>
            <w:rtl w:val="0"/>
          </w:rPr>
          <w:t xml:space="preserve">solidatus</w:t>
        </w:r>
      </w:hyperlink>
      <w:r w:rsidDel="00000000" w:rsidR="00000000" w:rsidRPr="00000000">
        <w:rPr>
          <w:rtl w:val="0"/>
        </w:rPr>
      </w:r>
    </w:p>
    <w:p w:rsidR="00000000" w:rsidDel="00000000" w:rsidP="00000000" w:rsidRDefault="00000000" w:rsidRPr="00000000" w14:paraId="00000109">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color w:val="1f1f1f"/>
          <w:rtl w:val="0"/>
        </w:rPr>
        <w:t xml:space="preserve">They highlight four AI‑specific lineage needs vs traditional BI: dynamic runtime tracking (what the AI </w:t>
      </w:r>
      <w:r w:rsidDel="00000000" w:rsidR="00000000" w:rsidRPr="00000000">
        <w:rPr>
          <w:i w:val="1"/>
          <w:iCs w:val="1"/>
          <w:color w:val="1f1f1f"/>
          <w:rtl w:val="0"/>
        </w:rPr>
        <w:t xml:space="preserve">actually</w:t>
      </w:r>
      <w:r w:rsidDel="00000000" w:rsidR="00000000" w:rsidRPr="00000000">
        <w:rPr>
          <w:color w:val="1f1f1f"/>
          <w:rtl w:val="0"/>
        </w:rPr>
        <w:t xml:space="preserve"> retrieved), historical reconstruction (“what data informed a decision last March?”), impact simulation for upstream changes, and business context (owner, SLAs, policies, PII flags).</w:t>
      </w:r>
      <w:hyperlink r:id="rId40">
        <w:r w:rsidDel="00000000" w:rsidR="00000000" w:rsidRPr="00000000">
          <w:rPr>
            <w:color w:val="1155cc"/>
            <w:u w:val="single"/>
            <w:rtl w:val="0"/>
          </w:rPr>
          <w:t xml:space="preserve">solidatus</w:t>
        </w:r>
      </w:hyperlink>
      <w:r w:rsidDel="00000000" w:rsidR="00000000" w:rsidRPr="00000000">
        <w:rPr>
          <w:rtl w:val="0"/>
        </w:rPr>
      </w:r>
    </w:p>
    <w:p w:rsidR="00000000" w:rsidDel="00000000" w:rsidP="00000000" w:rsidRDefault="00000000" w:rsidRPr="00000000" w14:paraId="0000010A">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color w:val="1f1f1f"/>
          <w:rtl w:val="0"/>
        </w:rPr>
        <w:t xml:space="preserve">Financial institutions following SR 11‑7 and the EU AI Act need “complete and up‑to‑date lineage at the data attribute level” and bi‑temporal lineage so you can roll back the data estate to any date and prove which sources and rules applied then.</w:t>
      </w:r>
      <w:hyperlink r:id="rId41">
        <w:r w:rsidDel="00000000" w:rsidR="00000000" w:rsidRPr="00000000">
          <w:rPr>
            <w:color w:val="1155cc"/>
            <w:u w:val="single"/>
            <w:rtl w:val="0"/>
          </w:rPr>
          <w:t xml:space="preserve">solidatus</w:t>
        </w:r>
      </w:hyperlink>
      <w:r w:rsidDel="00000000" w:rsidR="00000000" w:rsidRPr="00000000">
        <w:rPr>
          <w:rtl w:val="0"/>
        </w:rPr>
      </w:r>
    </w:p>
    <w:p w:rsidR="00000000" w:rsidDel="00000000" w:rsidP="00000000" w:rsidRDefault="00000000" w:rsidRPr="00000000" w14:paraId="0000010B">
      <w:pPr>
        <w:numPr>
          <w:ilvl w:val="0"/>
          <w:numId w:val="20"/>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color w:val="1f1f1f"/>
          <w:rtl w:val="0"/>
        </w:rPr>
        <w:t xml:space="preserve">They explicitly track which datasets a RAG system retrieved for a given prompt, with trust scores based on provenance, quality, and compliance, and attach those to prompts, models, and outputs for audits.</w:t>
      </w:r>
      <w:hyperlink r:id="rId42">
        <w:r w:rsidDel="00000000" w:rsidR="00000000" w:rsidRPr="00000000">
          <w:rPr>
            <w:color w:val="1155cc"/>
            <w:u w:val="single"/>
            <w:rtl w:val="0"/>
          </w:rPr>
          <w:t xml:space="preserve">solidatus</w:t>
        </w:r>
      </w:hyperlink>
      <w:r w:rsidDel="00000000" w:rsidR="00000000" w:rsidRPr="00000000">
        <w:rPr>
          <w:rtl w:val="0"/>
        </w:rPr>
      </w:r>
    </w:p>
    <w:p w:rsidR="00000000" w:rsidDel="00000000" w:rsidP="00000000" w:rsidRDefault="00000000" w:rsidRPr="00000000" w14:paraId="000001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m2lc3ye4vux5" w:id="63"/>
      <w:bookmarkEnd w:id="63"/>
      <w:r w:rsidDel="00000000" w:rsidR="00000000" w:rsidRPr="00000000">
        <w:rPr>
          <w:b w:val="1"/>
          <w:bCs w:val="1"/>
          <w:color w:val="1f1f1f"/>
          <w:sz w:val="34"/>
          <w:szCs w:val="34"/>
          <w:rtl w:val="0"/>
        </w:rPr>
        <w:t xml:space="preserve">RAG‑specific techniques</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Across Atlan/Galaxy/Solidatus you see recurring patterns:atlan+3</w:t>
      </w:r>
    </w:p>
    <w:p w:rsidR="00000000" w:rsidDel="00000000" w:rsidP="00000000" w:rsidRDefault="00000000" w:rsidRPr="00000000" w14:paraId="0000010E">
      <w:pPr>
        <w:numPr>
          <w:ilvl w:val="0"/>
          <w:numId w:val="19"/>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Chunk‑level IDs and offsets</w:t>
      </w:r>
      <w:r w:rsidDel="00000000" w:rsidR="00000000" w:rsidRPr="00000000">
        <w:rPr>
          <w:color w:val="1f1f1f"/>
          <w:rtl w:val="0"/>
        </w:rPr>
        <w:t xml:space="preserve"> in the vector index plus links to underlying documents, so every retrieval can be cited back to a source path and range.</w:t>
      </w:r>
    </w:p>
    <w:p w:rsidR="00000000" w:rsidDel="00000000" w:rsidP="00000000" w:rsidRDefault="00000000" w:rsidRPr="00000000" w14:paraId="0000010F">
      <w:pPr>
        <w:numPr>
          <w:ilvl w:val="0"/>
          <w:numId w:val="1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Runtime retrieval logs</w:t>
      </w:r>
      <w:r w:rsidDel="00000000" w:rsidR="00000000" w:rsidRPr="00000000">
        <w:rPr>
          <w:color w:val="1f1f1f"/>
          <w:rtl w:val="0"/>
        </w:rPr>
        <w:t xml:space="preserve">: for every agent call, log query embedding, retrieved chunk IDs, similarity scores, and applied filters; those logs are linked to lineage/provenance systems to answer “why did we answer this way?”.</w:t>
      </w:r>
      <w:hyperlink r:id="rId43">
        <w:r w:rsidDel="00000000" w:rsidR="00000000" w:rsidRPr="00000000">
          <w:rPr>
            <w:color w:val="1155cc"/>
            <w:u w:val="single"/>
            <w:rtl w:val="0"/>
          </w:rPr>
          <w:t xml:space="preserve">solidatus</w:t>
        </w:r>
      </w:hyperlink>
      <w:r w:rsidDel="00000000" w:rsidR="00000000" w:rsidRPr="00000000">
        <w:rPr>
          <w:rtl w:val="0"/>
        </w:rPr>
      </w:r>
    </w:p>
    <w:p w:rsidR="00000000" w:rsidDel="00000000" w:rsidP="00000000" w:rsidRDefault="00000000" w:rsidRPr="00000000" w14:paraId="00000110">
      <w:pPr>
        <w:numPr>
          <w:ilvl w:val="0"/>
          <w:numId w:val="19"/>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Trust scoring</w:t>
      </w:r>
      <w:r w:rsidDel="00000000" w:rsidR="00000000" w:rsidRPr="00000000">
        <w:rPr>
          <w:color w:val="1f1f1f"/>
          <w:rtl w:val="0"/>
        </w:rPr>
        <w:t xml:space="preserve">: each dataset/fact gets a provenance/quality/compliance score; retrieval layers prioritize high‑trust sources and can expose trust scores with answers.solidatus+1</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pn7dbhym9lqh" w:id="64"/>
      <w:bookmarkEnd w:id="64"/>
      <w:r w:rsidDel="00000000" w:rsidR="00000000" w:rsidRPr="00000000">
        <w:rPr>
          <w:b w:val="1"/>
          <w:bCs w:val="1"/>
          <w:color w:val="1f1f1f"/>
          <w:sz w:val="34"/>
          <w:szCs w:val="34"/>
          <w:rtl w:val="0"/>
        </w:rPr>
        <w:t xml:space="preserve">6. Limitations of current tools (Pinecone, Neo4j, etc.)</w:t>
      </w:r>
    </w:p>
    <w:p w:rsidR="00000000" w:rsidDel="00000000" w:rsidP="00000000" w:rsidRDefault="00000000" w:rsidRPr="00000000" w14:paraId="000001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xfc2eieh6zl6" w:id="65"/>
      <w:bookmarkEnd w:id="65"/>
      <w:r w:rsidDel="00000000" w:rsidR="00000000" w:rsidRPr="00000000">
        <w:rPr>
          <w:b w:val="1"/>
          <w:bCs w:val="1"/>
          <w:color w:val="1f1f1f"/>
          <w:sz w:val="34"/>
          <w:szCs w:val="34"/>
          <w:rtl w:val="0"/>
        </w:rPr>
        <w:t xml:space="preserve">Pinecone and vector stores</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From Pinecone’s own “known limitations” and independent analyses:pinecone+2</w:t>
      </w:r>
    </w:p>
    <w:p w:rsidR="00000000" w:rsidDel="00000000" w:rsidP="00000000" w:rsidRDefault="00000000" w:rsidRPr="00000000" w14:paraId="00000115">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Eventual consistency and write visibility</w:t>
      </w:r>
      <w:r w:rsidDel="00000000" w:rsidR="00000000" w:rsidRPr="00000000">
        <w:rPr>
          <w:color w:val="1f1f1f"/>
          <w:rtl w:val="0"/>
        </w:rPr>
        <w:t xml:space="preserve"> – upserts are not immediately queryable; you can see lags before newly written vectors appear in query results, which breaks strict read‑after‑write assumptions in agent loops that rely on immediate memory updates.svectordb+1</w:t>
      </w:r>
    </w:p>
    <w:p w:rsidR="00000000" w:rsidDel="00000000" w:rsidP="00000000" w:rsidRDefault="00000000" w:rsidRPr="00000000" w14:paraId="00000116">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Metadata constraints</w:t>
      </w:r>
      <w:r w:rsidDel="00000000" w:rsidR="00000000" w:rsidRPr="00000000">
        <w:rPr>
          <w:color w:val="1f1f1f"/>
          <w:rtl w:val="0"/>
        </w:rPr>
        <w:t xml:space="preserve"> – null metadata is unsupported and nested JSON objects are not allowed; this pushes you to flatten or encode complex attributes, which complicates governance and filtering.</w:t>
      </w:r>
      <w:hyperlink r:id="rId44">
        <w:r w:rsidDel="00000000" w:rsidR="00000000" w:rsidRPr="00000000">
          <w:rPr>
            <w:color w:val="1155cc"/>
            <w:u w:val="single"/>
            <w:rtl w:val="0"/>
          </w:rPr>
          <w:t xml:space="preserve">pinecone</w:t>
        </w:r>
      </w:hyperlink>
      <w:r w:rsidDel="00000000" w:rsidR="00000000" w:rsidRPr="00000000">
        <w:rPr>
          <w:rtl w:val="0"/>
        </w:rPr>
      </w:r>
    </w:p>
    <w:p w:rsidR="00000000" w:rsidDel="00000000" w:rsidP="00000000" w:rsidRDefault="00000000" w:rsidRPr="00000000" w14:paraId="00000117">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Serverless feature gaps</w:t>
      </w:r>
      <w:r w:rsidDel="00000000" w:rsidR="00000000" w:rsidRPr="00000000">
        <w:rPr>
          <w:color w:val="1f1f1f"/>
          <w:rtl w:val="0"/>
        </w:rPr>
        <w:t xml:space="preserve"> – serverless indexes lack private endpoints and some metadata‑filtered stats; large enterprises often need VPC‑style networking and fine‑grained stats for governance and capacity planning.</w:t>
      </w:r>
      <w:hyperlink r:id="rId45">
        <w:r w:rsidDel="00000000" w:rsidR="00000000" w:rsidRPr="00000000">
          <w:rPr>
            <w:color w:val="1155cc"/>
            <w:u w:val="single"/>
            <w:rtl w:val="0"/>
          </w:rPr>
          <w:t xml:space="preserve">pinecone</w:t>
        </w:r>
      </w:hyperlink>
      <w:r w:rsidDel="00000000" w:rsidR="00000000" w:rsidRPr="00000000">
        <w:rPr>
          <w:rtl w:val="0"/>
        </w:rPr>
      </w:r>
    </w:p>
    <w:p w:rsidR="00000000" w:rsidDel="00000000" w:rsidP="00000000" w:rsidRDefault="00000000" w:rsidRPr="00000000" w14:paraId="00000118">
      <w:pPr>
        <w:numPr>
          <w:ilvl w:val="0"/>
          <w:numId w:val="18"/>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No governance or temporal semantics</w:t>
      </w:r>
      <w:r w:rsidDel="00000000" w:rsidR="00000000" w:rsidRPr="00000000">
        <w:rPr>
          <w:color w:val="1f1f1f"/>
          <w:rtl w:val="0"/>
        </w:rPr>
        <w:t xml:space="preserve"> – as Atlan points out, vector DBs have no native notion of ownership, policy, or “what was true at time T”; stale and fresh vectors coexist silently, leading to fluent answers on outdated facts.</w:t>
      </w:r>
      <w:hyperlink r:id="rId46">
        <w:r w:rsidDel="00000000" w:rsidR="00000000" w:rsidRPr="00000000">
          <w:rPr>
            <w:color w:val="1155cc"/>
            <w:u w:val="single"/>
            <w:rtl w:val="0"/>
          </w:rPr>
          <w:t xml:space="preserve">atlan</w:t>
        </w:r>
      </w:hyperlink>
      <w:r w:rsidDel="00000000" w:rsidR="00000000" w:rsidRPr="00000000">
        <w:rPr>
          <w:rtl w:val="0"/>
        </w:rPr>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Operationally, teams also hit cold‑start latency (serverless warmup), cost spikes at large scales, and difficulty debugging “why did this chunk get retrieved?” because only similarity scores are exposed.svectordb+1</w:t>
      </w:r>
    </w:p>
    <w:p w:rsidR="00000000" w:rsidDel="00000000" w:rsidP="00000000" w:rsidRDefault="00000000" w:rsidRPr="00000000" w14:paraId="0000011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pkjusy52mmkb" w:id="66"/>
      <w:bookmarkEnd w:id="66"/>
      <w:r w:rsidDel="00000000" w:rsidR="00000000" w:rsidRPr="00000000">
        <w:rPr>
          <w:b w:val="1"/>
          <w:bCs w:val="1"/>
          <w:color w:val="1f1f1f"/>
          <w:sz w:val="34"/>
          <w:szCs w:val="34"/>
          <w:rtl w:val="0"/>
        </w:rPr>
        <w:t xml:space="preserve">Neo4j and graph stacks</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From Atlan’s KG analysis and community reports:reddit+2</w:t>
      </w:r>
    </w:p>
    <w:p w:rsidR="00000000" w:rsidDel="00000000" w:rsidP="00000000" w:rsidRDefault="00000000" w:rsidRPr="00000000" w14:paraId="0000011C">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Cold‑start and maintenance</w:t>
      </w:r>
      <w:r w:rsidDel="00000000" w:rsidR="00000000" w:rsidRPr="00000000">
        <w:rPr>
          <w:color w:val="1f1f1f"/>
          <w:rtl w:val="0"/>
        </w:rPr>
        <w:t xml:space="preserve"> – building a useful KG requires ontology engineering and continuous evolution; Atlan and practitioners note this as a major barrier: the graph is only as good as its schema, and schemas are costly to design and maintain.</w:t>
      </w:r>
      <w:hyperlink r:id="rId47">
        <w:r w:rsidDel="00000000" w:rsidR="00000000" w:rsidRPr="00000000">
          <w:rPr>
            <w:color w:val="1155cc"/>
            <w:u w:val="single"/>
            <w:rtl w:val="0"/>
          </w:rPr>
          <w:t xml:space="preserve">atlan</w:t>
        </w:r>
      </w:hyperlink>
      <w:r w:rsidDel="00000000" w:rsidR="00000000" w:rsidRPr="00000000">
        <w:rPr>
          <w:rtl w:val="0"/>
        </w:rPr>
      </w:r>
    </w:p>
    <w:p w:rsidR="00000000" w:rsidDel="00000000" w:rsidP="00000000" w:rsidRDefault="00000000" w:rsidRPr="00000000" w14:paraId="0000011D">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Extractor cost and refresh latency</w:t>
      </w:r>
      <w:r w:rsidDel="00000000" w:rsidR="00000000" w:rsidRPr="00000000">
        <w:rPr>
          <w:color w:val="1f1f1f"/>
          <w:rtl w:val="0"/>
        </w:rPr>
        <w:t xml:space="preserve"> – GraphRAG‑style pipelines that build graphs from text incur heavy LLM and GPU cost; re‑extracting as the corpus changes is expensive, so many deployments run on stale extractions.</w:t>
      </w:r>
      <w:hyperlink r:id="rId48">
        <w:r w:rsidDel="00000000" w:rsidR="00000000" w:rsidRPr="00000000">
          <w:rPr>
            <w:color w:val="1155cc"/>
            <w:u w:val="single"/>
            <w:rtl w:val="0"/>
          </w:rPr>
          <w:t xml:space="preserve">atlan</w:t>
        </w:r>
      </w:hyperlink>
      <w:r w:rsidDel="00000000" w:rsidR="00000000" w:rsidRPr="00000000">
        <w:rPr>
          <w:rtl w:val="0"/>
        </w:rPr>
      </w:r>
    </w:p>
    <w:p w:rsidR="00000000" w:rsidDel="00000000" w:rsidP="00000000" w:rsidRDefault="00000000" w:rsidRPr="00000000" w14:paraId="0000011E">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Operational scaling issues</w:t>
      </w:r>
      <w:r w:rsidDel="00000000" w:rsidR="00000000" w:rsidRPr="00000000">
        <w:rPr>
          <w:color w:val="1f1f1f"/>
          <w:rtl w:val="0"/>
        </w:rPr>
        <w:t xml:space="preserve"> – Zep’s experience shows that using a single graph DB for graph + vector + full‑text search under 30× growth led to multi‑second latencies and instability, forcing them to split out specialized retrieval infrastructure.</w:t>
      </w:r>
      <w:hyperlink r:id="rId49">
        <w:r w:rsidDel="00000000" w:rsidR="00000000" w:rsidRPr="00000000">
          <w:rPr>
            <w:color w:val="1155cc"/>
            <w:u w:val="single"/>
            <w:rtl w:val="0"/>
          </w:rPr>
          <w:t xml:space="preserve">blog.getzep</w:t>
        </w:r>
      </w:hyperlink>
      <w:r w:rsidDel="00000000" w:rsidR="00000000" w:rsidRPr="00000000">
        <w:rPr>
          <w:rtl w:val="0"/>
        </w:rPr>
      </w:r>
    </w:p>
    <w:p w:rsidR="00000000" w:rsidDel="00000000" w:rsidP="00000000" w:rsidRDefault="00000000" w:rsidRPr="00000000" w14:paraId="0000011F">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Skill barrier and query complexity</w:t>
      </w:r>
      <w:r w:rsidDel="00000000" w:rsidR="00000000" w:rsidRPr="00000000">
        <w:rPr>
          <w:color w:val="1f1f1f"/>
          <w:rtl w:val="0"/>
        </w:rPr>
        <w:t xml:space="preserve"> – real‑world adoption is constrained by the need for Cypher/SPARQL expertise; many product teams don’t have graph specialists, making Neo4j heavy to integrate outside specialized use cases.reddit+1</w:t>
      </w:r>
    </w:p>
    <w:p w:rsidR="00000000" w:rsidDel="00000000" w:rsidP="00000000" w:rsidRDefault="00000000" w:rsidRPr="00000000" w14:paraId="00000120">
      <w:pPr>
        <w:numPr>
          <w:ilvl w:val="0"/>
          <w:numId w:val="14"/>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No built‑in governance</w:t>
      </w:r>
      <w:r w:rsidDel="00000000" w:rsidR="00000000" w:rsidRPr="00000000">
        <w:rPr>
          <w:color w:val="1f1f1f"/>
          <w:rtl w:val="0"/>
        </w:rPr>
        <w:t xml:space="preserve"> – like vector DBs, property graphs don’t natively encode or enforce organizational policies; access control is a bolt‑on at the app or DB connection level.</w:t>
      </w:r>
      <w:hyperlink r:id="rId50">
        <w:r w:rsidDel="00000000" w:rsidR="00000000" w:rsidRPr="00000000">
          <w:rPr>
            <w:color w:val="1155cc"/>
            <w:u w:val="single"/>
            <w:rtl w:val="0"/>
          </w:rPr>
          <w:t xml:space="preserve">atlan</w:t>
        </w:r>
      </w:hyperlink>
      <w:r w:rsidDel="00000000" w:rsidR="00000000" w:rsidRPr="00000000">
        <w:rPr>
          <w:rtl w:val="0"/>
        </w:rPr>
      </w:r>
    </w:p>
    <w:p w:rsidR="00000000" w:rsidDel="00000000" w:rsidP="00000000" w:rsidRDefault="00000000" w:rsidRPr="00000000" w14:paraId="0000012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y06zx39hpxdr" w:id="67"/>
      <w:bookmarkEnd w:id="67"/>
      <w:r w:rsidDel="00000000" w:rsidR="00000000" w:rsidRPr="00000000">
        <w:rPr>
          <w:b w:val="1"/>
          <w:bCs w:val="1"/>
          <w:color w:val="1f1f1f"/>
          <w:sz w:val="34"/>
          <w:szCs w:val="34"/>
          <w:rtl w:val="0"/>
        </w:rPr>
        <w:t xml:space="preserve">Hybrid frameworks and context platforms</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Even the more advanced systems have gaps:blog.getzep+2</w:t>
      </w:r>
    </w:p>
    <w:p w:rsidR="00000000" w:rsidDel="00000000" w:rsidP="00000000" w:rsidRDefault="00000000" w:rsidRPr="00000000" w14:paraId="00000123">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b w:val="1"/>
          <w:bCs w:val="1"/>
          <w:color w:val="1f1f1f"/>
          <w:rtl w:val="0"/>
        </w:rPr>
        <w:t xml:space="preserve">GraphRAG</w:t>
      </w:r>
      <w:r w:rsidDel="00000000" w:rsidR="00000000" w:rsidRPr="00000000">
        <w:rPr>
          <w:color w:val="1f1f1f"/>
          <w:rtl w:val="0"/>
        </w:rPr>
        <w:t xml:space="preserve"> – great at global and multi‑hop queries, but limited by GPU cost for graph extraction and slow refresh for dynamic corpora; coverage is always bounded by what’s been ingested.</w:t>
      </w:r>
      <w:hyperlink r:id="rId51">
        <w:r w:rsidDel="00000000" w:rsidR="00000000" w:rsidRPr="00000000">
          <w:rPr>
            <w:color w:val="1155cc"/>
            <w:u w:val="single"/>
            <w:rtl w:val="0"/>
          </w:rPr>
          <w:t xml:space="preserve">atlan</w:t>
        </w:r>
      </w:hyperlink>
      <w:r w:rsidDel="00000000" w:rsidR="00000000" w:rsidRPr="00000000">
        <w:rPr>
          <w:rtl w:val="0"/>
        </w:rPr>
      </w:r>
    </w:p>
    <w:p w:rsidR="00000000" w:rsidDel="00000000" w:rsidP="00000000" w:rsidRDefault="00000000" w:rsidRPr="00000000" w14:paraId="00000124">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rPr>
      </w:pPr>
      <w:r w:rsidDel="00000000" w:rsidR="00000000" w:rsidRPr="00000000">
        <w:rPr>
          <w:b w:val="1"/>
          <w:bCs w:val="1"/>
          <w:color w:val="1f1f1f"/>
          <w:rtl w:val="0"/>
        </w:rPr>
        <w:t xml:space="preserve">Zep/Graphiti</w:t>
      </w:r>
      <w:r w:rsidDel="00000000" w:rsidR="00000000" w:rsidRPr="00000000">
        <w:rPr>
          <w:color w:val="1f1f1f"/>
          <w:rtl w:val="0"/>
        </w:rPr>
        <w:t xml:space="preserve"> – temporal modeling solves conversational staleness but only for facts the agent has already seen; it doesn’t automatically reflect the live state of the whole data estate (warehouses, CRMs, etc.).blog.getzep+1</w:t>
      </w:r>
    </w:p>
    <w:p w:rsidR="00000000" w:rsidDel="00000000" w:rsidP="00000000" w:rsidRDefault="00000000" w:rsidRPr="00000000" w14:paraId="00000125">
      <w:pPr>
        <w:numPr>
          <w:ilvl w:val="0"/>
          <w:numId w:val="8"/>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b w:val="1"/>
          <w:bCs w:val="1"/>
          <w:color w:val="1f1f1f"/>
          <w:rtl w:val="0"/>
        </w:rPr>
        <w:t xml:space="preserve">Governed metadata graphs</w:t>
      </w:r>
      <w:r w:rsidDel="00000000" w:rsidR="00000000" w:rsidRPr="00000000">
        <w:rPr>
          <w:color w:val="1f1f1f"/>
          <w:rtl w:val="0"/>
        </w:rPr>
        <w:t xml:space="preserve"> (Atlan, Galaxy) – they solve governance and freshness for </w:t>
      </w:r>
      <w:r w:rsidDel="00000000" w:rsidR="00000000" w:rsidRPr="00000000">
        <w:rPr>
          <w:i w:val="1"/>
          <w:iCs w:val="1"/>
          <w:color w:val="1f1f1f"/>
          <w:rtl w:val="0"/>
        </w:rPr>
        <w:t xml:space="preserve">metadata</w:t>
      </w:r>
      <w:r w:rsidDel="00000000" w:rsidR="00000000" w:rsidRPr="00000000">
        <w:rPr>
          <w:color w:val="1f1f1f"/>
          <w:rtl w:val="0"/>
        </w:rPr>
        <w:t xml:space="preserve"> and entity context but are not a drop‑in replacement for arbitrary file/object content; you still need RAG/memory layers for full‑text content and code.atlan+1</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In short, each tool solves a slice: vectors for fuzzy recall, graphs for structure and time, metadata graphs for governance and provenance; none by itself gives you a full enterprise context architecture.</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nu1ki5eswcbe" w:id="68"/>
      <w:bookmarkEnd w:id="68"/>
      <w:r w:rsidDel="00000000" w:rsidR="00000000" w:rsidRPr="00000000">
        <w:rPr>
          <w:b w:val="1"/>
          <w:bCs w:val="1"/>
          <w:color w:val="1f1f1f"/>
          <w:sz w:val="34"/>
          <w:szCs w:val="34"/>
          <w:rtl w:val="0"/>
        </w:rPr>
        <w:t xml:space="preserve">7. What’s still unsolved in enterprise context engineering</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From these sources and current practice, a few hard open problems emerge.</w:t>
      </w:r>
    </w:p>
    <w:p w:rsidR="00000000" w:rsidDel="00000000" w:rsidP="00000000" w:rsidRDefault="00000000" w:rsidRPr="00000000" w14:paraId="0000012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f792q0dgn35p" w:id="69"/>
      <w:bookmarkEnd w:id="69"/>
      <w:r w:rsidDel="00000000" w:rsidR="00000000" w:rsidRPr="00000000">
        <w:rPr>
          <w:b w:val="1"/>
          <w:bCs w:val="1"/>
          <w:color w:val="1f1f1f"/>
          <w:sz w:val="34"/>
          <w:szCs w:val="34"/>
          <w:rtl w:val="0"/>
        </w:rPr>
        <w:t xml:space="preserve">Fact‑level truth and plurality</w:t>
      </w:r>
    </w:p>
    <w:p w:rsidR="00000000" w:rsidDel="00000000" w:rsidP="00000000" w:rsidRDefault="00000000" w:rsidRPr="00000000" w14:paraId="0000012B">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color w:val="1f1f1f"/>
          <w:rtl w:val="0"/>
        </w:rPr>
        <w:t xml:space="preserve">Modern context layers (Galaxy, Atlan) can store provenance and show that three systems disagree on </w:t>
      </w:r>
      <w:r w:rsidDel="00000000" w:rsidR="00000000" w:rsidRPr="00000000">
        <w:rPr>
          <w:rFonts w:ascii="Roboto Mono" w:cs="Roboto Mono" w:eastAsia="Roboto Mono" w:hAnsi="Roboto Mono"/>
          <w:color w:val="188038"/>
          <w:rtl w:val="0"/>
        </w:rPr>
        <w:t xml:space="preserve">annual_revenue</w:t>
      </w:r>
      <w:r w:rsidDel="00000000" w:rsidR="00000000" w:rsidRPr="00000000">
        <w:rPr>
          <w:color w:val="1f1f1f"/>
          <w:rtl w:val="0"/>
        </w:rPr>
        <w:t xml:space="preserve">, but </w:t>
      </w:r>
      <w:r w:rsidDel="00000000" w:rsidR="00000000" w:rsidRPr="00000000">
        <w:rPr>
          <w:i w:val="1"/>
          <w:iCs w:val="1"/>
          <w:color w:val="1f1f1f"/>
          <w:rtl w:val="0"/>
        </w:rPr>
        <w:t xml:space="preserve">deciding</w:t>
      </w:r>
      <w:r w:rsidDel="00000000" w:rsidR="00000000" w:rsidRPr="00000000">
        <w:rPr>
          <w:color w:val="1f1f1f"/>
          <w:rtl w:val="0"/>
        </w:rPr>
        <w:t xml:space="preserve"> what to show an AI agent still involves heuristics and organization‑specific rules.atlan+1</w:t>
      </w:r>
    </w:p>
    <w:p w:rsidR="00000000" w:rsidDel="00000000" w:rsidP="00000000" w:rsidRDefault="00000000" w:rsidRPr="00000000" w14:paraId="0000012C">
      <w:pPr>
        <w:numPr>
          <w:ilvl w:val="0"/>
          <w:numId w:val="6"/>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color w:val="1f1f1f"/>
          <w:rtl w:val="0"/>
        </w:rPr>
        <w:t xml:space="preserve">The “single source of truth” critique shows you often need multiple legitimate views, but we lack robust, reusable patterns for expressing “truth views” (e.g., finance vs product vs compliance) in a way that agents can reason over without hard‑coding everything.robertangeles+1</w:t>
      </w:r>
    </w:p>
    <w:p w:rsidR="00000000" w:rsidDel="00000000" w:rsidP="00000000" w:rsidRDefault="00000000" w:rsidRPr="00000000" w14:paraId="0000012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n8e8r64da75s" w:id="70"/>
      <w:bookmarkEnd w:id="70"/>
      <w:r w:rsidDel="00000000" w:rsidR="00000000" w:rsidRPr="00000000">
        <w:rPr>
          <w:b w:val="1"/>
          <w:bCs w:val="1"/>
          <w:color w:val="1f1f1f"/>
          <w:sz w:val="34"/>
          <w:szCs w:val="34"/>
          <w:rtl w:val="0"/>
        </w:rPr>
        <w:t xml:space="preserve">Per‑fact, per‑user governance for RAG</w:t>
      </w:r>
    </w:p>
    <w:p w:rsidR="00000000" w:rsidDel="00000000" w:rsidP="00000000" w:rsidRDefault="00000000" w:rsidRPr="00000000" w14:paraId="0000012E">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color w:val="1f1f1f"/>
          <w:rtl w:val="0"/>
        </w:rPr>
        <w:t xml:space="preserve">Vector stores and KGs don’t natively enforce access policies; governed metadata graphs can apply policies to </w:t>
      </w:r>
      <w:r w:rsidDel="00000000" w:rsidR="00000000" w:rsidRPr="00000000">
        <w:rPr>
          <w:i w:val="1"/>
          <w:iCs w:val="1"/>
          <w:color w:val="1f1f1f"/>
          <w:rtl w:val="0"/>
        </w:rPr>
        <w:t xml:space="preserve">metadata</w:t>
      </w:r>
      <w:r w:rsidDel="00000000" w:rsidR="00000000" w:rsidRPr="00000000">
        <w:rPr>
          <w:color w:val="1f1f1f"/>
          <w:rtl w:val="0"/>
        </w:rPr>
        <w:t xml:space="preserve">, but a general, performant pattern for enforcing per‑fact ACLs across vector indices, graphs, and logs for thousands of agents is still emerging.solidatus+2</w:t>
      </w:r>
    </w:p>
    <w:p w:rsidR="00000000" w:rsidDel="00000000" w:rsidP="00000000" w:rsidRDefault="00000000" w:rsidRPr="00000000" w14:paraId="0000012F">
      <w:pPr>
        <w:numPr>
          <w:ilvl w:val="0"/>
          <w:numId w:val="1"/>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color w:val="1f1f1f"/>
          <w:rtl w:val="0"/>
        </w:rPr>
        <w:t xml:space="preserve">Most current systems either over‑restrict (index separate per tenant/group) or rely on app‑layer filters that are hard to trust under complex sharing models.</w:t>
      </w:r>
    </w:p>
    <w:p w:rsidR="00000000" w:rsidDel="00000000" w:rsidP="00000000" w:rsidRDefault="00000000" w:rsidRPr="00000000" w14:paraId="0000013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tnu0o6wsulf2" w:id="71"/>
      <w:bookmarkEnd w:id="71"/>
      <w:r w:rsidDel="00000000" w:rsidR="00000000" w:rsidRPr="00000000">
        <w:rPr>
          <w:b w:val="1"/>
          <w:bCs w:val="1"/>
          <w:color w:val="1f1f1f"/>
          <w:sz w:val="34"/>
          <w:szCs w:val="34"/>
          <w:rtl w:val="0"/>
        </w:rPr>
        <w:t xml:space="preserve">End‑to‑end temporal reasoning</w:t>
      </w:r>
    </w:p>
    <w:p w:rsidR="00000000" w:rsidDel="00000000" w:rsidP="00000000" w:rsidRDefault="00000000" w:rsidRPr="00000000" w14:paraId="00000131">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color w:val="1f1f1f"/>
          <w:rtl w:val="0"/>
        </w:rPr>
        <w:t xml:space="preserve">Zep’s temporal KG and Solidatus’s bi‑temporal lineage show how to model “what was true when” at the graph and lineage level, but tying this all the way through to RAG indices, caches, and model fine‑tuning is still labor‑intensive and bespoke.blog.getzep+2</w:t>
      </w:r>
    </w:p>
    <w:p w:rsidR="00000000" w:rsidDel="00000000" w:rsidP="00000000" w:rsidRDefault="00000000" w:rsidRPr="00000000" w14:paraId="00000132">
      <w:pPr>
        <w:numPr>
          <w:ilvl w:val="0"/>
          <w:numId w:val="13"/>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color w:val="1f1f1f"/>
          <w:rtl w:val="0"/>
        </w:rPr>
        <w:t xml:space="preserve">Very few stacks can correctly answer “given the definitions and policies in effect in March, was this recommendation correct at the time?” without manual reconstruction.</w:t>
      </w:r>
    </w:p>
    <w:p w:rsidR="00000000" w:rsidDel="00000000" w:rsidP="00000000" w:rsidRDefault="00000000" w:rsidRPr="00000000" w14:paraId="0000013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frvpjndjmvbb" w:id="72"/>
      <w:bookmarkEnd w:id="72"/>
      <w:r w:rsidDel="00000000" w:rsidR="00000000" w:rsidRPr="00000000">
        <w:rPr>
          <w:b w:val="1"/>
          <w:bCs w:val="1"/>
          <w:color w:val="1f1f1f"/>
          <w:sz w:val="34"/>
          <w:szCs w:val="34"/>
          <w:rtl w:val="0"/>
        </w:rPr>
        <w:t xml:space="preserve">Coverage vs ingestion</w:t>
      </w:r>
    </w:p>
    <w:p w:rsidR="00000000" w:rsidDel="00000000" w:rsidP="00000000" w:rsidRDefault="00000000" w:rsidRPr="00000000" w14:paraId="00000134">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color w:val="1f1f1f"/>
          <w:rtl w:val="0"/>
        </w:rPr>
        <w:t xml:space="preserve">All store‑and‑retrieve architectures (vector DBs, KGs, hybrid memory) are bounded by what has been ingested; enterprises with millions of assets and rapidly changing systems can’t realistically pre‑ingest everything at fine grain.getgalaxy+1</w:t>
      </w:r>
    </w:p>
    <w:p w:rsidR="00000000" w:rsidDel="00000000" w:rsidP="00000000" w:rsidRDefault="00000000" w:rsidRPr="00000000" w14:paraId="00000135">
      <w:pPr>
        <w:numPr>
          <w:ilvl w:val="0"/>
          <w:numId w:val="7"/>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color w:val="1f1f1f"/>
          <w:rtl w:val="0"/>
        </w:rPr>
        <w:t xml:space="preserve">Governed metadata graphs address this for </w:t>
      </w:r>
      <w:r w:rsidDel="00000000" w:rsidR="00000000" w:rsidRPr="00000000">
        <w:rPr>
          <w:i w:val="1"/>
          <w:iCs w:val="1"/>
          <w:color w:val="1f1f1f"/>
          <w:rtl w:val="0"/>
        </w:rPr>
        <w:t xml:space="preserve">metadata</w:t>
      </w:r>
      <w:r w:rsidDel="00000000" w:rsidR="00000000" w:rsidRPr="00000000">
        <w:rPr>
          <w:color w:val="1f1f1f"/>
          <w:rtl w:val="0"/>
        </w:rPr>
        <w:t xml:space="preserve"> by ingesting from system catalogs and logs, but full content still lags; streaming context extraction at scale without blowing up cost is largely unsolved.</w:t>
      </w:r>
    </w:p>
    <w:p w:rsidR="00000000" w:rsidDel="00000000" w:rsidP="00000000" w:rsidRDefault="00000000" w:rsidRPr="00000000" w14:paraId="0000013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hde0ck3lv3zp" w:id="73"/>
      <w:bookmarkEnd w:id="73"/>
      <w:r w:rsidDel="00000000" w:rsidR="00000000" w:rsidRPr="00000000">
        <w:rPr>
          <w:b w:val="1"/>
          <w:bCs w:val="1"/>
          <w:color w:val="1f1f1f"/>
          <w:sz w:val="34"/>
          <w:szCs w:val="34"/>
          <w:rtl w:val="0"/>
        </w:rPr>
        <w:t xml:space="preserve">Debuggability and testing of context</w:t>
      </w:r>
    </w:p>
    <w:p w:rsidR="00000000" w:rsidDel="00000000" w:rsidP="00000000" w:rsidRDefault="00000000" w:rsidRPr="00000000" w14:paraId="00000137">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color w:val="1f1f1f"/>
          <w:rtl w:val="0"/>
        </w:rPr>
        <w:t xml:space="preserve">Lineage tools can tell you what data flowed where, and RAG logs can show retrieved chunks, but we lack mature tooling to answer “what minimal context change would have prevented this hallucination?” in a systematic, testable way.atlan+2</w:t>
      </w:r>
    </w:p>
    <w:p w:rsidR="00000000" w:rsidDel="00000000" w:rsidP="00000000" w:rsidRDefault="00000000" w:rsidRPr="00000000" w14:paraId="00000138">
      <w:pPr>
        <w:numPr>
          <w:ilvl w:val="0"/>
          <w:numId w:val="12"/>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color w:val="1f1f1f"/>
          <w:rtl w:val="0"/>
        </w:rPr>
        <w:t xml:space="preserve">Teams are hand‑rolling “context unit tests” and offline evals; there is no standard for CI/CD around context graphs, RAG indices, and memory stores.</w:t>
      </w:r>
    </w:p>
    <w:p w:rsidR="00000000" w:rsidDel="00000000" w:rsidP="00000000" w:rsidRDefault="00000000" w:rsidRPr="00000000" w14:paraId="0000013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color w:val="1f1f1f"/>
          <w:sz w:val="34"/>
          <w:szCs w:val="34"/>
        </w:rPr>
      </w:pPr>
      <w:bookmarkStart w:colFirst="0" w:colLast="0" w:name="_n7r944izcg9b" w:id="74"/>
      <w:bookmarkEnd w:id="74"/>
      <w:r w:rsidDel="00000000" w:rsidR="00000000" w:rsidRPr="00000000">
        <w:rPr>
          <w:b w:val="1"/>
          <w:bCs w:val="1"/>
          <w:color w:val="1f1f1f"/>
          <w:sz w:val="34"/>
          <w:szCs w:val="34"/>
          <w:rtl w:val="0"/>
        </w:rPr>
        <w:t xml:space="preserve">Co‑evolution of ontologies and embeddings</w:t>
      </w:r>
    </w:p>
    <w:p w:rsidR="00000000" w:rsidDel="00000000" w:rsidP="00000000" w:rsidRDefault="00000000" w:rsidRPr="00000000" w14:paraId="0000013A">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color w:val="1f1f1f"/>
          <w:rtl w:val="0"/>
        </w:rPr>
        <w:t xml:space="preserve">Atlan, Galaxy, and others highlight that ontologies (graphs) and embeddings (vectors) share the same underlying domain but are maintained via entirely separate pipelines; schema changes rarely propagate cleanly into vector filters and prompts.atlan+1</w:t>
      </w:r>
    </w:p>
    <w:p w:rsidR="00000000" w:rsidDel="00000000" w:rsidP="00000000" w:rsidRDefault="00000000" w:rsidRPr="00000000" w14:paraId="0000013B">
      <w:pPr>
        <w:numPr>
          <w:ilvl w:val="0"/>
          <w:numId w:val="5"/>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color w:val="1f1f1f"/>
          <w:rtl w:val="0"/>
        </w:rPr>
        <w:t xml:space="preserve">Automatic suggestion of ontology updates from usage, and automatic re‑indexing of vector stores when semantics change, is still research/prototype territory.</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If you’d like, I can next sketch a concrete reference architecture (with components and data flows) for an enterprise “context OS” that combines: (1) a governed context/metadata graph, (2) a hybrid GraphRAG retrieval layer, (3) a temporal memory/event log, and (4) a virtual filesystem abstraction over S3/SharePoint/CRM/DBs, including where to store provenance and how to design conflict‑resolution rules.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olidatus.com/blog/why-data-lineage-is-essential-for-ai-7-governance-challenges-solved-by-ai-ready-lineage/" TargetMode="External"/><Relationship Id="rId42" Type="http://schemas.openxmlformats.org/officeDocument/2006/relationships/hyperlink" Target="https://www.solidatus.com/blog/why-data-lineage-is-essential-for-ai-7-governance-challenges-solved-by-ai-ready-lineage/" TargetMode="External"/><Relationship Id="rId41" Type="http://schemas.openxmlformats.org/officeDocument/2006/relationships/hyperlink" Target="https://www.solidatus.com/blog/why-data-lineage-is-essential-for-ai-7-governance-challenges-solved-by-ai-ready-lineage/" TargetMode="External"/><Relationship Id="rId44" Type="http://schemas.openxmlformats.org/officeDocument/2006/relationships/hyperlink" Target="https://docs.pinecone.io/reference/api/known-limitations" TargetMode="External"/><Relationship Id="rId43" Type="http://schemas.openxmlformats.org/officeDocument/2006/relationships/hyperlink" Target="https://www.solidatus.com/blog/why-data-lineage-is-essential-for-ai-7-governance-challenges-solved-by-ai-ready-lineage/" TargetMode="External"/><Relationship Id="rId46" Type="http://schemas.openxmlformats.org/officeDocument/2006/relationships/hyperlink" Target="https://atlan.com/know/vector-database-vs-knowledge-graph-agent-memory/" TargetMode="External"/><Relationship Id="rId45" Type="http://schemas.openxmlformats.org/officeDocument/2006/relationships/hyperlink" Target="https://docs.pinecone.io/reference/api/known-limita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aia.app/research/graph-rag-agent-memory" TargetMode="External"/><Relationship Id="rId48" Type="http://schemas.openxmlformats.org/officeDocument/2006/relationships/hyperlink" Target="https://atlan.com/know/vector-database-vs-knowledge-graph-agent-memory/" TargetMode="External"/><Relationship Id="rId47" Type="http://schemas.openxmlformats.org/officeDocument/2006/relationships/hyperlink" Target="https://atlan.com/know/vector-database-vs-knowledge-graph-agent-memory/" TargetMode="External"/><Relationship Id="rId49" Type="http://schemas.openxmlformats.org/officeDocument/2006/relationships/hyperlink" Target="https://blog.getzep.com/scaling-agent-memory-zep-30x/" TargetMode="External"/><Relationship Id="rId5" Type="http://schemas.openxmlformats.org/officeDocument/2006/relationships/styles" Target="styles.xml"/><Relationship Id="rId6" Type="http://schemas.openxmlformats.org/officeDocument/2006/relationships/hyperlink" Target="https://aaia.app/research/graph-rag-agent-memory" TargetMode="External"/><Relationship Id="rId7" Type="http://schemas.openxmlformats.org/officeDocument/2006/relationships/hyperlink" Target="https://aaia.app/research/graph-rag-agent-memory" TargetMode="External"/><Relationship Id="rId8" Type="http://schemas.openxmlformats.org/officeDocument/2006/relationships/hyperlink" Target="https://aaia.app/research/graph-rag-agent-memory" TargetMode="External"/><Relationship Id="rId31" Type="http://schemas.openxmlformats.org/officeDocument/2006/relationships/hyperlink" Target="https://www.getgalaxy.io/articles/provenance-lineage-auditability-ai-ready-enterprise-context" TargetMode="External"/><Relationship Id="rId30" Type="http://schemas.openxmlformats.org/officeDocument/2006/relationships/hyperlink" Target="https://www.stacksync.com/blog/the-step-by-step-guide-to-sync-crm-records-across-multiple-business-systems" TargetMode="External"/><Relationship Id="rId33" Type="http://schemas.openxmlformats.org/officeDocument/2006/relationships/hyperlink" Target="https://www.getgalaxy.io/articles/provenance-lineage-auditability-ai-ready-enterprise-context" TargetMode="External"/><Relationship Id="rId32" Type="http://schemas.openxmlformats.org/officeDocument/2006/relationships/hyperlink" Target="https://www.getgalaxy.io/articles/provenance-lineage-auditability-ai-ready-enterprise-context" TargetMode="External"/><Relationship Id="rId35" Type="http://schemas.openxmlformats.org/officeDocument/2006/relationships/hyperlink" Target="https://www.getgalaxy.io/articles/provenance-lineage-auditability-ai-ready-enterprise-context" TargetMode="External"/><Relationship Id="rId34" Type="http://schemas.openxmlformats.org/officeDocument/2006/relationships/hyperlink" Target="https://www.getgalaxy.io/articles/provenance-lineage-auditability-ai-ready-enterprise-context" TargetMode="External"/><Relationship Id="rId37" Type="http://schemas.openxmlformats.org/officeDocument/2006/relationships/hyperlink" Target="https://www.getgalaxy.io/articles/provenance-lineage-auditability-ai-ready-enterprise-context" TargetMode="External"/><Relationship Id="rId36" Type="http://schemas.openxmlformats.org/officeDocument/2006/relationships/hyperlink" Target="https://www.getgalaxy.io/articles/provenance-lineage-auditability-ai-ready-enterprise-context" TargetMode="External"/><Relationship Id="rId39" Type="http://schemas.openxmlformats.org/officeDocument/2006/relationships/hyperlink" Target="https://www.solidatus.com/blog/why-data-lineage-is-essential-for-ai-7-governance-challenges-solved-by-ai-ready-lineage/" TargetMode="External"/><Relationship Id="rId38" Type="http://schemas.openxmlformats.org/officeDocument/2006/relationships/hyperlink" Target="https://www.getgalaxy.io/articles/provenance-lineage-auditability-ai-ready-enterprise-context" TargetMode="External"/><Relationship Id="rId20" Type="http://schemas.openxmlformats.org/officeDocument/2006/relationships/hyperlink" Target="https://atlan.com/know/vector-database-vs-knowledge-graph-agent-memory/" TargetMode="External"/><Relationship Id="rId22" Type="http://schemas.openxmlformats.org/officeDocument/2006/relationships/hyperlink" Target="https://atlan.com/know/vector-database-vs-knowledge-graph-agent-memory/" TargetMode="External"/><Relationship Id="rId21" Type="http://schemas.openxmlformats.org/officeDocument/2006/relationships/hyperlink" Target="https://atlan.com/know/vector-database-vs-knowledge-graph-agent-memory/" TargetMode="External"/><Relationship Id="rId24" Type="http://schemas.openxmlformats.org/officeDocument/2006/relationships/hyperlink" Target="https://www.robertangeles.com/single-source-of-truth-myth/" TargetMode="External"/><Relationship Id="rId23" Type="http://schemas.openxmlformats.org/officeDocument/2006/relationships/hyperlink" Target="https://atlan.com/know/vector-database-vs-knowledge-graph-agent-memory/" TargetMode="External"/><Relationship Id="rId26" Type="http://schemas.openxmlformats.org/officeDocument/2006/relationships/hyperlink" Target="https://www.robertangeles.com/single-source-of-truth-myth/" TargetMode="External"/><Relationship Id="rId25" Type="http://schemas.openxmlformats.org/officeDocument/2006/relationships/hyperlink" Target="https://www.robertangeles.com/single-source-of-truth-myth/" TargetMode="External"/><Relationship Id="rId28" Type="http://schemas.openxmlformats.org/officeDocument/2006/relationships/hyperlink" Target="https://www.stacksync.com/blog/the-step-by-step-guide-to-sync-crm-records-across-multiple-business-systems" TargetMode="External"/><Relationship Id="rId27" Type="http://schemas.openxmlformats.org/officeDocument/2006/relationships/hyperlink" Target="https://www.stacksync.com/blog/the-step-by-step-guide-to-sync-crm-records-across-multiple-business-systems" TargetMode="External"/><Relationship Id="rId29" Type="http://schemas.openxmlformats.org/officeDocument/2006/relationships/hyperlink" Target="https://www.stacksync.com/blog/the-step-by-step-guide-to-sync-crm-records-across-multiple-business-systems" TargetMode="External"/><Relationship Id="rId51" Type="http://schemas.openxmlformats.org/officeDocument/2006/relationships/hyperlink" Target="https://atlan.com/know/vector-database-vs-knowledge-graph-agent-memory/" TargetMode="External"/><Relationship Id="rId50" Type="http://schemas.openxmlformats.org/officeDocument/2006/relationships/hyperlink" Target="https://atlan.com/know/vector-database-vs-knowledge-graph-agent-memory/" TargetMode="External"/><Relationship Id="rId11" Type="http://schemas.openxmlformats.org/officeDocument/2006/relationships/hyperlink" Target="https://blog.getzep.com/scaling-agent-memory-zep-30x/" TargetMode="External"/><Relationship Id="rId10" Type="http://schemas.openxmlformats.org/officeDocument/2006/relationships/hyperlink" Target="https://atlan.com/know/vector-database-vs-knowledge-graph-agent-memory/" TargetMode="External"/><Relationship Id="rId13" Type="http://schemas.openxmlformats.org/officeDocument/2006/relationships/hyperlink" Target="https://atlan.com/know/vector-database-vs-knowledge-graph-agent-memory/" TargetMode="External"/><Relationship Id="rId12" Type="http://schemas.openxmlformats.org/officeDocument/2006/relationships/hyperlink" Target="https://blog.getzep.com/scaling-agent-memory-zep-30x/" TargetMode="External"/><Relationship Id="rId15" Type="http://schemas.openxmlformats.org/officeDocument/2006/relationships/hyperlink" Target="https://atlan.com/know/vector-database-vs-knowledge-graph-agent-memory/" TargetMode="External"/><Relationship Id="rId14" Type="http://schemas.openxmlformats.org/officeDocument/2006/relationships/hyperlink" Target="https://atlan.com/know/ai-memory-vs-rag-vs-knowledge-graph/" TargetMode="External"/><Relationship Id="rId17" Type="http://schemas.openxmlformats.org/officeDocument/2006/relationships/hyperlink" Target="https://atlan.com/know/vector-database-vs-knowledge-graph-agent-memory/" TargetMode="External"/><Relationship Id="rId16" Type="http://schemas.openxmlformats.org/officeDocument/2006/relationships/hyperlink" Target="https://atlan.com/know/vector-database-vs-knowledge-graph-agent-memory/" TargetMode="External"/><Relationship Id="rId19" Type="http://schemas.openxmlformats.org/officeDocument/2006/relationships/hyperlink" Target="https://atlan.com/know/vector-database-vs-knowledge-graph-agent-memory/" TargetMode="External"/><Relationship Id="rId18" Type="http://schemas.openxmlformats.org/officeDocument/2006/relationships/hyperlink" Target="https://atlan.com/know/vector-database-vs-knowledge-graph-agent-memor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