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</w:t>
      </w:r>
      <w:proofErr w:type="spellStart"/>
      <w:r w:rsidR="00E43751">
        <w:rPr>
          <w:rFonts w:ascii="Palatino Linotype" w:hAnsi="Palatino Linotype"/>
          <w:sz w:val="21"/>
          <w:szCs w:val="21"/>
        </w:rPr>
        <w:t>GetAwaiter</w:t>
      </w:r>
      <w:proofErr w:type="spellEnd"/>
      <w:r w:rsidR="00E43751">
        <w:rPr>
          <w:rFonts w:ascii="Palatino Linotype" w:hAnsi="Palatino Linotype"/>
          <w:sz w:val="21"/>
          <w:szCs w:val="21"/>
        </w:rPr>
        <w:t>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5AB9CCDB" w:rsidR="00841770" w:rsidRPr="00566AF5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example </w:t>
      </w:r>
    </w:p>
    <w:p w14:paraId="2627F587" w14:textId="6602FCDB" w:rsidR="00534040" w:rsidRDefault="00534040" w:rsidP="00A70D6F"/>
    <w:p w14:paraId="1BAB3BF9" w14:textId="0659F1E9" w:rsidR="00534040" w:rsidRPr="00413FBA" w:rsidRDefault="002D5852" w:rsidP="00A70D6F">
      <w:r>
        <w:rPr>
          <w:noProof/>
        </w:rPr>
        <w:drawing>
          <wp:inline distT="0" distB="0" distL="0" distR="0" wp14:anchorId="43A238FB" wp14:editId="00538EC5">
            <wp:extent cx="5943600" cy="25088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lastRenderedPageBreak/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request.GetResponse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Stream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response.GetResponseStream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reader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string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responseFromServer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reader.ReadToEnd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0DD40D2B" w14:textId="77777777" w:rsidR="00DA3F88" w:rsidRPr="00655FDA" w:rsidRDefault="00DA3F88" w:rsidP="00DA3F88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6.1 – A button click event on a win form loading data from API synchronously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32B34F01" w:rsidR="00DC4CEC" w:rsidRDefault="007A5B3B" w:rsidP="00A70D6F">
      <w:pPr>
        <w:rPr>
          <w:b/>
          <w:bCs/>
        </w:rPr>
      </w:pPr>
      <w:r>
        <w:rPr>
          <w:noProof/>
        </w:rPr>
        <w:drawing>
          <wp:inline distT="0" distB="0" distL="0" distR="0" wp14:anchorId="5AE944E0" wp14:editId="531AD376">
            <wp:extent cx="5943600" cy="30943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AB899" w14:textId="7EB89A3F" w:rsidR="00655FDA" w:rsidRDefault="00655FDA" w:rsidP="00A70D6F">
      <w:pPr>
        <w:rPr>
          <w:b/>
          <w:bCs/>
        </w:rPr>
      </w:pP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</w:p>
    <w:p w14:paraId="7E12146E" w14:textId="6079375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#region</w:t>
      </w:r>
      <w:r w:rsidRPr="00655FDA">
        <w:rPr>
          <w:rFonts w:cstheme="minorHAnsi"/>
          <w:color w:val="000000"/>
          <w:sz w:val="20"/>
          <w:szCs w:val="20"/>
        </w:rPr>
        <w:t xml:space="preserve"> Async Calls</w:t>
      </w: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using</w:t>
      </w:r>
      <w:r w:rsidRPr="00655FDA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client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client.GetAsync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r w:rsidRPr="00655FDA">
        <w:rPr>
          <w:rFonts w:cstheme="minorHAnsi"/>
          <w:color w:val="A31515"/>
          <w:sz w:val="20"/>
          <w:szCs w:val="20"/>
        </w:rPr>
        <w:t>$"https://localhost:44394/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api</w:t>
      </w:r>
      <w:proofErr w:type="spellEnd"/>
      <w:r w:rsidRPr="00655FDA">
        <w:rPr>
          <w:rFonts w:cstheme="minorHAnsi"/>
          <w:color w:val="A31515"/>
          <w:sz w:val="20"/>
          <w:szCs w:val="20"/>
        </w:rPr>
        <w:t>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StockS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response.Content.ReadAsStringAsync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JsonConvert.DeserializeObject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lastRenderedPageBreak/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032D91E" w14:textId="307DB16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</w:t>
      </w:r>
      <w:proofErr w:type="spellStart"/>
      <w:r w:rsidRPr="00655FDA">
        <w:rPr>
          <w:rFonts w:cstheme="minorHAnsi"/>
          <w:color w:val="808080"/>
          <w:sz w:val="20"/>
          <w:szCs w:val="20"/>
        </w:rPr>
        <w:t>endregion</w:t>
      </w:r>
      <w:proofErr w:type="spellEnd"/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46C9C04F" w14:textId="70F5FAC9" w:rsidR="007A5B3B" w:rsidRDefault="007A5B3B" w:rsidP="007A5B3B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</w:t>
      </w:r>
      <w:r w:rsidR="002A6AC3" w:rsidRPr="00655FDA">
        <w:rPr>
          <w:rFonts w:ascii="Palatino Linotype" w:hAnsi="Palatino Linotype"/>
          <w:b/>
          <w:bCs/>
          <w:sz w:val="20"/>
          <w:szCs w:val="20"/>
        </w:rPr>
        <w:t>2</w:t>
      </w:r>
      <w:r w:rsidRPr="00655FDA">
        <w:rPr>
          <w:rFonts w:ascii="Palatino Linotype" w:hAnsi="Palatino Linotype"/>
          <w:b/>
          <w:bCs/>
          <w:sz w:val="20"/>
          <w:szCs w:val="20"/>
        </w:rPr>
        <w:t xml:space="preserve"> – A button click event on a win form loading data from API asynchronously</w:t>
      </w:r>
    </w:p>
    <w:p w14:paraId="27A2F425" w14:textId="77777777" w:rsidR="00F01A78" w:rsidRPr="00655FDA" w:rsidRDefault="00F01A78" w:rsidP="007A5B3B">
      <w:pPr>
        <w:rPr>
          <w:rFonts w:ascii="Palatino Linotype" w:hAnsi="Palatino Linotype"/>
          <w:b/>
          <w:bCs/>
          <w:sz w:val="20"/>
          <w:szCs w:val="20"/>
        </w:rPr>
      </w:pP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Default="00841770" w:rsidP="00A70D6F">
      <w:pPr>
        <w:rPr>
          <w:b/>
          <w:bCs/>
        </w:rPr>
      </w:pPr>
      <w:r>
        <w:rPr>
          <w:b/>
          <w:bCs/>
        </w:rPr>
        <w:t>CPU Bound vs I/O Bound</w:t>
      </w:r>
    </w:p>
    <w:p w14:paraId="0C6099B9" w14:textId="7ADF54D6" w:rsidR="00F01A78" w:rsidRDefault="00B6541D" w:rsidP="00A70D6F">
      <w:r>
        <w:t xml:space="preserve">When implementing asynchronous code </w:t>
      </w:r>
      <w:r w:rsidR="005E200C">
        <w:t xml:space="preserve">specially </w:t>
      </w:r>
      <w:r>
        <w:t>on the server side it is important to identify whether method is doing I/0 bound task or CPU Bound task, a simple way to do is to ask whether my method completion is dependent on</w:t>
      </w:r>
      <w:r w:rsidR="005E200C">
        <w:t xml:space="preserve"> external source for example a database call, an API call or load data from a file on disk</w:t>
      </w:r>
      <w:r w:rsidR="000F0E8E">
        <w:t>,</w:t>
      </w:r>
      <w:r w:rsidR="005E200C">
        <w:t xml:space="preserve"> </w:t>
      </w:r>
      <w:r w:rsidR="000F0E8E">
        <w:t>a</w:t>
      </w:r>
      <w:r w:rsidR="005E200C">
        <w:t>sync is best fit in such scenarios</w:t>
      </w:r>
      <w:r w:rsidR="000F0E8E">
        <w:t>.</w:t>
      </w:r>
      <w:r w:rsidR="005E200C">
        <w:t xml:space="preserve"> </w:t>
      </w:r>
      <w:r w:rsidR="000F0E8E">
        <w:t>H</w:t>
      </w:r>
      <w:r w:rsidR="005E200C">
        <w:t>owever if you are doing an expensive computational work like executing a business algorithm async is not a best fit as the code will still run synchronously.</w:t>
      </w:r>
      <w:r w:rsidR="000F0E8E">
        <w:t xml:space="preserve"> Let’s see that with an example</w:t>
      </w:r>
    </w:p>
    <w:p w14:paraId="63616DF8" w14:textId="38E3E2FE" w:rsidR="00BF6B15" w:rsidRPr="00BF6B15" w:rsidRDefault="00BF6B15" w:rsidP="00A70D6F">
      <w:pPr>
        <w:rPr>
          <w:i/>
          <w:iCs/>
        </w:rPr>
      </w:pPr>
      <w:r w:rsidRPr="00BF6B15">
        <w:rPr>
          <w:i/>
          <w:iCs/>
        </w:rPr>
        <w:t>Example here</w:t>
      </w:r>
    </w:p>
    <w:p w14:paraId="3534BB6A" w14:textId="77777777" w:rsidR="00BF6B15" w:rsidRPr="00B6541D" w:rsidRDefault="00BF6B15" w:rsidP="00A70D6F"/>
    <w:p w14:paraId="29861A84" w14:textId="5F47855D" w:rsidR="00BE5BDE" w:rsidRDefault="005F4F42" w:rsidP="00A70D6F">
      <w:pPr>
        <w:rPr>
          <w:b/>
          <w:bCs/>
        </w:rPr>
      </w:pPr>
      <w:r>
        <w:rPr>
          <w:b/>
          <w:bCs/>
        </w:rPr>
        <w:t>Exception Handling</w:t>
      </w:r>
    </w:p>
    <w:p w14:paraId="55D42A0F" w14:textId="02C72B80" w:rsidR="005F4F42" w:rsidRDefault="005F4F42" w:rsidP="00A70D6F">
      <w:pPr>
        <w:rPr>
          <w:b/>
          <w:bCs/>
        </w:rPr>
      </w:pPr>
      <w:r>
        <w:rPr>
          <w:b/>
          <w:bCs/>
        </w:rPr>
        <w:t>Progress reporting</w:t>
      </w:r>
    </w:p>
    <w:p w14:paraId="2DDC8B78" w14:textId="7BDF6681" w:rsidR="00C50E41" w:rsidRDefault="00C50E41" w:rsidP="00A70D6F">
      <w:pPr>
        <w:rPr>
          <w:b/>
          <w:bCs/>
        </w:rPr>
      </w:pPr>
      <w:r>
        <w:rPr>
          <w:b/>
          <w:bCs/>
        </w:rPr>
        <w:t>Cancellation</w:t>
      </w:r>
    </w:p>
    <w:p w14:paraId="780EA26C" w14:textId="5601ECC3" w:rsidR="00C50E41" w:rsidRDefault="00C50E41" w:rsidP="00A70D6F">
      <w:pPr>
        <w:rPr>
          <w:b/>
          <w:bCs/>
        </w:rPr>
      </w:pPr>
      <w:proofErr w:type="spellStart"/>
      <w:r>
        <w:rPr>
          <w:b/>
          <w:bCs/>
        </w:rPr>
        <w:t>Task.Run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FromResult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WhenAll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WhenAny</w:t>
      </w:r>
      <w:proofErr w:type="spellEnd"/>
      <w:r w:rsidR="004F47C8">
        <w:rPr>
          <w:b/>
          <w:bCs/>
        </w:rPr>
        <w:t>/</w:t>
      </w:r>
      <w:bookmarkStart w:id="0" w:name="_GoBack"/>
      <w:bookmarkEnd w:id="0"/>
      <w:proofErr w:type="spellStart"/>
      <w:r>
        <w:rPr>
          <w:b/>
          <w:bCs/>
        </w:rPr>
        <w:t>ContinueWith</w:t>
      </w:r>
      <w:proofErr w:type="spellEnd"/>
    </w:p>
    <w:p w14:paraId="783A0F9C" w14:textId="46671546" w:rsidR="00C50E41" w:rsidRDefault="00B06E5C" w:rsidP="00A70D6F">
      <w:pPr>
        <w:rPr>
          <w:b/>
          <w:bCs/>
        </w:rPr>
      </w:pPr>
      <w:r>
        <w:rPr>
          <w:b/>
          <w:bCs/>
        </w:rPr>
        <w:t>Throttling</w:t>
      </w:r>
    </w:p>
    <w:p w14:paraId="7BA7FC3D" w14:textId="31ED110A" w:rsidR="00B06E5C" w:rsidRDefault="00B06E5C" w:rsidP="00A70D6F">
      <w:pPr>
        <w:rPr>
          <w:b/>
          <w:bCs/>
        </w:rPr>
      </w:pPr>
      <w:r>
        <w:rPr>
          <w:b/>
          <w:bCs/>
        </w:rPr>
        <w:t>Retry</w:t>
      </w:r>
    </w:p>
    <w:p w14:paraId="6EB37C94" w14:textId="26A13DF1" w:rsidR="00A25849" w:rsidRDefault="00A25849" w:rsidP="00A70D6F">
      <w:pPr>
        <w:rPr>
          <w:b/>
          <w:bCs/>
        </w:rPr>
      </w:pPr>
      <w:proofErr w:type="spellStart"/>
      <w:r>
        <w:rPr>
          <w:b/>
          <w:bCs/>
        </w:rPr>
        <w:t>GetAwaiter</w:t>
      </w:r>
      <w:proofErr w:type="spellEnd"/>
      <w:r>
        <w:rPr>
          <w:b/>
          <w:bCs/>
        </w:rPr>
        <w:t>()</w:t>
      </w:r>
    </w:p>
    <w:p w14:paraId="12D21AC6" w14:textId="4684A14B" w:rsidR="00D143D9" w:rsidRDefault="00085B3A" w:rsidP="00A70D6F">
      <w:pPr>
        <w:rPr>
          <w:b/>
          <w:bCs/>
        </w:rPr>
      </w:pPr>
      <w:hyperlink r:id="rId8" w:history="1">
        <w:r w:rsidR="00D143D9"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085B3A" w:rsidP="00A70D6F">
      <w:pPr>
        <w:rPr>
          <w:b/>
          <w:bCs/>
        </w:rPr>
      </w:pPr>
      <w:hyperlink r:id="rId9" w:history="1">
        <w:r w:rsidR="00D143D9"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3A33" w14:textId="77777777" w:rsidR="00085B3A" w:rsidRDefault="00085B3A" w:rsidP="00A70D6F">
      <w:pPr>
        <w:spacing w:after="0" w:line="240" w:lineRule="auto"/>
      </w:pPr>
      <w:r>
        <w:separator/>
      </w:r>
    </w:p>
  </w:endnote>
  <w:endnote w:type="continuationSeparator" w:id="0">
    <w:p w14:paraId="64F04BA5" w14:textId="77777777" w:rsidR="00085B3A" w:rsidRDefault="00085B3A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973E" w14:textId="77777777" w:rsidR="00085B3A" w:rsidRDefault="00085B3A" w:rsidP="00A70D6F">
      <w:pPr>
        <w:spacing w:after="0" w:line="240" w:lineRule="auto"/>
      </w:pPr>
      <w:r>
        <w:separator/>
      </w:r>
    </w:p>
  </w:footnote>
  <w:footnote w:type="continuationSeparator" w:id="0">
    <w:p w14:paraId="5AD18FDA" w14:textId="77777777" w:rsidR="00085B3A" w:rsidRDefault="00085B3A" w:rsidP="00A7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5E08"/>
    <w:rsid w:val="00041285"/>
    <w:rsid w:val="00085B3A"/>
    <w:rsid w:val="000F0E8E"/>
    <w:rsid w:val="00167FA3"/>
    <w:rsid w:val="001A4384"/>
    <w:rsid w:val="002A6AC3"/>
    <w:rsid w:val="002D5852"/>
    <w:rsid w:val="00413FBA"/>
    <w:rsid w:val="004543A2"/>
    <w:rsid w:val="004B7815"/>
    <w:rsid w:val="004C3D51"/>
    <w:rsid w:val="004E34E6"/>
    <w:rsid w:val="004F47C8"/>
    <w:rsid w:val="00534040"/>
    <w:rsid w:val="00566AF5"/>
    <w:rsid w:val="005E200C"/>
    <w:rsid w:val="005F4F42"/>
    <w:rsid w:val="006502A1"/>
    <w:rsid w:val="00655FDA"/>
    <w:rsid w:val="00692957"/>
    <w:rsid w:val="006D2DE4"/>
    <w:rsid w:val="00703384"/>
    <w:rsid w:val="0073019B"/>
    <w:rsid w:val="00737CDE"/>
    <w:rsid w:val="00747094"/>
    <w:rsid w:val="007A5B3B"/>
    <w:rsid w:val="0080072D"/>
    <w:rsid w:val="00841770"/>
    <w:rsid w:val="00856FD8"/>
    <w:rsid w:val="008B45C9"/>
    <w:rsid w:val="008E0763"/>
    <w:rsid w:val="008F7B04"/>
    <w:rsid w:val="00971636"/>
    <w:rsid w:val="00984A70"/>
    <w:rsid w:val="00987B8A"/>
    <w:rsid w:val="009A1BCB"/>
    <w:rsid w:val="009E02B8"/>
    <w:rsid w:val="009E6994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6541D"/>
    <w:rsid w:val="00BC3A22"/>
    <w:rsid w:val="00BD79B2"/>
    <w:rsid w:val="00BE5BDE"/>
    <w:rsid w:val="00BF6B15"/>
    <w:rsid w:val="00C43A64"/>
    <w:rsid w:val="00C5008D"/>
    <w:rsid w:val="00C50E41"/>
    <w:rsid w:val="00C67E48"/>
    <w:rsid w:val="00CB4362"/>
    <w:rsid w:val="00CB49F0"/>
    <w:rsid w:val="00D12CF9"/>
    <w:rsid w:val="00D143D9"/>
    <w:rsid w:val="00D37DA0"/>
    <w:rsid w:val="00DA3F88"/>
    <w:rsid w:val="00DC4CEC"/>
    <w:rsid w:val="00E16EB9"/>
    <w:rsid w:val="00E25FCF"/>
    <w:rsid w:val="00E43751"/>
    <w:rsid w:val="00EA228E"/>
    <w:rsid w:val="00ED579F"/>
    <w:rsid w:val="00F01A78"/>
    <w:rsid w:val="00F14FE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pfxteam/asyncawait-faq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blogs.microsoft.com/pfxteam/await-anyt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65</cp:revision>
  <dcterms:created xsi:type="dcterms:W3CDTF">2019-07-20T16:55:00Z</dcterms:created>
  <dcterms:modified xsi:type="dcterms:W3CDTF">2019-07-23T19:03:00Z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