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91A4BF3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</w:t>
            </w:r>
            <w:r w:rsidR="001D7C21">
              <w:rPr>
                <w:rFonts w:ascii="Arial" w:hAnsi="Arial" w:cs="Arial"/>
              </w:rPr>
              <w:t xml:space="preserve"> April</w:t>
            </w:r>
            <w:r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384DBAA" w:rsidR="000708AF" w:rsidRPr="009E313A" w:rsidRDefault="001D7C21" w:rsidP="000708AF">
            <w:pPr>
              <w:rPr>
                <w:rFonts w:ascii="Arial" w:hAnsi="Arial" w:cs="Arial"/>
              </w:rPr>
            </w:pPr>
            <w:r w:rsidRPr="001D7C21">
              <w:rPr>
                <w:rFonts w:ascii="Arial" w:hAnsi="Arial" w:cs="Arial"/>
              </w:rPr>
              <w:t>SWTID1743344524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0580949" w:rsidR="000708AF" w:rsidRPr="009E313A" w:rsidRDefault="001D7C21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 Expense Tracker App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4056C9A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can register for the application through </w:t>
            </w:r>
            <w:r w:rsidR="001D7C21">
              <w:rPr>
                <w:rFonts w:ascii="Arial" w:hAnsi="Arial" w:cs="Arial"/>
                <w:sz w:val="20"/>
                <w:szCs w:val="20"/>
              </w:rPr>
              <w:t>Google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DE123D1" w:rsidR="00ED76A8" w:rsidRPr="009E313A" w:rsidRDefault="001D7C2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April 2025</w:t>
            </w:r>
          </w:p>
        </w:tc>
        <w:tc>
          <w:tcPr>
            <w:tcW w:w="2355" w:type="dxa"/>
          </w:tcPr>
          <w:p w14:paraId="4E4A0A60" w14:textId="5B0510F7" w:rsidR="00ED76A8" w:rsidRPr="009E313A" w:rsidRDefault="001D7C2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April 2025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5FC6F09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29 </w:t>
            </w:r>
            <w:r w:rsidR="001D7C21">
              <w:rPr>
                <w:rFonts w:ascii="Arial" w:hAnsi="Arial" w:cs="Arial"/>
                <w:sz w:val="20"/>
                <w:szCs w:val="20"/>
              </w:rPr>
              <w:t>March 2025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10A005F1" w:rsidR="00ED76A8" w:rsidRPr="009E313A" w:rsidRDefault="001D7C2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April 2025</w:t>
            </w:r>
          </w:p>
        </w:tc>
        <w:tc>
          <w:tcPr>
            <w:tcW w:w="2355" w:type="dxa"/>
          </w:tcPr>
          <w:p w14:paraId="7E3F5F55" w14:textId="606DDAA0" w:rsidR="00ED76A8" w:rsidRPr="009E313A" w:rsidRDefault="001D7C2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April 2025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6A32F4A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07 </w:t>
            </w:r>
            <w:r w:rsidR="001D7C21">
              <w:rPr>
                <w:rFonts w:ascii="Arial" w:hAnsi="Arial" w:cs="Arial"/>
                <w:sz w:val="20"/>
                <w:szCs w:val="20"/>
              </w:rPr>
              <w:t>April 2025</w:t>
            </w:r>
          </w:p>
        </w:tc>
        <w:tc>
          <w:tcPr>
            <w:tcW w:w="2355" w:type="dxa"/>
          </w:tcPr>
          <w:p w14:paraId="1D0AE6D3" w14:textId="7B6D5E1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12 </w:t>
            </w:r>
            <w:r w:rsidR="001D7C21">
              <w:rPr>
                <w:rFonts w:ascii="Arial" w:hAnsi="Arial" w:cs="Arial"/>
                <w:sz w:val="20"/>
                <w:szCs w:val="20"/>
              </w:rPr>
              <w:t>April 2025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7FB8B4D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14 </w:t>
            </w:r>
            <w:r w:rsidR="001D7C21">
              <w:rPr>
                <w:rFonts w:ascii="Arial" w:hAnsi="Arial" w:cs="Arial"/>
                <w:sz w:val="20"/>
                <w:szCs w:val="20"/>
              </w:rPr>
              <w:t>April 2025</w:t>
            </w:r>
          </w:p>
        </w:tc>
        <w:tc>
          <w:tcPr>
            <w:tcW w:w="2355" w:type="dxa"/>
          </w:tcPr>
          <w:p w14:paraId="3F4EBAAF" w14:textId="4F91BE4A" w:rsidR="00ED76A8" w:rsidRPr="009E313A" w:rsidRDefault="001D7C2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April 2025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6717341F" w14:textId="5EB4C03D" w:rsidR="00F516C9" w:rsidRPr="009E313A" w:rsidRDefault="001D7C21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38E32EE" wp14:editId="22C79BE7">
            <wp:extent cx="9039225" cy="5391150"/>
            <wp:effectExtent l="0" t="0" r="9525" b="0"/>
            <wp:docPr id="1203996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22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7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D7C21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1780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HARSH RAj</cp:lastModifiedBy>
  <cp:revision>75</cp:revision>
  <cp:lastPrinted>2022-10-18T07:38:00Z</cp:lastPrinted>
  <dcterms:created xsi:type="dcterms:W3CDTF">2022-09-18T16:51:00Z</dcterms:created>
  <dcterms:modified xsi:type="dcterms:W3CDTF">2025-04-16T18:35:00Z</dcterms:modified>
</cp:coreProperties>
</file>