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1F0" w:rsidRPr="007261F0" w:rsidRDefault="007261F0" w:rsidP="007261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PART D – Orchestration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D1 – Airflow Theory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1. DAG Structure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 DAG (Directed Acyclic Graph) is the core workflow structure in Apache Airflow.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Characteristics:</w:t>
      </w:r>
    </w:p>
    <w:p w:rsidR="007261F0" w:rsidRPr="007261F0" w:rsidRDefault="007261F0" w:rsidP="007261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Represents task dependencies</w:t>
      </w:r>
    </w:p>
    <w:p w:rsidR="007261F0" w:rsidRPr="007261F0" w:rsidRDefault="007261F0" w:rsidP="007261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Executes tasks in sequence</w:t>
      </w:r>
    </w:p>
    <w:p w:rsidR="007261F0" w:rsidRPr="007261F0" w:rsidRDefault="007261F0" w:rsidP="007261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No cyclic dependencies allowed</w:t>
      </w:r>
    </w:p>
    <w:p w:rsidR="007261F0" w:rsidRPr="007261F0" w:rsidRDefault="007261F0" w:rsidP="007261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Enables pipeline orchestration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Example in this project: Kafka Ingestion → Bronze Layer → Silver Layer → Gold Layer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 xml:space="preserve">2. </w:t>
      </w:r>
      <w:proofErr w:type="spellStart"/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Idempotency</w:t>
      </w:r>
      <w:proofErr w:type="spellEnd"/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Idempotency</w:t>
      </w:r>
      <w:proofErr w:type="spellEnd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 xml:space="preserve"> means a pipeline produces the same output even if executed multiple times.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Importance:</w:t>
      </w:r>
    </w:p>
    <w:p w:rsidR="007261F0" w:rsidRPr="007261F0" w:rsidRDefault="007261F0" w:rsidP="007261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Prevents duplicate records</w:t>
      </w:r>
    </w:p>
    <w:p w:rsidR="007261F0" w:rsidRPr="007261F0" w:rsidRDefault="007261F0" w:rsidP="007261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Ensures reliable reruns</w:t>
      </w:r>
    </w:p>
    <w:p w:rsidR="007261F0" w:rsidRPr="007261F0" w:rsidRDefault="007261F0" w:rsidP="007261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Critical for production pipelines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In this project:</w:t>
      </w:r>
    </w:p>
    <w:p w:rsidR="007261F0" w:rsidRPr="007261F0" w:rsidRDefault="007261F0" w:rsidP="007261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Delta tables</w:t>
      </w:r>
    </w:p>
    <w:p w:rsidR="007261F0" w:rsidRPr="007261F0" w:rsidRDefault="007261F0" w:rsidP="007261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Deduplication</w:t>
      </w:r>
      <w:proofErr w:type="spellEnd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 xml:space="preserve"> logic</w:t>
      </w:r>
    </w:p>
    <w:p w:rsidR="007261F0" w:rsidRPr="007261F0" w:rsidRDefault="007261F0" w:rsidP="007261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Checkpointing</w:t>
      </w:r>
      <w:proofErr w:type="spellEnd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 xml:space="preserve"> help maintain </w:t>
      </w: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idempotency</w:t>
      </w:r>
      <w:proofErr w:type="spellEnd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3. Backfills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Backfill means running pipelines for historical or missed data periods.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Use Cases:</w:t>
      </w:r>
    </w:p>
    <w:p w:rsidR="007261F0" w:rsidRPr="007261F0" w:rsidRDefault="007261F0" w:rsidP="007261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Recover failed jobs</w:t>
      </w:r>
    </w:p>
    <w:p w:rsidR="007261F0" w:rsidRPr="007261F0" w:rsidRDefault="007261F0" w:rsidP="007261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Process delayed data</w:t>
      </w:r>
    </w:p>
    <w:p w:rsidR="007261F0" w:rsidRPr="007261F0" w:rsidRDefault="007261F0" w:rsidP="007261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Historical data correction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Example: Reprocessing missed Kafka batches into Bronze/Silver layers.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4. Retry Mechanisms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Retries automatically rerun failed tasks.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Benefits:</w:t>
      </w:r>
    </w:p>
    <w:p w:rsidR="007261F0" w:rsidRPr="007261F0" w:rsidRDefault="007261F0" w:rsidP="007261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Handles temporary failures</w:t>
      </w:r>
    </w:p>
    <w:p w:rsidR="007261F0" w:rsidRPr="007261F0" w:rsidRDefault="007261F0" w:rsidP="007261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Improves pipeline reliability</w:t>
      </w:r>
    </w:p>
    <w:p w:rsidR="007261F0" w:rsidRPr="007261F0" w:rsidRDefault="007261F0" w:rsidP="007261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Reduces manual intervention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Typical Airflow configuration:</w:t>
      </w:r>
    </w:p>
    <w:p w:rsidR="007261F0" w:rsidRPr="007261F0" w:rsidRDefault="007261F0" w:rsidP="007261F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retry count</w:t>
      </w:r>
    </w:p>
    <w:p w:rsidR="007261F0" w:rsidRPr="007261F0" w:rsidRDefault="007261F0" w:rsidP="007261F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retry delay</w:t>
      </w:r>
    </w:p>
    <w:p w:rsidR="007261F0" w:rsidRPr="007261F0" w:rsidRDefault="007261F0" w:rsidP="007261F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 xml:space="preserve">exponential </w:t>
      </w: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backoff</w:t>
      </w:r>
      <w:proofErr w:type="spellEnd"/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5. Sensors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Sensors wait for external events before triggering workflows.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Examples:</w:t>
      </w:r>
    </w:p>
    <w:p w:rsidR="007261F0" w:rsidRPr="007261F0" w:rsidRDefault="007261F0" w:rsidP="007261F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File arrival sensor</w:t>
      </w:r>
    </w:p>
    <w:p w:rsidR="007261F0" w:rsidRPr="007261F0" w:rsidRDefault="007261F0" w:rsidP="007261F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Kafka availability sensor</w:t>
      </w:r>
    </w:p>
    <w:p w:rsidR="007261F0" w:rsidRPr="007261F0" w:rsidRDefault="007261F0" w:rsidP="007261F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Database update sensor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In this project: Sensors can monitor Kafka topic readiness before triggering streaming jobs.</w:t>
      </w:r>
    </w:p>
    <w:p w:rsidR="00B01527" w:rsidRDefault="00B01527" w:rsidP="007261F0"/>
    <w:p w:rsidR="007261F0" w:rsidRDefault="007261F0" w:rsidP="007261F0"/>
    <w:p w:rsidR="007261F0" w:rsidRDefault="007261F0" w:rsidP="007261F0"/>
    <w:p w:rsidR="007261F0" w:rsidRDefault="007261F0" w:rsidP="007261F0"/>
    <w:p w:rsidR="007261F0" w:rsidRDefault="007261F0" w:rsidP="007261F0"/>
    <w:p w:rsidR="007261F0" w:rsidRPr="007261F0" w:rsidRDefault="007261F0" w:rsidP="007261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lastRenderedPageBreak/>
        <w:t>D2 – Azure Data Factory (ADF) Pipeline Design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Objective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Design an orchestration pipeline for: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Kafka → Bronze → Silver → Gold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Proposed Pipeline Flow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1 – Kafka Ingestion</w:t>
      </w:r>
    </w:p>
    <w:p w:rsidR="007261F0" w:rsidRPr="007261F0" w:rsidRDefault="007261F0" w:rsidP="007261F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Streaming sales events generated using Kafka Producer</w:t>
      </w:r>
    </w:p>
    <w:p w:rsidR="007261F0" w:rsidRPr="007261F0" w:rsidRDefault="007261F0" w:rsidP="007261F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Confluent Cloud acts as streaming broker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Trigger:</w:t>
      </w:r>
    </w:p>
    <w:p w:rsidR="007261F0" w:rsidRPr="007261F0" w:rsidRDefault="007261F0" w:rsidP="007261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Continuous/Event-based trigger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2 – Bronze Layer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7261F0" w:rsidRPr="007261F0" w:rsidRDefault="007261F0" w:rsidP="007261F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Store raw streaming data</w:t>
      </w:r>
    </w:p>
    <w:p w:rsidR="007261F0" w:rsidRPr="007261F0" w:rsidRDefault="007261F0" w:rsidP="007261F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Preserve original schema</w:t>
      </w:r>
    </w:p>
    <w:p w:rsidR="007261F0" w:rsidRPr="007261F0" w:rsidRDefault="007261F0" w:rsidP="007261F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Add metadata columns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Technology:</w:t>
      </w:r>
    </w:p>
    <w:p w:rsidR="007261F0" w:rsidRPr="007261F0" w:rsidRDefault="007261F0" w:rsidP="007261F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Spark Structured Streaming</w:t>
      </w:r>
    </w:p>
    <w:p w:rsidR="007261F0" w:rsidRPr="007261F0" w:rsidRDefault="007261F0" w:rsidP="007261F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Delta Lake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Monitoring:</w:t>
      </w:r>
    </w:p>
    <w:p w:rsidR="007261F0" w:rsidRPr="007261F0" w:rsidRDefault="007261F0" w:rsidP="007261F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Streaming query monitoring</w:t>
      </w:r>
    </w:p>
    <w:p w:rsidR="007261F0" w:rsidRPr="007261F0" w:rsidRDefault="007261F0" w:rsidP="007261F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Kafka lag tracking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3 – Silver Layer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7261F0" w:rsidRPr="007261F0" w:rsidRDefault="007261F0" w:rsidP="007261F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Clean and transform data</w:t>
      </w:r>
    </w:p>
    <w:p w:rsidR="007261F0" w:rsidRPr="007261F0" w:rsidRDefault="007261F0" w:rsidP="007261F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Remove duplicates</w:t>
      </w:r>
    </w:p>
    <w:p w:rsidR="007261F0" w:rsidRPr="007261F0" w:rsidRDefault="007261F0" w:rsidP="007261F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Standardize regions</w:t>
      </w:r>
    </w:p>
    <w:p w:rsidR="007261F0" w:rsidRPr="007261F0" w:rsidRDefault="007261F0" w:rsidP="007261F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Create revenue column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Trigger:</w:t>
      </w:r>
    </w:p>
    <w:p w:rsidR="007261F0" w:rsidRPr="007261F0" w:rsidRDefault="007261F0" w:rsidP="007261F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Trigger after Bronze completion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Monitoring:</w:t>
      </w:r>
    </w:p>
    <w:p w:rsidR="007261F0" w:rsidRPr="007261F0" w:rsidRDefault="007261F0" w:rsidP="007261F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Data quality validation</w:t>
      </w:r>
    </w:p>
    <w:p w:rsidR="007261F0" w:rsidRPr="007261F0" w:rsidRDefault="007261F0" w:rsidP="007261F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Null checks</w:t>
      </w:r>
    </w:p>
    <w:p w:rsidR="007261F0" w:rsidRPr="007261F0" w:rsidRDefault="007261F0" w:rsidP="007261F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Schema validation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4 – Gold Layer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7261F0" w:rsidRPr="007261F0" w:rsidRDefault="007261F0" w:rsidP="007261F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KPI generation</w:t>
      </w:r>
    </w:p>
    <w:p w:rsidR="007261F0" w:rsidRPr="007261F0" w:rsidRDefault="007261F0" w:rsidP="007261F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Executive analytics</w:t>
      </w:r>
    </w:p>
    <w:p w:rsidR="007261F0" w:rsidRPr="007261F0" w:rsidRDefault="007261F0" w:rsidP="007261F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SQL reporting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Outputs:</w:t>
      </w:r>
    </w:p>
    <w:p w:rsidR="007261F0" w:rsidRPr="007261F0" w:rsidRDefault="007261F0" w:rsidP="007261F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Revenue KPIs</w:t>
      </w:r>
    </w:p>
    <w:p w:rsidR="007261F0" w:rsidRPr="007261F0" w:rsidRDefault="007261F0" w:rsidP="007261F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Store rankings</w:t>
      </w:r>
    </w:p>
    <w:p w:rsidR="007261F0" w:rsidRPr="007261F0" w:rsidRDefault="007261F0" w:rsidP="007261F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Trend analytics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Trigger:</w:t>
      </w:r>
    </w:p>
    <w:p w:rsidR="007261F0" w:rsidRPr="007261F0" w:rsidRDefault="007261F0" w:rsidP="007261F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Scheduled batch trigger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Monitoring Strategy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The pipeline should monitor:</w:t>
      </w:r>
    </w:p>
    <w:p w:rsidR="007261F0" w:rsidRPr="007261F0" w:rsidRDefault="007261F0" w:rsidP="007261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Kafka lag</w:t>
      </w:r>
    </w:p>
    <w:p w:rsidR="007261F0" w:rsidRPr="007261F0" w:rsidRDefault="007261F0" w:rsidP="007261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Streaming failures</w:t>
      </w:r>
    </w:p>
    <w:p w:rsidR="007261F0" w:rsidRPr="007261F0" w:rsidRDefault="007261F0" w:rsidP="007261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Delta write failures</w:t>
      </w:r>
    </w:p>
    <w:p w:rsidR="007261F0" w:rsidRPr="007261F0" w:rsidRDefault="007261F0" w:rsidP="007261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Schema drift</w:t>
      </w:r>
    </w:p>
    <w:p w:rsidR="007261F0" w:rsidRPr="007261F0" w:rsidRDefault="007261F0" w:rsidP="007261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Data freshness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Tools:</w:t>
      </w:r>
    </w:p>
    <w:p w:rsidR="007261F0" w:rsidRPr="007261F0" w:rsidRDefault="007261F0" w:rsidP="007261F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Databricks</w:t>
      </w:r>
      <w:proofErr w:type="spellEnd"/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 xml:space="preserve"> monitoring</w:t>
      </w:r>
    </w:p>
    <w:p w:rsidR="007261F0" w:rsidRPr="007261F0" w:rsidRDefault="007261F0" w:rsidP="007261F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Azure Monitor</w:t>
      </w:r>
    </w:p>
    <w:p w:rsidR="007261F0" w:rsidRPr="007261F0" w:rsidRDefault="007261F0" w:rsidP="007261F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Airflow logs</w:t>
      </w:r>
    </w:p>
    <w:p w:rsidR="007261F0" w:rsidRPr="007261F0" w:rsidRDefault="007261F0" w:rsidP="007261F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ADF monitoring dashboard</w:t>
      </w:r>
    </w:p>
    <w:p w:rsidR="007261F0" w:rsidRPr="007261F0" w:rsidRDefault="007261F0" w:rsidP="00726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261F0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Cost Considerations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Streaming Costs</w:t>
      </w:r>
    </w:p>
    <w:p w:rsidR="007261F0" w:rsidRPr="007261F0" w:rsidRDefault="007261F0" w:rsidP="007261F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Continuous clusters increase compute costs</w:t>
      </w:r>
    </w:p>
    <w:p w:rsidR="007261F0" w:rsidRPr="007261F0" w:rsidRDefault="007261F0" w:rsidP="007261F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Kafka retention increases storage costs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Optimization Strategies</w:t>
      </w:r>
    </w:p>
    <w:p w:rsidR="007261F0" w:rsidRPr="007261F0" w:rsidRDefault="007261F0" w:rsidP="007261F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Auto-scaling clusters</w:t>
      </w:r>
    </w:p>
    <w:p w:rsidR="007261F0" w:rsidRPr="007261F0" w:rsidRDefault="007261F0" w:rsidP="007261F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Incremental processing</w:t>
      </w:r>
    </w:p>
    <w:p w:rsidR="007261F0" w:rsidRPr="007261F0" w:rsidRDefault="007261F0" w:rsidP="007261F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Delta optimization</w:t>
      </w:r>
    </w:p>
    <w:p w:rsidR="007261F0" w:rsidRPr="007261F0" w:rsidRDefault="007261F0" w:rsidP="007261F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Scheduled cluster shutdown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261F0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Trade-offs</w:t>
      </w:r>
    </w:p>
    <w:p w:rsidR="007261F0" w:rsidRPr="007261F0" w:rsidRDefault="007261F0" w:rsidP="007261F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261F0">
        <w:rPr>
          <w:rFonts w:ascii="Segoe UI" w:eastAsia="Times New Roman" w:hAnsi="Segoe UI" w:cs="Segoe UI"/>
          <w:sz w:val="24"/>
          <w:szCs w:val="24"/>
          <w:lang w:eastAsia="en-IN"/>
        </w:rPr>
        <w:t>Lower latency improves freshness but increases infrastructure cost.</w:t>
      </w:r>
    </w:p>
    <w:p w:rsidR="007261F0" w:rsidRPr="007261F0" w:rsidRDefault="007261F0" w:rsidP="007261F0">
      <w:bookmarkStart w:id="0" w:name="_GoBack"/>
      <w:bookmarkEnd w:id="0"/>
    </w:p>
    <w:sectPr w:rsidR="007261F0" w:rsidRPr="0072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24D8C"/>
    <w:multiLevelType w:val="multilevel"/>
    <w:tmpl w:val="6F2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D3DCC"/>
    <w:multiLevelType w:val="multilevel"/>
    <w:tmpl w:val="F05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12D9"/>
    <w:multiLevelType w:val="multilevel"/>
    <w:tmpl w:val="A63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97A99"/>
    <w:multiLevelType w:val="multilevel"/>
    <w:tmpl w:val="214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C503CF"/>
    <w:multiLevelType w:val="multilevel"/>
    <w:tmpl w:val="B97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F57B9"/>
    <w:multiLevelType w:val="multilevel"/>
    <w:tmpl w:val="591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8809D8"/>
    <w:multiLevelType w:val="multilevel"/>
    <w:tmpl w:val="AD9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857E4"/>
    <w:multiLevelType w:val="multilevel"/>
    <w:tmpl w:val="1DA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E5E79"/>
    <w:multiLevelType w:val="multilevel"/>
    <w:tmpl w:val="389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383E91"/>
    <w:multiLevelType w:val="multilevel"/>
    <w:tmpl w:val="0AC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F2444A"/>
    <w:multiLevelType w:val="multilevel"/>
    <w:tmpl w:val="248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E47F83"/>
    <w:multiLevelType w:val="multilevel"/>
    <w:tmpl w:val="1DA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B40685"/>
    <w:multiLevelType w:val="multilevel"/>
    <w:tmpl w:val="AF1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417245"/>
    <w:multiLevelType w:val="multilevel"/>
    <w:tmpl w:val="42D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EC7645"/>
    <w:multiLevelType w:val="multilevel"/>
    <w:tmpl w:val="FD9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D27304"/>
    <w:multiLevelType w:val="multilevel"/>
    <w:tmpl w:val="78F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DC568E"/>
    <w:multiLevelType w:val="multilevel"/>
    <w:tmpl w:val="A47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4974BA"/>
    <w:multiLevelType w:val="multilevel"/>
    <w:tmpl w:val="8A2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F15585"/>
    <w:multiLevelType w:val="multilevel"/>
    <w:tmpl w:val="0FF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123E6B"/>
    <w:multiLevelType w:val="multilevel"/>
    <w:tmpl w:val="BF7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315C2F"/>
    <w:multiLevelType w:val="multilevel"/>
    <w:tmpl w:val="6B1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55059C"/>
    <w:multiLevelType w:val="multilevel"/>
    <w:tmpl w:val="DF5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1"/>
  </w:num>
  <w:num w:numId="4">
    <w:abstractNumId w:val="4"/>
  </w:num>
  <w:num w:numId="5">
    <w:abstractNumId w:val="12"/>
  </w:num>
  <w:num w:numId="6">
    <w:abstractNumId w:val="6"/>
  </w:num>
  <w:num w:numId="7">
    <w:abstractNumId w:val="9"/>
  </w:num>
  <w:num w:numId="8">
    <w:abstractNumId w:val="0"/>
  </w:num>
  <w:num w:numId="9">
    <w:abstractNumId w:val="15"/>
  </w:num>
  <w:num w:numId="10">
    <w:abstractNumId w:val="2"/>
  </w:num>
  <w:num w:numId="11">
    <w:abstractNumId w:val="11"/>
  </w:num>
  <w:num w:numId="12">
    <w:abstractNumId w:val="8"/>
  </w:num>
  <w:num w:numId="13">
    <w:abstractNumId w:val="17"/>
  </w:num>
  <w:num w:numId="14">
    <w:abstractNumId w:val="13"/>
  </w:num>
  <w:num w:numId="15">
    <w:abstractNumId w:val="10"/>
  </w:num>
  <w:num w:numId="16">
    <w:abstractNumId w:val="21"/>
  </w:num>
  <w:num w:numId="17">
    <w:abstractNumId w:val="19"/>
  </w:num>
  <w:num w:numId="18">
    <w:abstractNumId w:val="7"/>
  </w:num>
  <w:num w:numId="19">
    <w:abstractNumId w:val="14"/>
  </w:num>
  <w:num w:numId="20">
    <w:abstractNumId w:val="18"/>
  </w:num>
  <w:num w:numId="21">
    <w:abstractNumId w:val="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A29"/>
    <w:rsid w:val="007261F0"/>
    <w:rsid w:val="00860A29"/>
    <w:rsid w:val="00B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1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1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61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61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6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1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1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61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61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6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2026-05-16T01:13:00Z</dcterms:created>
  <dcterms:modified xsi:type="dcterms:W3CDTF">2026-05-16T01:14:00Z</dcterms:modified>
</cp:coreProperties>
</file>