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02C57"/>
          <w:sz w:val="48"/>
        </w:rPr>
        <w:t>Social Media Sentiment Analysis: Technical Backlog &amp; Pending Roadmap</w:t>
      </w:r>
    </w:p>
    <w:p>
      <w:pPr>
        <w:jc w:val="right"/>
      </w:pPr>
      <w:r>
        <w:rPr>
          <w:i/>
          <w:color w:val="646464"/>
          <w:sz w:val="19"/>
        </w:rPr>
        <w:t>Target Release: v1.1.0 &amp; v2.0.0</w:t>
        <w:br/>
        <w:t>Document Type: Open Technical Roadmap</w:t>
        <w:br/>
        <w:t>Last Updated: 2026-07-29</w:t>
      </w:r>
    </w:p>
    <w:p>
      <w:pPr>
        <w:pStyle w:val="Heading1"/>
      </w:pPr>
      <w:r>
        <w:rPr>
          <w:b/>
          <w:color w:val="1E56A0"/>
          <w:sz w:val="32"/>
        </w:rPr>
        <w:t>1. Project Overview &amp; Enhancement Goals</w:t>
      </w:r>
    </w:p>
    <w:p>
      <w:r>
        <w:rPr>
          <w:rFonts w:ascii="Segoe UI" w:hAnsi="Segoe UI"/>
          <w:b w:val="0"/>
          <w:i w:val="0"/>
          <w:sz w:val="21"/>
        </w:rPr>
        <w:t>This document outlines pending engineering tasks, feature enhancements, optimization roadmaps, and technical debt items for the Social Media Sentiment Analysis project.</w:t>
      </w:r>
    </w:p>
    <w:p>
      <w:pPr>
        <w:pStyle w:val="Heading1"/>
      </w:pPr>
      <w:r>
        <w:rPr>
          <w:b/>
          <w:color w:val="1E56A0"/>
          <w:sz w:val="32"/>
        </w:rPr>
        <w:t>2. Pending Feature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Task / Feature Area</w:t>
            </w:r>
          </w:p>
        </w:tc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Target Package / File</w:t>
            </w:r>
          </w:p>
        </w:tc>
        <w:tc>
          <w:tcPr>
            <w:tcW w:type="dxa" w:w="2160"/>
            <w:shd w:val="clear" w:color="auto" w:fill="1E56A0"/>
          </w:tcPr>
          <w:p>
            <w:r>
              <w:rPr>
                <w:b/>
                <w:color w:val="FFFFFF"/>
              </w:rPr>
              <w:t>Technical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High Priority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Data &amp; Report Export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src/ui/ui_manager.py</w:t>
              <w:br/>
              <w:t>src/utils/helpers.py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Add one-click export buttons to save analyzed dataset predictions and summary statistics to Excel (.xlsx) and CSV.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High Priority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Instant Single-Comment Predictor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src/ui/ui_manager.py</w:t>
              <w:br/>
              <w:t>src/core/predict.py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Integrate a real-time single comment text box on the home screen for instant sentiment prediction without requiring file uploads.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Medium Priority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Multi-Model Benchmarking Suite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src/core/benchmark.py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Develop automated evaluation script comparing Logistic Regression against Random Forest, Naive Bayes, and Support Vector Machines (SVM).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Medium Priority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Standalone .exe Distribution Build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build_exe.py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Configure PyInstaller packaging script to bundle Python runtime, Tkinter GUI, and trained model binaries into a standalone Windows executable.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Low Priority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Multi-Language Processing Support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src/core/preprocess.py</w:t>
            </w:r>
          </w:p>
        </w:tc>
        <w:tc>
          <w:tcPr>
            <w:tcW w:type="dxa" w:w="2160"/>
          </w:tcPr>
          <w:p>
            <w:r>
              <w:rPr>
                <w:rFonts w:ascii="Segoe UI" w:hAnsi="Segoe UI"/>
                <w:sz w:val="19"/>
              </w:rPr>
              <w:t>Extend text normalization and vectorization pipeline to handle multi-lingual social media text (e.g. Hindi, Spanish).</w:t>
            </w:r>
          </w:p>
        </w:tc>
      </w:tr>
    </w:tbl>
    <w:p/>
    <w:p>
      <w:pPr>
        <w:pStyle w:val="Heading1"/>
      </w:pPr>
      <w:r>
        <w:rPr>
          <w:b/>
          <w:color w:val="1E56A0"/>
          <w:sz w:val="32"/>
        </w:rPr>
        <w:t>3. Detailed Specifications</w:t>
      </w:r>
    </w:p>
    <w:p>
      <w:pPr>
        <w:pStyle w:val="Heading2"/>
      </w:pPr>
      <w:r>
        <w:rPr>
          <w:b/>
          <w:color w:val="35A29F"/>
          <w:sz w:val="26"/>
        </w:rPr>
        <w:t>3.1 One-Click Data &amp; Report Export (v1.1.0)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Objective: </w:t>
      </w:r>
      <w:r>
        <w:rPr>
          <w:rFonts w:ascii="Segoe UI" w:hAnsi="Segoe UI"/>
          <w:sz w:val="20"/>
        </w:rPr>
        <w:t>Allow users to save analyzed results (Original Comment, Cleaned Comment, Predicted Sentiment) to an Excel file (.xlsx).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Implementation Details: </w:t>
      </w:r>
      <w:r>
        <w:rPr>
          <w:rFonts w:ascii="Segoe UI" w:hAnsi="Segoe UI"/>
          <w:sz w:val="20"/>
        </w:rPr>
        <w:t>Integrate openpyxl/pandas ExcelWriter in src/utils/helpers.py and attach an 'Export Results' button in SentimentApp.render_dashboard().</w:t>
      </w:r>
    </w:p>
    <w:p>
      <w:pPr>
        <w:pStyle w:val="Heading2"/>
      </w:pPr>
      <w:r>
        <w:rPr>
          <w:b/>
          <w:color w:val="35A29F"/>
          <w:sz w:val="26"/>
        </w:rPr>
        <w:t>3.2 Instant Single-Comment Predictor Card (v1.1.0)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Objective: </w:t>
      </w:r>
      <w:r>
        <w:rPr>
          <w:rFonts w:ascii="Segoe UI" w:hAnsi="Segoe UI"/>
          <w:sz w:val="20"/>
        </w:rPr>
        <w:t>Allow users to test individual sentences instantly on the dashboard landing view.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Implementation Details: </w:t>
      </w:r>
      <w:r>
        <w:rPr>
          <w:rFonts w:ascii="Segoe UI" w:hAnsi="Segoe UI"/>
          <w:sz w:val="20"/>
        </w:rPr>
        <w:t>Connect Tkinter Text entry widget directly to predict_single_comment() in src/core/predict.py and render a real-time prediction card.</w:t>
      </w:r>
    </w:p>
    <w:p>
      <w:pPr>
        <w:pStyle w:val="Heading2"/>
      </w:pPr>
      <w:r>
        <w:rPr>
          <w:b/>
          <w:color w:val="35A29F"/>
          <w:sz w:val="26"/>
        </w:rPr>
        <w:t>3.3 Standalone Executable Packaging (v1.2.0)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Objective: </w:t>
      </w:r>
      <w:r>
        <w:rPr>
          <w:rFonts w:ascii="Segoe UI" w:hAnsi="Segoe UI"/>
          <w:sz w:val="20"/>
        </w:rPr>
        <w:t>Package the entire application into a standalone Windows executable (.exe) for distribution.</w:t>
      </w:r>
    </w:p>
    <w:p>
      <w:pPr>
        <w:pStyle w:val="ListBullet"/>
      </w:pPr>
      <w:r>
        <w:rPr>
          <w:rFonts w:ascii="Segoe UI" w:hAnsi="Segoe UI"/>
          <w:b/>
          <w:sz w:val="20"/>
        </w:rPr>
        <w:t xml:space="preserve">Implementation Details: </w:t>
      </w:r>
      <w:r>
        <w:rPr>
          <w:rFonts w:ascii="Segoe UI" w:hAnsi="Segoe UI"/>
          <w:sz w:val="20"/>
        </w:rPr>
        <w:t>Use PyInstaller with --noconsole --onefile flags and ensure relative path resolution for sentiment_model.pkl and vectorizer.pkl.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