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DAY- 12 </w:t>
        <w:br w:type="textWrapping"/>
        <w:br w:type="textWrapping"/>
        <w:t xml:space="preserve">Name -Rishabh Manchanda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Employee id- </w:t>
      </w:r>
      <w:r w:rsidDel="00000000" w:rsidR="00000000" w:rsidRPr="00000000">
        <w:rPr>
          <w:rFonts w:ascii="Verdana" w:cs="Verdana" w:eastAsia="Verdana" w:hAnsi="Verdana"/>
          <w:color w:val="222222"/>
          <w:sz w:val="18"/>
          <w:szCs w:val="18"/>
          <w:shd w:fill="f3f3f3" w:val="clear"/>
          <w:rtl w:val="0"/>
        </w:rPr>
        <w:t xml:space="preserve">109883998</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Task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do you understand about data structures?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374151"/>
          <w:sz w:val="24"/>
          <w:szCs w:val="24"/>
          <w:highlight w:val="white"/>
        </w:rPr>
      </w:pPr>
      <w:r w:rsidDel="00000000" w:rsidR="00000000" w:rsidRPr="00000000">
        <w:rPr>
          <w:color w:val="374151"/>
          <w:sz w:val="24"/>
          <w:szCs w:val="24"/>
          <w:highlight w:val="white"/>
          <w:rtl w:val="0"/>
        </w:rPr>
        <w:t xml:space="preserve">the purpose of data structures is to provide a framework for organizing and managing data efficiently. They play a critical role in software development, enabling developers to create efficient algorithms, manage memory effectively, and solve complex problems. Understanding data structures is essential for building robust, scalable, and high-performance applications.</w:t>
      </w:r>
    </w:p>
    <w:p w:rsidR="00000000" w:rsidDel="00000000" w:rsidP="00000000" w:rsidRDefault="00000000" w:rsidRPr="00000000" w14:paraId="0000000B">
      <w:pPr>
        <w:rPr>
          <w:color w:val="374151"/>
          <w:sz w:val="24"/>
          <w:szCs w:val="24"/>
          <w:highlight w:val="white"/>
        </w:rPr>
      </w:pPr>
      <w:r w:rsidDel="00000000" w:rsidR="00000000" w:rsidRPr="00000000">
        <w:rPr>
          <w:rtl w:val="0"/>
        </w:rPr>
      </w:r>
    </w:p>
    <w:p w:rsidR="00000000" w:rsidDel="00000000" w:rsidP="00000000" w:rsidRDefault="00000000" w:rsidRPr="00000000" w14:paraId="0000000C">
      <w:pPr>
        <w:rPr>
          <w:color w:val="374151"/>
          <w:sz w:val="24"/>
          <w:szCs w:val="24"/>
          <w:highlight w:val="white"/>
        </w:rPr>
      </w:pPr>
      <w:r w:rsidDel="00000000" w:rsidR="00000000" w:rsidRPr="00000000">
        <w:rPr>
          <w:rtl w:val="0"/>
        </w:rPr>
      </w:r>
    </w:p>
    <w:p w:rsidR="00000000" w:rsidDel="00000000" w:rsidP="00000000" w:rsidRDefault="00000000" w:rsidRPr="00000000" w14:paraId="0000000D">
      <w:pPr>
        <w:rPr>
          <w:color w:val="374151"/>
          <w:sz w:val="24"/>
          <w:szCs w:val="24"/>
          <w:highlight w:val="white"/>
        </w:rPr>
      </w:pPr>
      <w:r w:rsidDel="00000000" w:rsidR="00000000" w:rsidRPr="00000000">
        <w:rPr>
          <w:color w:val="374151"/>
          <w:sz w:val="24"/>
          <w:szCs w:val="24"/>
          <w:highlight w:val="white"/>
          <w:rtl w:val="0"/>
        </w:rPr>
        <w:t xml:space="preserve">Task 2:</w:t>
      </w:r>
    </w:p>
    <w:p w:rsidR="00000000" w:rsidDel="00000000" w:rsidP="00000000" w:rsidRDefault="00000000" w:rsidRPr="00000000" w14:paraId="0000000E">
      <w:pPr>
        <w:rPr>
          <w:color w:val="374151"/>
          <w:sz w:val="24"/>
          <w:szCs w:val="24"/>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are the types of data structures you know .. list them out..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374151"/>
          <w:sz w:val="24"/>
          <w:szCs w:val="24"/>
          <w:highlight w:val="white"/>
        </w:rPr>
      </w:pPr>
      <w:r w:rsidDel="00000000" w:rsidR="00000000" w:rsidRPr="00000000">
        <w:rPr>
          <w:color w:val="374151"/>
          <w:sz w:val="24"/>
          <w:szCs w:val="24"/>
          <w:highlight w:val="white"/>
          <w:rtl w:val="0"/>
        </w:rPr>
        <w:t xml:space="preserve">Data structures can be classified into several types eg; Primitive data structures - </w:t>
      </w:r>
      <w:r w:rsidDel="00000000" w:rsidR="00000000" w:rsidRPr="00000000">
        <w:rPr>
          <w:color w:val="111827"/>
          <w:sz w:val="24"/>
          <w:szCs w:val="24"/>
          <w:highlight w:val="white"/>
          <w:rtl w:val="0"/>
        </w:rPr>
        <w:t xml:space="preserve">Arrays, linked list , Stacks and queues , Graphs, Hash</w:t>
      </w:r>
      <w:r w:rsidDel="00000000" w:rsidR="00000000" w:rsidRPr="00000000">
        <w:rPr>
          <w:color w:val="374151"/>
          <w:sz w:val="24"/>
          <w:szCs w:val="24"/>
          <w:highlight w:val="white"/>
          <w:rtl w:val="0"/>
        </w:rPr>
        <w:t xml:space="preserve">  , Non- Primitive data Structures.</w:t>
      </w:r>
    </w:p>
    <w:p w:rsidR="00000000" w:rsidDel="00000000" w:rsidP="00000000" w:rsidRDefault="00000000" w:rsidRPr="00000000" w14:paraId="00000013">
      <w:pPr>
        <w:rPr>
          <w:color w:val="374151"/>
          <w:sz w:val="24"/>
          <w:szCs w:val="24"/>
          <w:highlight w:val="white"/>
        </w:rPr>
      </w:pPr>
      <w:r w:rsidDel="00000000" w:rsidR="00000000" w:rsidRPr="00000000">
        <w:rPr>
          <w:rtl w:val="0"/>
        </w:rPr>
      </w:r>
    </w:p>
    <w:p w:rsidR="00000000" w:rsidDel="00000000" w:rsidP="00000000" w:rsidRDefault="00000000" w:rsidRPr="00000000" w14:paraId="00000014">
      <w:pPr>
        <w:rPr>
          <w:color w:val="374151"/>
          <w:sz w:val="24"/>
          <w:szCs w:val="24"/>
          <w:highlight w:val="white"/>
        </w:rPr>
      </w:pPr>
      <w:r w:rsidDel="00000000" w:rsidR="00000000" w:rsidRPr="00000000">
        <w:rPr>
          <w:rtl w:val="0"/>
        </w:rPr>
      </w:r>
    </w:p>
    <w:p w:rsidR="00000000" w:rsidDel="00000000" w:rsidP="00000000" w:rsidRDefault="00000000" w:rsidRPr="00000000" w14:paraId="00000015">
      <w:pPr>
        <w:rPr>
          <w:color w:val="374151"/>
          <w:sz w:val="24"/>
          <w:szCs w:val="24"/>
          <w:highlight w:val="white"/>
        </w:rPr>
      </w:pPr>
      <w:r w:rsidDel="00000000" w:rsidR="00000000" w:rsidRPr="00000000">
        <w:rPr>
          <w:color w:val="374151"/>
          <w:sz w:val="24"/>
          <w:szCs w:val="24"/>
          <w:highlight w:val="white"/>
          <w:rtl w:val="0"/>
        </w:rPr>
        <w:t xml:space="preserve">Task 3 ;</w:t>
      </w:r>
    </w:p>
    <w:p w:rsidR="00000000" w:rsidDel="00000000" w:rsidP="00000000" w:rsidRDefault="00000000" w:rsidRPr="00000000" w14:paraId="00000016">
      <w:pPr>
        <w:rPr>
          <w:color w:val="374151"/>
          <w:sz w:val="24"/>
          <w:szCs w:val="24"/>
          <w:highlight w:val="whit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What all operations can we do in Data structures?</w:t>
      </w:r>
    </w:p>
    <w:p w:rsidR="00000000" w:rsidDel="00000000" w:rsidP="00000000" w:rsidRDefault="00000000" w:rsidRPr="00000000" w14:paraId="00000018">
      <w:pPr>
        <w:rPr>
          <w:color w:val="374151"/>
          <w:sz w:val="24"/>
          <w:szCs w:val="24"/>
          <w:highlight w:val="white"/>
        </w:rPr>
      </w:pPr>
      <w:r w:rsidDel="00000000" w:rsidR="00000000" w:rsidRPr="00000000">
        <w:rPr>
          <w:rtl w:val="0"/>
        </w:rPr>
      </w:r>
    </w:p>
    <w:p w:rsidR="00000000" w:rsidDel="00000000" w:rsidP="00000000" w:rsidRDefault="00000000" w:rsidRPr="00000000" w14:paraId="00000019">
      <w:pPr>
        <w:rPr>
          <w:color w:val="374151"/>
          <w:sz w:val="24"/>
          <w:szCs w:val="24"/>
          <w:highlight w:val="white"/>
        </w:rPr>
      </w:pPr>
      <w:r w:rsidDel="00000000" w:rsidR="00000000" w:rsidRPr="00000000">
        <w:rPr>
          <w:color w:val="374151"/>
          <w:sz w:val="24"/>
          <w:szCs w:val="24"/>
          <w:highlight w:val="white"/>
          <w:rtl w:val="0"/>
        </w:rPr>
        <w:t xml:space="preserve"> data structures support a wide range of operations that enable the efficient management and manipulation of data. The choice of data structure and the operations performed on it can significantly impact the performance and efficiency of algorithms and applications. Eg; Creation, Insertion,Deletion ,Traversal, Sorting and merging ,etc.</w:t>
      </w:r>
    </w:p>
    <w:p w:rsidR="00000000" w:rsidDel="00000000" w:rsidP="00000000" w:rsidRDefault="00000000" w:rsidRPr="00000000" w14:paraId="0000001A">
      <w:pPr>
        <w:rPr>
          <w:color w:val="374151"/>
          <w:sz w:val="24"/>
          <w:szCs w:val="24"/>
          <w:highlight w:val="white"/>
        </w:rPr>
      </w:pPr>
      <w:r w:rsidDel="00000000" w:rsidR="00000000" w:rsidRPr="00000000">
        <w:rPr>
          <w:rtl w:val="0"/>
        </w:rPr>
      </w:r>
    </w:p>
    <w:p w:rsidR="00000000" w:rsidDel="00000000" w:rsidP="00000000" w:rsidRDefault="00000000" w:rsidRPr="00000000" w14:paraId="0000001B">
      <w:pPr>
        <w:rPr>
          <w:color w:val="374151"/>
          <w:sz w:val="24"/>
          <w:szCs w:val="24"/>
          <w:highlight w:val="white"/>
        </w:rPr>
      </w:pPr>
      <w:r w:rsidDel="00000000" w:rsidR="00000000" w:rsidRPr="00000000">
        <w:rPr>
          <w:rtl w:val="0"/>
        </w:rPr>
      </w:r>
    </w:p>
    <w:p w:rsidR="00000000" w:rsidDel="00000000" w:rsidP="00000000" w:rsidRDefault="00000000" w:rsidRPr="00000000" w14:paraId="0000001C">
      <w:pPr>
        <w:rPr>
          <w:color w:val="374151"/>
          <w:sz w:val="24"/>
          <w:szCs w:val="24"/>
          <w:highlight w:val="white"/>
        </w:rPr>
      </w:pPr>
      <w:r w:rsidDel="00000000" w:rsidR="00000000" w:rsidRPr="00000000">
        <w:rPr>
          <w:color w:val="374151"/>
          <w:sz w:val="24"/>
          <w:szCs w:val="24"/>
          <w:highlight w:val="white"/>
          <w:rtl w:val="0"/>
        </w:rPr>
        <w:t xml:space="preserve">Task 4:</w:t>
      </w:r>
    </w:p>
    <w:p w:rsidR="00000000" w:rsidDel="00000000" w:rsidP="00000000" w:rsidRDefault="00000000" w:rsidRPr="00000000" w14:paraId="0000001D">
      <w:pPr>
        <w:rPr>
          <w:color w:val="374151"/>
          <w:sz w:val="24"/>
          <w:szCs w:val="24"/>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What are static and dynamic arrays? Explain or summarize key points in a table like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Size, performance, memory, flexibility, limitations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374151"/>
          <w:sz w:val="24"/>
          <w:szCs w:val="24"/>
          <w:highlight w:val="white"/>
        </w:rPr>
      </w:pPr>
      <w:r w:rsidDel="00000000" w:rsidR="00000000" w:rsidRPr="00000000">
        <w:rPr>
          <w:rtl w:val="0"/>
        </w:rPr>
      </w:r>
    </w:p>
    <w:p w:rsidR="00000000" w:rsidDel="00000000" w:rsidP="00000000" w:rsidRDefault="00000000" w:rsidRPr="00000000" w14:paraId="00000025">
      <w:pPr>
        <w:rPr>
          <w:color w:val="374151"/>
          <w:sz w:val="24"/>
          <w:szCs w:val="24"/>
          <w:highlight w:val="white"/>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420"/>
        <w:gridCol w:w="4560"/>
        <w:tblGridChange w:id="0">
          <w:tblGrid>
            <w:gridCol w:w="1380"/>
            <w:gridCol w:w="3420"/>
            <w:gridCol w:w="4560"/>
          </w:tblGrid>
        </w:tblGridChange>
      </w:tblGrid>
      <w:tr>
        <w:trPr>
          <w:cantSplit w:val="0"/>
          <w:trHeight w:val="875" w:hRule="atLeast"/>
          <w:tblHeader w:val="0"/>
        </w:trPr>
        <w:tc>
          <w:tcPr>
            <w:tcBorders>
              <w:top w:color="e4e4e7" w:space="0" w:sz="4" w:val="single"/>
              <w:left w:color="e4e4e7" w:space="0" w:sz="4" w:val="single"/>
              <w:bottom w:color="e4e4e7" w:space="0" w:sz="4" w:val="single"/>
              <w:right w:color="e4e4e7" w:space="0" w:sz="4" w:val="single"/>
            </w:tcBorders>
            <w:shd w:fill="f3f4f6" w:val="clear"/>
            <w:tcMar>
              <w:top w:w="100.0" w:type="dxa"/>
              <w:left w:w="100.0" w:type="dxa"/>
              <w:bottom w:w="100.0" w:type="dxa"/>
              <w:right w:w="100.0" w:type="dxa"/>
            </w:tcMar>
            <w:vAlign w:val="top"/>
          </w:tcPr>
          <w:p w:rsidR="00000000" w:rsidDel="00000000" w:rsidP="00000000" w:rsidRDefault="00000000" w:rsidRPr="00000000" w14:paraId="00000026">
            <w:pPr>
              <w:pBdr>
                <w:top w:color="e4e4e7" w:space="0" w:sz="0" w:val="none"/>
                <w:left w:color="e4e4e7" w:space="0" w:sz="0" w:val="none"/>
                <w:bottom w:color="e4e4e7" w:space="0" w:sz="0" w:val="none"/>
                <w:right w:color="e4e4e7" w:space="0" w:sz="0" w:val="none"/>
                <w:between w:color="e4e4e7" w:space="0" w:sz="0" w:val="none"/>
              </w:pBdr>
              <w:rPr>
                <w:b w:val="1"/>
                <w:color w:val="09090b"/>
                <w:sz w:val="24"/>
                <w:szCs w:val="24"/>
                <w:highlight w:val="white"/>
              </w:rPr>
            </w:pPr>
            <w:r w:rsidDel="00000000" w:rsidR="00000000" w:rsidRPr="00000000">
              <w:rPr>
                <w:b w:val="1"/>
                <w:color w:val="09090b"/>
                <w:sz w:val="24"/>
                <w:szCs w:val="24"/>
                <w:highlight w:val="white"/>
                <w:rtl w:val="0"/>
              </w:rPr>
              <w:t xml:space="preserve">Feature</w:t>
            </w:r>
          </w:p>
        </w:tc>
        <w:tc>
          <w:tcPr>
            <w:tcBorders>
              <w:top w:color="e4e4e7" w:space="0" w:sz="4" w:val="single"/>
              <w:left w:color="e4e4e7" w:space="0" w:sz="4" w:val="single"/>
              <w:bottom w:color="e4e4e7" w:space="0" w:sz="4" w:val="single"/>
              <w:right w:color="e4e4e7" w:space="0" w:sz="4" w:val="single"/>
            </w:tcBorders>
            <w:shd w:fill="f3f4f6" w:val="clear"/>
            <w:tcMar>
              <w:top w:w="100.0" w:type="dxa"/>
              <w:left w:w="100.0" w:type="dxa"/>
              <w:bottom w:w="100.0" w:type="dxa"/>
              <w:right w:w="100.0" w:type="dxa"/>
            </w:tcMar>
            <w:vAlign w:val="top"/>
          </w:tcPr>
          <w:p w:rsidR="00000000" w:rsidDel="00000000" w:rsidP="00000000" w:rsidRDefault="00000000" w:rsidRPr="00000000" w14:paraId="00000027">
            <w:pPr>
              <w:pBdr>
                <w:top w:color="e4e4e7" w:space="0" w:sz="0" w:val="none"/>
                <w:left w:color="e4e4e7" w:space="0" w:sz="0" w:val="none"/>
                <w:bottom w:color="e4e4e7" w:space="0" w:sz="0" w:val="none"/>
                <w:right w:color="e4e4e7" w:space="0" w:sz="0" w:val="none"/>
                <w:between w:color="e4e4e7" w:space="0" w:sz="0" w:val="none"/>
              </w:pBdr>
              <w:rPr>
                <w:b w:val="1"/>
                <w:color w:val="09090b"/>
                <w:sz w:val="24"/>
                <w:szCs w:val="24"/>
                <w:highlight w:val="white"/>
              </w:rPr>
            </w:pPr>
            <w:r w:rsidDel="00000000" w:rsidR="00000000" w:rsidRPr="00000000">
              <w:rPr>
                <w:b w:val="1"/>
                <w:color w:val="09090b"/>
                <w:sz w:val="24"/>
                <w:szCs w:val="24"/>
                <w:highlight w:val="white"/>
                <w:rtl w:val="0"/>
              </w:rPr>
              <w:t xml:space="preserve">Static Arrays</w:t>
            </w:r>
          </w:p>
        </w:tc>
        <w:tc>
          <w:tcPr>
            <w:tcBorders>
              <w:top w:color="e4e4e7" w:space="0" w:sz="4" w:val="single"/>
              <w:left w:color="e4e4e7" w:space="0" w:sz="4" w:val="single"/>
              <w:bottom w:color="e4e4e7" w:space="0" w:sz="4" w:val="single"/>
              <w:right w:color="e4e4e7" w:space="0" w:sz="4" w:val="single"/>
            </w:tcBorders>
            <w:shd w:fill="f3f4f6" w:val="clear"/>
            <w:tcMar>
              <w:top w:w="100.0" w:type="dxa"/>
              <w:left w:w="100.0" w:type="dxa"/>
              <w:bottom w:w="100.0" w:type="dxa"/>
              <w:right w:w="100.0" w:type="dxa"/>
            </w:tcMar>
            <w:vAlign w:val="top"/>
          </w:tcPr>
          <w:p w:rsidR="00000000" w:rsidDel="00000000" w:rsidP="00000000" w:rsidRDefault="00000000" w:rsidRPr="00000000" w14:paraId="00000028">
            <w:pPr>
              <w:pBdr>
                <w:top w:color="e4e4e7" w:space="0" w:sz="0" w:val="none"/>
                <w:left w:color="e4e4e7" w:space="0" w:sz="0" w:val="none"/>
                <w:bottom w:color="e4e4e7" w:space="0" w:sz="0" w:val="none"/>
                <w:right w:color="e4e4e7" w:space="0" w:sz="0" w:val="none"/>
                <w:between w:color="e4e4e7" w:space="0" w:sz="0" w:val="none"/>
              </w:pBdr>
              <w:rPr>
                <w:b w:val="1"/>
                <w:color w:val="09090b"/>
                <w:sz w:val="24"/>
                <w:szCs w:val="24"/>
                <w:highlight w:val="white"/>
              </w:rPr>
            </w:pPr>
            <w:r w:rsidDel="00000000" w:rsidR="00000000" w:rsidRPr="00000000">
              <w:rPr>
                <w:b w:val="1"/>
                <w:color w:val="09090b"/>
                <w:sz w:val="24"/>
                <w:szCs w:val="24"/>
                <w:highlight w:val="white"/>
                <w:rtl w:val="0"/>
              </w:rPr>
              <w:t xml:space="preserve">Dynamic Arrays</w:t>
            </w:r>
          </w:p>
        </w:tc>
      </w:tr>
      <w:tr>
        <w:trPr>
          <w:cantSplit w:val="0"/>
          <w:trHeight w:val="875" w:hRule="atLeast"/>
          <w:tblHeader w:val="0"/>
        </w:trPr>
        <w:tc>
          <w:tcPr>
            <w:tcBorders>
              <w:top w:color="e4e4e7" w:space="0" w:sz="4" w:val="single"/>
              <w:left w:color="e4e4e7" w:space="0" w:sz="4" w:val="single"/>
              <w:bottom w:color="e4e4e7" w:space="0" w:sz="4" w:val="single"/>
              <w:right w:color="e4e4e7" w:space="0" w:sz="4" w:val="single"/>
            </w:tcBorders>
            <w:tcMar>
              <w:top w:w="100.0" w:type="dxa"/>
              <w:left w:w="100.0" w:type="dxa"/>
              <w:bottom w:w="100.0" w:type="dxa"/>
              <w:right w:w="100.0" w:type="dxa"/>
            </w:tcMar>
            <w:vAlign w:val="top"/>
          </w:tcPr>
          <w:p w:rsidR="00000000" w:rsidDel="00000000" w:rsidP="00000000" w:rsidRDefault="00000000" w:rsidRPr="00000000" w14:paraId="00000029">
            <w:pPr>
              <w:pBdr>
                <w:top w:color="e4e4e7" w:space="0" w:sz="0" w:val="none"/>
                <w:left w:color="e4e4e7" w:space="0" w:sz="0" w:val="none"/>
                <w:bottom w:color="e4e4e7" w:space="0" w:sz="0" w:val="none"/>
                <w:right w:color="e4e4e7" w:space="0" w:sz="0" w:val="none"/>
                <w:between w:color="e4e4e7" w:space="0" w:sz="0" w:val="none"/>
              </w:pBdr>
              <w:rPr>
                <w:color w:val="09090b"/>
                <w:sz w:val="24"/>
                <w:szCs w:val="24"/>
                <w:highlight w:val="white"/>
              </w:rPr>
            </w:pPr>
            <w:r w:rsidDel="00000000" w:rsidR="00000000" w:rsidRPr="00000000">
              <w:rPr>
                <w:color w:val="09090b"/>
                <w:sz w:val="24"/>
                <w:szCs w:val="24"/>
                <w:highlight w:val="white"/>
                <w:rtl w:val="0"/>
              </w:rPr>
              <w:t xml:space="preserve">Size</w:t>
            </w:r>
          </w:p>
        </w:tc>
        <w:tc>
          <w:tcPr>
            <w:tcBorders>
              <w:top w:color="e4e4e7" w:space="0" w:sz="4" w:val="single"/>
              <w:left w:color="e4e4e7" w:space="0" w:sz="4" w:val="single"/>
              <w:bottom w:color="e4e4e7" w:space="0" w:sz="4" w:val="single"/>
              <w:right w:color="e4e4e7" w:space="0" w:sz="4" w:val="single"/>
            </w:tcBorders>
            <w:tcMar>
              <w:top w:w="100.0" w:type="dxa"/>
              <w:left w:w="100.0" w:type="dxa"/>
              <w:bottom w:w="100.0" w:type="dxa"/>
              <w:right w:w="100.0" w:type="dxa"/>
            </w:tcMar>
            <w:vAlign w:val="top"/>
          </w:tcPr>
          <w:p w:rsidR="00000000" w:rsidDel="00000000" w:rsidP="00000000" w:rsidRDefault="00000000" w:rsidRPr="00000000" w14:paraId="0000002A">
            <w:pPr>
              <w:pBdr>
                <w:top w:color="e4e4e7" w:space="0" w:sz="0" w:val="none"/>
                <w:left w:color="e4e4e7" w:space="0" w:sz="0" w:val="none"/>
                <w:bottom w:color="e4e4e7" w:space="0" w:sz="0" w:val="none"/>
                <w:right w:color="e4e4e7" w:space="0" w:sz="0" w:val="none"/>
                <w:between w:color="e4e4e7" w:space="0" w:sz="0" w:val="none"/>
              </w:pBdr>
              <w:rPr>
                <w:color w:val="09090b"/>
                <w:sz w:val="24"/>
                <w:szCs w:val="24"/>
                <w:highlight w:val="white"/>
              </w:rPr>
            </w:pPr>
            <w:r w:rsidDel="00000000" w:rsidR="00000000" w:rsidRPr="00000000">
              <w:rPr>
                <w:color w:val="09090b"/>
                <w:sz w:val="24"/>
                <w:szCs w:val="24"/>
                <w:highlight w:val="white"/>
                <w:rtl w:val="0"/>
              </w:rPr>
              <w:t xml:space="preserve">Fixed size, determined at compile time.</w:t>
            </w:r>
          </w:p>
        </w:tc>
        <w:tc>
          <w:tcPr>
            <w:tcBorders>
              <w:top w:color="e4e4e7" w:space="0" w:sz="4" w:val="single"/>
              <w:left w:color="e4e4e7" w:space="0" w:sz="4" w:val="single"/>
              <w:bottom w:color="e4e4e7" w:space="0" w:sz="4" w:val="single"/>
              <w:right w:color="e4e4e7" w:space="0" w:sz="4" w:val="single"/>
            </w:tcBorders>
            <w:tcMar>
              <w:top w:w="100.0" w:type="dxa"/>
              <w:left w:w="100.0" w:type="dxa"/>
              <w:bottom w:w="100.0" w:type="dxa"/>
              <w:right w:w="100.0" w:type="dxa"/>
            </w:tcMar>
            <w:vAlign w:val="top"/>
          </w:tcPr>
          <w:p w:rsidR="00000000" w:rsidDel="00000000" w:rsidP="00000000" w:rsidRDefault="00000000" w:rsidRPr="00000000" w14:paraId="0000002B">
            <w:pPr>
              <w:pBdr>
                <w:top w:color="e4e4e7" w:space="0" w:sz="0" w:val="none"/>
                <w:left w:color="e4e4e7" w:space="0" w:sz="0" w:val="none"/>
                <w:bottom w:color="e4e4e7" w:space="0" w:sz="0" w:val="none"/>
                <w:right w:color="e4e4e7" w:space="0" w:sz="0" w:val="none"/>
                <w:between w:color="e4e4e7" w:space="0" w:sz="0" w:val="none"/>
              </w:pBdr>
              <w:rPr>
                <w:color w:val="09090b"/>
                <w:sz w:val="24"/>
                <w:szCs w:val="24"/>
                <w:highlight w:val="white"/>
              </w:rPr>
            </w:pPr>
            <w:r w:rsidDel="00000000" w:rsidR="00000000" w:rsidRPr="00000000">
              <w:rPr>
                <w:color w:val="09090b"/>
                <w:sz w:val="24"/>
                <w:szCs w:val="24"/>
                <w:highlight w:val="white"/>
                <w:rtl w:val="0"/>
              </w:rPr>
              <w:t xml:space="preserve">Size can be changed at runtime.</w:t>
            </w:r>
          </w:p>
        </w:tc>
      </w:tr>
      <w:tr>
        <w:trPr>
          <w:cantSplit w:val="0"/>
          <w:trHeight w:val="875" w:hRule="atLeast"/>
          <w:tblHeader w:val="0"/>
        </w:trPr>
        <w:tc>
          <w:tcPr>
            <w:tcBorders>
              <w:top w:color="e4e4e7" w:space="0" w:sz="4" w:val="single"/>
              <w:left w:color="e4e4e7" w:space="0" w:sz="4" w:val="single"/>
              <w:bottom w:color="e4e4e7" w:space="0" w:sz="4" w:val="single"/>
              <w:right w:color="e4e4e7" w:space="0" w:sz="4" w:val="single"/>
            </w:tcBorders>
            <w:tcMar>
              <w:top w:w="100.0" w:type="dxa"/>
              <w:left w:w="100.0" w:type="dxa"/>
              <w:bottom w:w="100.0" w:type="dxa"/>
              <w:right w:w="100.0" w:type="dxa"/>
            </w:tcMar>
            <w:vAlign w:val="top"/>
          </w:tcPr>
          <w:p w:rsidR="00000000" w:rsidDel="00000000" w:rsidP="00000000" w:rsidRDefault="00000000" w:rsidRPr="00000000" w14:paraId="0000002C">
            <w:pPr>
              <w:pBdr>
                <w:top w:color="e4e4e7" w:space="0" w:sz="0" w:val="none"/>
                <w:left w:color="e4e4e7" w:space="0" w:sz="0" w:val="none"/>
                <w:bottom w:color="e4e4e7" w:space="0" w:sz="0" w:val="none"/>
                <w:right w:color="e4e4e7" w:space="0" w:sz="0" w:val="none"/>
                <w:between w:color="e4e4e7" w:space="0" w:sz="0" w:val="none"/>
              </w:pBdr>
              <w:rPr>
                <w:color w:val="09090b"/>
                <w:sz w:val="24"/>
                <w:szCs w:val="24"/>
                <w:highlight w:val="white"/>
              </w:rPr>
            </w:pPr>
            <w:r w:rsidDel="00000000" w:rsidR="00000000" w:rsidRPr="00000000">
              <w:rPr>
                <w:color w:val="09090b"/>
                <w:sz w:val="24"/>
                <w:szCs w:val="24"/>
                <w:highlight w:val="white"/>
                <w:rtl w:val="0"/>
              </w:rPr>
              <w:t xml:space="preserve">Performance</w:t>
            </w:r>
          </w:p>
        </w:tc>
        <w:tc>
          <w:tcPr>
            <w:tcBorders>
              <w:top w:color="e4e4e7" w:space="0" w:sz="4" w:val="single"/>
              <w:left w:color="e4e4e7" w:space="0" w:sz="4" w:val="single"/>
              <w:bottom w:color="e4e4e7" w:space="0" w:sz="4" w:val="single"/>
              <w:right w:color="e4e4e7" w:space="0" w:sz="4" w:val="single"/>
            </w:tcBorders>
            <w:tcMar>
              <w:top w:w="100.0" w:type="dxa"/>
              <w:left w:w="100.0" w:type="dxa"/>
              <w:bottom w:w="100.0" w:type="dxa"/>
              <w:right w:w="100.0" w:type="dxa"/>
            </w:tcMar>
            <w:vAlign w:val="top"/>
          </w:tcPr>
          <w:p w:rsidR="00000000" w:rsidDel="00000000" w:rsidP="00000000" w:rsidRDefault="00000000" w:rsidRPr="00000000" w14:paraId="0000002D">
            <w:pPr>
              <w:pBdr>
                <w:top w:color="e4e4e7" w:space="0" w:sz="0" w:val="none"/>
                <w:left w:color="e4e4e7" w:space="0" w:sz="0" w:val="none"/>
                <w:bottom w:color="e4e4e7" w:space="0" w:sz="0" w:val="none"/>
                <w:right w:color="e4e4e7" w:space="0" w:sz="0" w:val="none"/>
                <w:between w:color="e4e4e7" w:space="0" w:sz="0" w:val="none"/>
              </w:pBdr>
              <w:rPr>
                <w:color w:val="09090b"/>
                <w:sz w:val="24"/>
                <w:szCs w:val="24"/>
                <w:highlight w:val="white"/>
              </w:rPr>
            </w:pPr>
            <w:r w:rsidDel="00000000" w:rsidR="00000000" w:rsidRPr="00000000">
              <w:rPr>
                <w:color w:val="09090b"/>
                <w:sz w:val="24"/>
                <w:szCs w:val="24"/>
                <w:highlight w:val="white"/>
                <w:rtl w:val="0"/>
              </w:rPr>
              <w:t xml:space="preserve">Generally faster due to contiguous memory allocation and no overhead for resizing.</w:t>
            </w:r>
          </w:p>
        </w:tc>
        <w:tc>
          <w:tcPr>
            <w:tcBorders>
              <w:top w:color="e4e4e7" w:space="0" w:sz="4" w:val="single"/>
              <w:left w:color="e4e4e7" w:space="0" w:sz="4" w:val="single"/>
              <w:bottom w:color="e4e4e7" w:space="0" w:sz="4" w:val="single"/>
              <w:right w:color="e4e4e7" w:space="0" w:sz="4" w:val="single"/>
            </w:tcBorders>
            <w:tcMar>
              <w:top w:w="100.0" w:type="dxa"/>
              <w:left w:w="100.0" w:type="dxa"/>
              <w:bottom w:w="100.0" w:type="dxa"/>
              <w:right w:w="100.0" w:type="dxa"/>
            </w:tcMar>
            <w:vAlign w:val="top"/>
          </w:tcPr>
          <w:p w:rsidR="00000000" w:rsidDel="00000000" w:rsidP="00000000" w:rsidRDefault="00000000" w:rsidRPr="00000000" w14:paraId="0000002E">
            <w:pPr>
              <w:pBdr>
                <w:top w:color="e4e4e7" w:space="0" w:sz="0" w:val="none"/>
                <w:left w:color="e4e4e7" w:space="0" w:sz="0" w:val="none"/>
                <w:bottom w:color="e4e4e7" w:space="0" w:sz="0" w:val="none"/>
                <w:right w:color="e4e4e7" w:space="0" w:sz="0" w:val="none"/>
                <w:between w:color="e4e4e7" w:space="0" w:sz="0" w:val="none"/>
              </w:pBdr>
              <w:rPr>
                <w:color w:val="09090b"/>
                <w:sz w:val="24"/>
                <w:szCs w:val="24"/>
                <w:highlight w:val="white"/>
              </w:rPr>
            </w:pPr>
            <w:r w:rsidDel="00000000" w:rsidR="00000000" w:rsidRPr="00000000">
              <w:rPr>
                <w:color w:val="09090b"/>
                <w:sz w:val="24"/>
                <w:szCs w:val="24"/>
                <w:highlight w:val="white"/>
                <w:rtl w:val="0"/>
              </w:rPr>
              <w:t xml:space="preserve">May have overhead due to resizing and memory allocation.</w:t>
            </w:r>
          </w:p>
        </w:tc>
      </w:tr>
      <w:tr>
        <w:trPr>
          <w:cantSplit w:val="0"/>
          <w:trHeight w:val="875" w:hRule="atLeast"/>
          <w:tblHeader w:val="0"/>
        </w:trPr>
        <w:tc>
          <w:tcPr>
            <w:tcBorders>
              <w:top w:color="e4e4e7" w:space="0" w:sz="4" w:val="single"/>
              <w:left w:color="e4e4e7" w:space="0" w:sz="4" w:val="single"/>
              <w:bottom w:color="e4e4e7" w:space="0" w:sz="4" w:val="single"/>
              <w:right w:color="e4e4e7" w:space="0" w:sz="4" w:val="single"/>
            </w:tcBorders>
            <w:tcMar>
              <w:top w:w="100.0" w:type="dxa"/>
              <w:left w:w="100.0" w:type="dxa"/>
              <w:bottom w:w="100.0" w:type="dxa"/>
              <w:right w:w="100.0" w:type="dxa"/>
            </w:tcMar>
            <w:vAlign w:val="top"/>
          </w:tcPr>
          <w:p w:rsidR="00000000" w:rsidDel="00000000" w:rsidP="00000000" w:rsidRDefault="00000000" w:rsidRPr="00000000" w14:paraId="0000002F">
            <w:pPr>
              <w:pBdr>
                <w:top w:color="e4e4e7" w:space="0" w:sz="0" w:val="none"/>
                <w:left w:color="e4e4e7" w:space="0" w:sz="0" w:val="none"/>
                <w:bottom w:color="e4e4e7" w:space="0" w:sz="0" w:val="none"/>
                <w:right w:color="e4e4e7" w:space="0" w:sz="0" w:val="none"/>
                <w:between w:color="e4e4e7" w:space="0" w:sz="0" w:val="none"/>
              </w:pBdr>
              <w:rPr>
                <w:color w:val="09090b"/>
                <w:sz w:val="24"/>
                <w:szCs w:val="24"/>
                <w:highlight w:val="white"/>
              </w:rPr>
            </w:pPr>
            <w:r w:rsidDel="00000000" w:rsidR="00000000" w:rsidRPr="00000000">
              <w:rPr>
                <w:color w:val="09090b"/>
                <w:sz w:val="24"/>
                <w:szCs w:val="24"/>
                <w:highlight w:val="white"/>
                <w:rtl w:val="0"/>
              </w:rPr>
              <w:t xml:space="preserve">Memory</w:t>
            </w:r>
          </w:p>
        </w:tc>
        <w:tc>
          <w:tcPr>
            <w:tcBorders>
              <w:top w:color="e4e4e7" w:space="0" w:sz="4" w:val="single"/>
              <w:left w:color="e4e4e7" w:space="0" w:sz="4" w:val="single"/>
              <w:bottom w:color="e4e4e7" w:space="0" w:sz="4" w:val="single"/>
              <w:right w:color="e4e4e7" w:space="0" w:sz="4" w:val="single"/>
            </w:tcBorders>
            <w:tcMar>
              <w:top w:w="100.0" w:type="dxa"/>
              <w:left w:w="100.0" w:type="dxa"/>
              <w:bottom w:w="100.0" w:type="dxa"/>
              <w:right w:w="100.0" w:type="dxa"/>
            </w:tcMar>
            <w:vAlign w:val="top"/>
          </w:tcPr>
          <w:p w:rsidR="00000000" w:rsidDel="00000000" w:rsidP="00000000" w:rsidRDefault="00000000" w:rsidRPr="00000000" w14:paraId="00000030">
            <w:pPr>
              <w:pBdr>
                <w:top w:color="e4e4e7" w:space="0" w:sz="0" w:val="none"/>
                <w:left w:color="e4e4e7" w:space="0" w:sz="0" w:val="none"/>
                <w:bottom w:color="e4e4e7" w:space="0" w:sz="0" w:val="none"/>
                <w:right w:color="e4e4e7" w:space="0" w:sz="0" w:val="none"/>
                <w:between w:color="e4e4e7" w:space="0" w:sz="0" w:val="none"/>
              </w:pBdr>
              <w:rPr>
                <w:color w:val="09090b"/>
                <w:sz w:val="24"/>
                <w:szCs w:val="24"/>
                <w:highlight w:val="white"/>
              </w:rPr>
            </w:pPr>
            <w:r w:rsidDel="00000000" w:rsidR="00000000" w:rsidRPr="00000000">
              <w:rPr>
                <w:color w:val="09090b"/>
                <w:sz w:val="24"/>
                <w:szCs w:val="24"/>
                <w:highlight w:val="white"/>
                <w:rtl w:val="0"/>
              </w:rPr>
              <w:t xml:space="preserve">Allocated on the stack (for local arrays) or in a fixed memory location.</w:t>
            </w:r>
          </w:p>
        </w:tc>
        <w:tc>
          <w:tcPr>
            <w:tcBorders>
              <w:top w:color="e4e4e7" w:space="0" w:sz="4" w:val="single"/>
              <w:left w:color="e4e4e7" w:space="0" w:sz="4" w:val="single"/>
              <w:bottom w:color="e4e4e7" w:space="0" w:sz="4" w:val="single"/>
              <w:right w:color="e4e4e7" w:space="0" w:sz="4" w:val="single"/>
            </w:tcBorders>
            <w:tcMar>
              <w:top w:w="100.0" w:type="dxa"/>
              <w:left w:w="100.0" w:type="dxa"/>
              <w:bottom w:w="100.0" w:type="dxa"/>
              <w:right w:w="100.0" w:type="dxa"/>
            </w:tcMar>
            <w:vAlign w:val="top"/>
          </w:tcPr>
          <w:p w:rsidR="00000000" w:rsidDel="00000000" w:rsidP="00000000" w:rsidRDefault="00000000" w:rsidRPr="00000000" w14:paraId="00000031">
            <w:pPr>
              <w:pBdr>
                <w:top w:color="e4e4e7" w:space="0" w:sz="0" w:val="none"/>
                <w:left w:color="e4e4e7" w:space="0" w:sz="0" w:val="none"/>
                <w:bottom w:color="e4e4e7" w:space="0" w:sz="0" w:val="none"/>
                <w:right w:color="e4e4e7" w:space="0" w:sz="0" w:val="none"/>
                <w:between w:color="e4e4e7" w:space="0" w:sz="0" w:val="none"/>
              </w:pBdr>
              <w:rPr>
                <w:color w:val="09090b"/>
                <w:sz w:val="24"/>
                <w:szCs w:val="24"/>
                <w:highlight w:val="white"/>
              </w:rPr>
            </w:pPr>
            <w:r w:rsidDel="00000000" w:rsidR="00000000" w:rsidRPr="00000000">
              <w:rPr>
                <w:color w:val="09090b"/>
                <w:sz w:val="24"/>
                <w:szCs w:val="24"/>
                <w:highlight w:val="white"/>
                <w:rtl w:val="0"/>
              </w:rPr>
              <w:t xml:space="preserve">Allocated on the heap, allowing for larger sizes but requiring manual memory management.</w:t>
            </w:r>
          </w:p>
        </w:tc>
      </w:tr>
      <w:tr>
        <w:trPr>
          <w:cantSplit w:val="0"/>
          <w:trHeight w:val="875" w:hRule="atLeast"/>
          <w:tblHeader w:val="0"/>
        </w:trPr>
        <w:tc>
          <w:tcPr>
            <w:tcBorders>
              <w:top w:color="e4e4e7" w:space="0" w:sz="4" w:val="single"/>
              <w:left w:color="e4e4e7" w:space="0" w:sz="4" w:val="single"/>
              <w:bottom w:color="e4e4e7" w:space="0" w:sz="4" w:val="single"/>
              <w:right w:color="e4e4e7" w:space="0" w:sz="4" w:val="single"/>
            </w:tcBorders>
            <w:tcMar>
              <w:top w:w="100.0" w:type="dxa"/>
              <w:left w:w="100.0" w:type="dxa"/>
              <w:bottom w:w="100.0" w:type="dxa"/>
              <w:right w:w="100.0" w:type="dxa"/>
            </w:tcMar>
            <w:vAlign w:val="top"/>
          </w:tcPr>
          <w:p w:rsidR="00000000" w:rsidDel="00000000" w:rsidP="00000000" w:rsidRDefault="00000000" w:rsidRPr="00000000" w14:paraId="00000032">
            <w:pPr>
              <w:pBdr>
                <w:top w:color="e4e4e7" w:space="0" w:sz="0" w:val="none"/>
                <w:left w:color="e4e4e7" w:space="0" w:sz="0" w:val="none"/>
                <w:bottom w:color="e4e4e7" w:space="0" w:sz="0" w:val="none"/>
                <w:right w:color="e4e4e7" w:space="0" w:sz="0" w:val="none"/>
                <w:between w:color="e4e4e7" w:space="0" w:sz="0" w:val="none"/>
              </w:pBdr>
              <w:rPr>
                <w:color w:val="09090b"/>
                <w:sz w:val="24"/>
                <w:szCs w:val="24"/>
                <w:highlight w:val="white"/>
              </w:rPr>
            </w:pPr>
            <w:r w:rsidDel="00000000" w:rsidR="00000000" w:rsidRPr="00000000">
              <w:rPr>
                <w:color w:val="09090b"/>
                <w:sz w:val="24"/>
                <w:szCs w:val="24"/>
                <w:highlight w:val="white"/>
                <w:rtl w:val="0"/>
              </w:rPr>
              <w:t xml:space="preserve">Flexibility</w:t>
            </w:r>
          </w:p>
        </w:tc>
        <w:tc>
          <w:tcPr>
            <w:tcBorders>
              <w:top w:color="e4e4e7" w:space="0" w:sz="4" w:val="single"/>
              <w:left w:color="e4e4e7" w:space="0" w:sz="4" w:val="single"/>
              <w:bottom w:color="e4e4e7" w:space="0" w:sz="4" w:val="single"/>
              <w:right w:color="e4e4e7" w:space="0" w:sz="4" w:val="single"/>
            </w:tcBorders>
            <w:tcMar>
              <w:top w:w="100.0" w:type="dxa"/>
              <w:left w:w="100.0" w:type="dxa"/>
              <w:bottom w:w="100.0" w:type="dxa"/>
              <w:right w:w="100.0" w:type="dxa"/>
            </w:tcMar>
            <w:vAlign w:val="top"/>
          </w:tcPr>
          <w:p w:rsidR="00000000" w:rsidDel="00000000" w:rsidP="00000000" w:rsidRDefault="00000000" w:rsidRPr="00000000" w14:paraId="00000033">
            <w:pPr>
              <w:pBdr>
                <w:top w:color="e4e4e7" w:space="0" w:sz="0" w:val="none"/>
                <w:left w:color="e4e4e7" w:space="0" w:sz="0" w:val="none"/>
                <w:bottom w:color="e4e4e7" w:space="0" w:sz="0" w:val="none"/>
                <w:right w:color="e4e4e7" w:space="0" w:sz="0" w:val="none"/>
                <w:between w:color="e4e4e7" w:space="0" w:sz="0" w:val="none"/>
              </w:pBdr>
              <w:rPr>
                <w:color w:val="09090b"/>
                <w:sz w:val="24"/>
                <w:szCs w:val="24"/>
                <w:highlight w:val="white"/>
              </w:rPr>
            </w:pPr>
            <w:r w:rsidDel="00000000" w:rsidR="00000000" w:rsidRPr="00000000">
              <w:rPr>
                <w:color w:val="09090b"/>
                <w:sz w:val="24"/>
                <w:szCs w:val="24"/>
                <w:highlight w:val="white"/>
                <w:rtl w:val="0"/>
              </w:rPr>
              <w:t xml:space="preserve">Less flexible; cannot change size after creation.</w:t>
            </w:r>
          </w:p>
        </w:tc>
        <w:tc>
          <w:tcPr>
            <w:tcBorders>
              <w:top w:color="e4e4e7" w:space="0" w:sz="4" w:val="single"/>
              <w:left w:color="e4e4e7" w:space="0" w:sz="4" w:val="single"/>
              <w:bottom w:color="e4e4e7" w:space="0" w:sz="4" w:val="single"/>
              <w:right w:color="e4e4e7" w:space="0" w:sz="4" w:val="single"/>
            </w:tcBorders>
            <w:tcMar>
              <w:top w:w="100.0" w:type="dxa"/>
              <w:left w:w="100.0" w:type="dxa"/>
              <w:bottom w:w="100.0" w:type="dxa"/>
              <w:right w:w="100.0" w:type="dxa"/>
            </w:tcMar>
            <w:vAlign w:val="top"/>
          </w:tcPr>
          <w:p w:rsidR="00000000" w:rsidDel="00000000" w:rsidP="00000000" w:rsidRDefault="00000000" w:rsidRPr="00000000" w14:paraId="00000034">
            <w:pPr>
              <w:pBdr>
                <w:top w:color="e4e4e7" w:space="0" w:sz="0" w:val="none"/>
                <w:left w:color="e4e4e7" w:space="0" w:sz="0" w:val="none"/>
                <w:bottom w:color="e4e4e7" w:space="0" w:sz="0" w:val="none"/>
                <w:right w:color="e4e4e7" w:space="0" w:sz="0" w:val="none"/>
                <w:between w:color="e4e4e7" w:space="0" w:sz="0" w:val="none"/>
              </w:pBdr>
              <w:rPr>
                <w:color w:val="09090b"/>
                <w:sz w:val="24"/>
                <w:szCs w:val="24"/>
                <w:highlight w:val="white"/>
              </w:rPr>
            </w:pPr>
            <w:r w:rsidDel="00000000" w:rsidR="00000000" w:rsidRPr="00000000">
              <w:rPr>
                <w:color w:val="09090b"/>
                <w:sz w:val="24"/>
                <w:szCs w:val="24"/>
                <w:highlight w:val="white"/>
                <w:rtl w:val="0"/>
              </w:rPr>
              <w:t xml:space="preserve">More flexible; can grow or shrink as needed.</w:t>
            </w:r>
          </w:p>
        </w:tc>
      </w:tr>
      <w:tr>
        <w:trPr>
          <w:cantSplit w:val="0"/>
          <w:trHeight w:val="875" w:hRule="atLeast"/>
          <w:tblHeader w:val="0"/>
        </w:trPr>
        <w:tc>
          <w:tcPr>
            <w:tcBorders>
              <w:top w:color="e4e4e7" w:space="0" w:sz="4" w:val="single"/>
              <w:left w:color="e4e4e7" w:space="0" w:sz="4" w:val="single"/>
              <w:bottom w:color="e4e4e7" w:space="0" w:sz="4" w:val="single"/>
              <w:right w:color="e4e4e7" w:space="0" w:sz="4" w:val="single"/>
            </w:tcBorders>
            <w:tcMar>
              <w:top w:w="100.0" w:type="dxa"/>
              <w:left w:w="100.0" w:type="dxa"/>
              <w:bottom w:w="100.0" w:type="dxa"/>
              <w:right w:w="100.0" w:type="dxa"/>
            </w:tcMar>
            <w:vAlign w:val="top"/>
          </w:tcPr>
          <w:p w:rsidR="00000000" w:rsidDel="00000000" w:rsidP="00000000" w:rsidRDefault="00000000" w:rsidRPr="00000000" w14:paraId="00000035">
            <w:pPr>
              <w:pBdr>
                <w:top w:color="e4e4e7" w:space="0" w:sz="0" w:val="none"/>
                <w:left w:color="e4e4e7" w:space="0" w:sz="0" w:val="none"/>
                <w:bottom w:color="e4e4e7" w:space="0" w:sz="0" w:val="none"/>
                <w:right w:color="e4e4e7" w:space="0" w:sz="0" w:val="none"/>
                <w:between w:color="e4e4e7" w:space="0" w:sz="0" w:val="none"/>
              </w:pBdr>
              <w:rPr>
                <w:color w:val="09090b"/>
                <w:sz w:val="24"/>
                <w:szCs w:val="24"/>
                <w:highlight w:val="white"/>
              </w:rPr>
            </w:pPr>
            <w:r w:rsidDel="00000000" w:rsidR="00000000" w:rsidRPr="00000000">
              <w:rPr>
                <w:color w:val="09090b"/>
                <w:sz w:val="24"/>
                <w:szCs w:val="24"/>
                <w:highlight w:val="white"/>
                <w:rtl w:val="0"/>
              </w:rPr>
              <w:t xml:space="preserve">Limitations</w:t>
            </w:r>
          </w:p>
        </w:tc>
        <w:tc>
          <w:tcPr>
            <w:tcBorders>
              <w:top w:color="e4e4e7" w:space="0" w:sz="4" w:val="single"/>
              <w:left w:color="e4e4e7" w:space="0" w:sz="4" w:val="single"/>
              <w:bottom w:color="e4e4e7" w:space="0" w:sz="4" w:val="single"/>
              <w:right w:color="e4e4e7" w:space="0" w:sz="4" w:val="single"/>
            </w:tcBorders>
            <w:tcMar>
              <w:top w:w="100.0" w:type="dxa"/>
              <w:left w:w="100.0" w:type="dxa"/>
              <w:bottom w:w="100.0" w:type="dxa"/>
              <w:right w:w="100.0" w:type="dxa"/>
            </w:tcMar>
            <w:vAlign w:val="top"/>
          </w:tcPr>
          <w:p w:rsidR="00000000" w:rsidDel="00000000" w:rsidP="00000000" w:rsidRDefault="00000000" w:rsidRPr="00000000" w14:paraId="00000036">
            <w:pPr>
              <w:pBdr>
                <w:top w:color="e4e4e7" w:space="0" w:sz="0" w:val="none"/>
                <w:left w:color="e4e4e7" w:space="0" w:sz="0" w:val="none"/>
                <w:bottom w:color="e4e4e7" w:space="0" w:sz="0" w:val="none"/>
                <w:right w:color="e4e4e7" w:space="0" w:sz="0" w:val="none"/>
                <w:between w:color="e4e4e7" w:space="0" w:sz="0" w:val="none"/>
              </w:pBdr>
              <w:rPr>
                <w:color w:val="09090b"/>
                <w:sz w:val="24"/>
                <w:szCs w:val="24"/>
                <w:highlight w:val="white"/>
              </w:rPr>
            </w:pPr>
            <w:r w:rsidDel="00000000" w:rsidR="00000000" w:rsidRPr="00000000">
              <w:rPr>
                <w:color w:val="09090b"/>
                <w:sz w:val="24"/>
                <w:szCs w:val="24"/>
                <w:highlight w:val="white"/>
                <w:rtl w:val="0"/>
              </w:rPr>
              <w:t xml:space="preserve">Limited by the initial size; may lead to wasted space if not fully utilized.</w:t>
            </w:r>
          </w:p>
        </w:tc>
        <w:tc>
          <w:tcPr>
            <w:tcBorders>
              <w:top w:color="e4e4e7" w:space="0" w:sz="4" w:val="single"/>
              <w:left w:color="e4e4e7" w:space="0" w:sz="4" w:val="single"/>
              <w:bottom w:color="e4e4e7" w:space="0" w:sz="4" w:val="single"/>
              <w:right w:color="e4e4e7" w:space="0" w:sz="4" w:val="single"/>
            </w:tcBorders>
            <w:tcMar>
              <w:top w:w="100.0" w:type="dxa"/>
              <w:left w:w="100.0" w:type="dxa"/>
              <w:bottom w:w="100.0" w:type="dxa"/>
              <w:right w:w="100.0" w:type="dxa"/>
            </w:tcMar>
            <w:vAlign w:val="top"/>
          </w:tcPr>
          <w:p w:rsidR="00000000" w:rsidDel="00000000" w:rsidP="00000000" w:rsidRDefault="00000000" w:rsidRPr="00000000" w14:paraId="00000037">
            <w:pPr>
              <w:pBdr>
                <w:top w:color="e4e4e7" w:space="0" w:sz="0" w:val="none"/>
                <w:left w:color="e4e4e7" w:space="0" w:sz="0" w:val="none"/>
                <w:bottom w:color="e4e4e7" w:space="0" w:sz="0" w:val="none"/>
                <w:right w:color="e4e4e7" w:space="0" w:sz="0" w:val="none"/>
                <w:between w:color="e4e4e7" w:space="0" w:sz="0" w:val="none"/>
              </w:pBdr>
              <w:rPr>
                <w:color w:val="09090b"/>
                <w:sz w:val="24"/>
                <w:szCs w:val="24"/>
                <w:highlight w:val="white"/>
              </w:rPr>
            </w:pPr>
            <w:r w:rsidDel="00000000" w:rsidR="00000000" w:rsidRPr="00000000">
              <w:rPr>
                <w:color w:val="09090b"/>
                <w:sz w:val="24"/>
                <w:szCs w:val="24"/>
                <w:highlight w:val="white"/>
                <w:rtl w:val="0"/>
              </w:rPr>
              <w:t xml:space="preserve">Requires careful management of memory; potential for fragmentation and overhead during resizing.</w:t>
            </w:r>
          </w:p>
        </w:tc>
      </w:tr>
    </w:tbl>
    <w:p w:rsidR="00000000" w:rsidDel="00000000" w:rsidP="00000000" w:rsidRDefault="00000000" w:rsidRPr="00000000" w14:paraId="00000038">
      <w:pPr>
        <w:rPr>
          <w:color w:val="374151"/>
          <w:sz w:val="24"/>
          <w:szCs w:val="24"/>
          <w:highlight w:val="white"/>
        </w:rPr>
      </w:pPr>
      <w:r w:rsidDel="00000000" w:rsidR="00000000" w:rsidRPr="00000000">
        <w:rPr>
          <w:rtl w:val="0"/>
        </w:rPr>
      </w:r>
    </w:p>
    <w:p w:rsidR="00000000" w:rsidDel="00000000" w:rsidP="00000000" w:rsidRDefault="00000000" w:rsidRPr="00000000" w14:paraId="00000039">
      <w:pPr>
        <w:rPr>
          <w:color w:val="374151"/>
          <w:sz w:val="24"/>
          <w:szCs w:val="24"/>
          <w:highlight w:val="white"/>
        </w:rPr>
      </w:pPr>
      <w:r w:rsidDel="00000000" w:rsidR="00000000" w:rsidRPr="00000000">
        <w:rPr>
          <w:rtl w:val="0"/>
        </w:rPr>
      </w:r>
    </w:p>
    <w:p w:rsidR="00000000" w:rsidDel="00000000" w:rsidP="00000000" w:rsidRDefault="00000000" w:rsidRPr="00000000" w14:paraId="0000003A">
      <w:pPr>
        <w:rPr>
          <w:color w:val="374151"/>
          <w:sz w:val="24"/>
          <w:szCs w:val="24"/>
          <w:highlight w:val="white"/>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Task 5:</w:t>
      </w:r>
    </w:p>
    <w:p w:rsidR="00000000" w:rsidDel="00000000" w:rsidP="00000000" w:rsidRDefault="00000000" w:rsidRPr="00000000" w14:paraId="0000003C">
      <w:pPr>
        <w:rPr>
          <w:sz w:val="28"/>
          <w:szCs w:val="28"/>
        </w:rPr>
      </w:pPr>
      <w:r w:rsidDel="00000000" w:rsidR="00000000" w:rsidRPr="00000000">
        <w:rPr>
          <w:sz w:val="28"/>
          <w:szCs w:val="28"/>
          <w:rtl w:val="0"/>
        </w:rPr>
        <w:t xml:space="preserve">What is the binary value of a? </w:t>
      </w:r>
    </w:p>
    <w:p w:rsidR="00000000" w:rsidDel="00000000" w:rsidP="00000000" w:rsidRDefault="00000000" w:rsidRPr="00000000" w14:paraId="0000003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E">
      <w:pPr>
        <w:spacing w:after="240" w:before="240" w:lineRule="auto"/>
        <w:rPr>
          <w:sz w:val="28"/>
          <w:szCs w:val="28"/>
        </w:rPr>
      </w:pPr>
      <w:r w:rsidDel="00000000" w:rsidR="00000000" w:rsidRPr="00000000">
        <w:rPr>
          <w:color w:val="001d35"/>
          <w:sz w:val="27"/>
          <w:szCs w:val="27"/>
          <w:highlight w:val="white"/>
          <w:rtl w:val="0"/>
        </w:rPr>
        <w:t xml:space="preserve">The binary value of the character 'a', with an ASCII value of 97, is 01100001. </w:t>
        <w:br w:type="textWrapping"/>
        <w:br w:type="textWrapping"/>
        <w:br w:type="textWrapping"/>
        <w:br w:type="textWrapping"/>
        <w:br w:type="textWrapping"/>
      </w:r>
      <w:r w:rsidDel="00000000" w:rsidR="00000000" w:rsidRPr="00000000">
        <w:rPr>
          <w:sz w:val="28"/>
          <w:szCs w:val="28"/>
          <w:rtl w:val="0"/>
        </w:rPr>
        <w:t xml:space="preserve">Task 6:</w:t>
      </w:r>
    </w:p>
    <w:p w:rsidR="00000000" w:rsidDel="00000000" w:rsidP="00000000" w:rsidRDefault="00000000" w:rsidRPr="00000000" w14:paraId="0000003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0">
      <w:pPr>
        <w:rPr>
          <w:sz w:val="28"/>
          <w:szCs w:val="28"/>
        </w:rPr>
      </w:pPr>
      <w:r w:rsidDel="00000000" w:rsidR="00000000" w:rsidRPr="00000000">
        <w:rPr>
          <w:sz w:val="28"/>
          <w:szCs w:val="28"/>
          <w:rtl w:val="0"/>
        </w:rPr>
        <w:t xml:space="preserve">Types of Computer memory with examples.. Explain ..</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spacing w:after="240" w:before="240" w:lineRule="auto"/>
        <w:rPr>
          <w:color w:val="374151"/>
          <w:sz w:val="24"/>
          <w:szCs w:val="24"/>
          <w:highlight w:val="white"/>
        </w:rPr>
      </w:pPr>
      <w:r w:rsidDel="00000000" w:rsidR="00000000" w:rsidRPr="00000000">
        <w:rPr>
          <w:color w:val="001d35"/>
          <w:sz w:val="27"/>
          <w:szCs w:val="27"/>
          <w:highlight w:val="white"/>
          <w:rtl w:val="0"/>
        </w:rPr>
        <w:t xml:space="preserve">Computer memory can be broadly categorized into primary (or main) memory and secondary memory. Primary memory, like RAM and ROM, provides quick access to data for the CPU, while secondary memory, like hard drives and SSDs, offers long-term storage. Within these categories, different types of memory serve specific purposes based on speed, capacity, and data retention. </w:t>
      </w:r>
      <w:r w:rsidDel="00000000" w:rsidR="00000000" w:rsidRPr="00000000">
        <w:rPr>
          <w:color w:val="374151"/>
          <w:sz w:val="24"/>
          <w:szCs w:val="24"/>
          <w:highlight w:val="white"/>
          <w:rtl w:val="0"/>
        </w:rPr>
        <w:br w:type="textWrapping"/>
        <w:br w:type="textWrapping"/>
      </w:r>
    </w:p>
    <w:p w:rsidR="00000000" w:rsidDel="00000000" w:rsidP="00000000" w:rsidRDefault="00000000" w:rsidRPr="00000000" w14:paraId="00000043">
      <w:pPr>
        <w:spacing w:after="240" w:before="240" w:lineRule="auto"/>
        <w:rPr>
          <w:color w:val="374151"/>
          <w:sz w:val="24"/>
          <w:szCs w:val="24"/>
          <w:highlight w:val="white"/>
        </w:rPr>
      </w:pPr>
      <w:r w:rsidDel="00000000" w:rsidR="00000000" w:rsidRPr="00000000">
        <w:rPr>
          <w:rtl w:val="0"/>
        </w:rPr>
      </w:r>
    </w:p>
    <w:p w:rsidR="00000000" w:rsidDel="00000000" w:rsidP="00000000" w:rsidRDefault="00000000" w:rsidRPr="00000000" w14:paraId="00000044">
      <w:pPr>
        <w:spacing w:after="240" w:before="240" w:lineRule="auto"/>
        <w:rPr>
          <w:color w:val="374151"/>
          <w:sz w:val="24"/>
          <w:szCs w:val="24"/>
          <w:highlight w:val="white"/>
        </w:rPr>
      </w:pPr>
      <w:r w:rsidDel="00000000" w:rsidR="00000000" w:rsidRPr="00000000">
        <w:rPr>
          <w:color w:val="374151"/>
          <w:sz w:val="24"/>
          <w:szCs w:val="24"/>
          <w:highlight w:val="white"/>
          <w:rtl w:val="0"/>
        </w:rPr>
        <w:t xml:space="preserve">Task 7;</w:t>
        <w:br w:type="textWrapping"/>
        <w:br w:type="textWrapping"/>
      </w:r>
      <w:r w:rsidDel="00000000" w:rsidR="00000000" w:rsidRPr="00000000">
        <w:rPr>
          <w:color w:val="374151"/>
          <w:sz w:val="24"/>
          <w:szCs w:val="24"/>
          <w:highlight w:val="white"/>
        </w:rPr>
        <w:drawing>
          <wp:inline distB="114300" distT="114300" distL="114300" distR="114300">
            <wp:extent cx="5943600" cy="59690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color w:val="374151"/>
          <w:sz w:val="24"/>
          <w:szCs w:val="24"/>
          <w:highlight w:val="white"/>
        </w:rPr>
      </w:pPr>
      <w:r w:rsidDel="00000000" w:rsidR="00000000" w:rsidRPr="00000000">
        <w:rPr>
          <w:rtl w:val="0"/>
        </w:rPr>
      </w:r>
    </w:p>
    <w:p w:rsidR="00000000" w:rsidDel="00000000" w:rsidP="00000000" w:rsidRDefault="00000000" w:rsidRPr="00000000" w14:paraId="00000046">
      <w:pPr>
        <w:spacing w:after="240" w:before="240" w:lineRule="auto"/>
        <w:rPr>
          <w:color w:val="374151"/>
          <w:sz w:val="24"/>
          <w:szCs w:val="24"/>
          <w:highlight w:val="white"/>
        </w:rPr>
      </w:pPr>
      <w:r w:rsidDel="00000000" w:rsidR="00000000" w:rsidRPr="00000000">
        <w:rPr>
          <w:color w:val="374151"/>
          <w:sz w:val="24"/>
          <w:szCs w:val="24"/>
          <w:highlight w:val="white"/>
        </w:rPr>
        <w:drawing>
          <wp:inline distB="114300" distT="114300" distL="114300" distR="114300">
            <wp:extent cx="5943600" cy="3543300"/>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color w:val="374151"/>
          <w:sz w:val="24"/>
          <w:szCs w:val="24"/>
          <w:highlight w:val="white"/>
        </w:rPr>
      </w:pPr>
      <w:r w:rsidDel="00000000" w:rsidR="00000000" w:rsidRPr="00000000">
        <w:rPr>
          <w:rtl w:val="0"/>
        </w:rPr>
      </w:r>
    </w:p>
    <w:p w:rsidR="00000000" w:rsidDel="00000000" w:rsidP="00000000" w:rsidRDefault="00000000" w:rsidRPr="00000000" w14:paraId="00000048">
      <w:pPr>
        <w:spacing w:after="240" w:before="240" w:lineRule="auto"/>
        <w:rPr>
          <w:color w:val="374151"/>
          <w:sz w:val="24"/>
          <w:szCs w:val="24"/>
          <w:highlight w:val="white"/>
        </w:rPr>
      </w:pPr>
      <w:r w:rsidDel="00000000" w:rsidR="00000000" w:rsidRPr="00000000">
        <w:rPr>
          <w:color w:val="374151"/>
          <w:sz w:val="24"/>
          <w:szCs w:val="24"/>
          <w:highlight w:val="white"/>
        </w:rPr>
        <w:drawing>
          <wp:inline distB="114300" distT="114300" distL="114300" distR="114300">
            <wp:extent cx="5943600" cy="13335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color w:val="374151"/>
          <w:sz w:val="24"/>
          <w:szCs w:val="24"/>
          <w:highlight w:val="white"/>
        </w:rPr>
      </w:pPr>
      <w:r w:rsidDel="00000000" w:rsidR="00000000" w:rsidRPr="00000000">
        <w:rPr>
          <w:rtl w:val="0"/>
        </w:rPr>
      </w:r>
    </w:p>
    <w:p w:rsidR="00000000" w:rsidDel="00000000" w:rsidP="00000000" w:rsidRDefault="00000000" w:rsidRPr="00000000" w14:paraId="0000004A">
      <w:pPr>
        <w:spacing w:after="240" w:before="240" w:lineRule="auto"/>
        <w:rPr>
          <w:color w:val="374151"/>
          <w:sz w:val="24"/>
          <w:szCs w:val="24"/>
          <w:highlight w:val="white"/>
        </w:rPr>
      </w:pPr>
      <w:r w:rsidDel="00000000" w:rsidR="00000000" w:rsidRPr="00000000">
        <w:rPr>
          <w:color w:val="374151"/>
          <w:sz w:val="24"/>
          <w:szCs w:val="24"/>
          <w:highlight w:val="white"/>
          <w:rtl w:val="0"/>
        </w:rPr>
        <w:t xml:space="preserve">TASK 8</w:t>
      </w:r>
    </w:p>
    <w:p w:rsidR="00000000" w:rsidDel="00000000" w:rsidP="00000000" w:rsidRDefault="00000000" w:rsidRPr="00000000" w14:paraId="0000004B">
      <w:pPr>
        <w:spacing w:after="240" w:before="240" w:lineRule="auto"/>
        <w:rPr>
          <w:color w:val="374151"/>
          <w:sz w:val="24"/>
          <w:szCs w:val="24"/>
          <w:highlight w:val="white"/>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Reverse a string .. write a code.</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Pr>
        <w:drawing>
          <wp:inline distB="114300" distT="114300" distL="114300" distR="114300">
            <wp:extent cx="5943600" cy="41529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Pr>
        <w:drawing>
          <wp:inline distB="114300" distT="114300" distL="114300" distR="114300">
            <wp:extent cx="5943600" cy="171450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Task 10-</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Pr>
        <w:drawing>
          <wp:inline distB="114300" distT="114300" distL="114300" distR="114300">
            <wp:extent cx="5943600" cy="56388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Pr>
        <w:drawing>
          <wp:inline distB="114300" distT="114300" distL="114300" distR="114300">
            <wp:extent cx="5943600" cy="14732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spacing w:after="240" w:before="240" w:lineRule="auto"/>
        <w:rPr>
          <w:color w:val="374151"/>
          <w:sz w:val="24"/>
          <w:szCs w:val="24"/>
          <w:highlight w:val="white"/>
        </w:rPr>
      </w:pPr>
      <w:r w:rsidDel="00000000" w:rsidR="00000000" w:rsidRPr="00000000">
        <w:rPr>
          <w:rtl w:val="0"/>
        </w:rPr>
      </w:r>
    </w:p>
    <w:p w:rsidR="00000000" w:rsidDel="00000000" w:rsidP="00000000" w:rsidRDefault="00000000" w:rsidRPr="00000000" w14:paraId="0000005D">
      <w:pPr>
        <w:spacing w:after="240" w:before="240" w:lineRule="auto"/>
        <w:rPr>
          <w:color w:val="374151"/>
          <w:sz w:val="24"/>
          <w:szCs w:val="24"/>
          <w:highlight w:val="white"/>
        </w:rPr>
      </w:pPr>
      <w:r w:rsidDel="00000000" w:rsidR="00000000" w:rsidRPr="00000000">
        <w:rPr>
          <w:rtl w:val="0"/>
        </w:rPr>
      </w:r>
    </w:p>
    <w:p w:rsidR="00000000" w:rsidDel="00000000" w:rsidP="00000000" w:rsidRDefault="00000000" w:rsidRPr="00000000" w14:paraId="0000005E">
      <w:pPr>
        <w:spacing w:after="240" w:before="240" w:lineRule="auto"/>
        <w:rPr>
          <w:color w:val="374151"/>
          <w:sz w:val="24"/>
          <w:szCs w:val="24"/>
          <w:highlight w:val="white"/>
        </w:rPr>
      </w:pPr>
      <w:r w:rsidDel="00000000" w:rsidR="00000000" w:rsidRPr="00000000">
        <w:rPr>
          <w:rtl w:val="0"/>
        </w:rPr>
      </w:r>
    </w:p>
    <w:p w:rsidR="00000000" w:rsidDel="00000000" w:rsidP="00000000" w:rsidRDefault="00000000" w:rsidRPr="00000000" w14:paraId="0000005F">
      <w:pPr>
        <w:spacing w:after="240" w:before="240" w:lineRule="auto"/>
        <w:rPr>
          <w:color w:val="374151"/>
          <w:sz w:val="24"/>
          <w:szCs w:val="24"/>
          <w:highlight w:val="white"/>
        </w:rPr>
      </w:pPr>
      <w:r w:rsidDel="00000000" w:rsidR="00000000" w:rsidRPr="00000000">
        <w:rPr>
          <w:color w:val="374151"/>
          <w:sz w:val="24"/>
          <w:szCs w:val="24"/>
          <w:highlight w:val="white"/>
          <w:rtl w:val="0"/>
        </w:rPr>
        <w:br w:type="textWrapping"/>
      </w:r>
    </w:p>
    <w:p w:rsidR="00000000" w:rsidDel="00000000" w:rsidP="00000000" w:rsidRDefault="00000000" w:rsidRPr="00000000" w14:paraId="00000060">
      <w:pPr>
        <w:rPr>
          <w:color w:val="374151"/>
          <w:sz w:val="24"/>
          <w:szCs w:val="24"/>
          <w:highlight w:val="white"/>
        </w:rPr>
      </w:pPr>
      <w:r w:rsidDel="00000000" w:rsidR="00000000" w:rsidRPr="00000000">
        <w:rPr>
          <w:rtl w:val="0"/>
        </w:rPr>
      </w:r>
    </w:p>
    <w:p w:rsidR="00000000" w:rsidDel="00000000" w:rsidP="00000000" w:rsidRDefault="00000000" w:rsidRPr="00000000" w14:paraId="00000061">
      <w:pPr>
        <w:rPr>
          <w:color w:val="374151"/>
          <w:sz w:val="24"/>
          <w:szCs w:val="24"/>
          <w:highlight w:val="white"/>
        </w:rPr>
      </w:pPr>
      <w:r w:rsidDel="00000000" w:rsidR="00000000" w:rsidRPr="00000000">
        <w:rPr>
          <w:color w:val="374151"/>
          <w:sz w:val="24"/>
          <w:szCs w:val="24"/>
          <w:highlight w:val="white"/>
          <w:rtl w:val="0"/>
        </w:rPr>
        <w:t xml:space="preserve">Task 11:</w:t>
      </w:r>
    </w:p>
    <w:p w:rsidR="00000000" w:rsidDel="00000000" w:rsidP="00000000" w:rsidRDefault="00000000" w:rsidRPr="00000000" w14:paraId="00000062">
      <w:pPr>
        <w:rPr>
          <w:color w:val="374151"/>
          <w:sz w:val="24"/>
          <w:szCs w:val="24"/>
          <w:highlight w:val="white"/>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What do you understand by Hash table?</w:t>
      </w:r>
    </w:p>
    <w:p w:rsidR="00000000" w:rsidDel="00000000" w:rsidP="00000000" w:rsidRDefault="00000000" w:rsidRPr="00000000" w14:paraId="00000064">
      <w:pPr>
        <w:rPr>
          <w:color w:val="374151"/>
          <w:sz w:val="24"/>
          <w:szCs w:val="24"/>
          <w:highlight w:val="white"/>
        </w:rPr>
      </w:pPr>
      <w:r w:rsidDel="00000000" w:rsidR="00000000" w:rsidRPr="00000000">
        <w:rPr>
          <w:color w:val="374151"/>
          <w:sz w:val="24"/>
          <w:szCs w:val="24"/>
          <w:highlight w:val="white"/>
          <w:rtl w:val="0"/>
        </w:rPr>
        <w:t xml:space="preserve">A hash table is a data structure that implements an associative array, a structure that can map keys to values. It uses a hash function to compute an index (or hash code) into an array of buckets or slots, from which the desired value can be found.</w:t>
      </w:r>
    </w:p>
    <w:p w:rsidR="00000000" w:rsidDel="00000000" w:rsidP="00000000" w:rsidRDefault="00000000" w:rsidRPr="00000000" w14:paraId="00000065">
      <w:pPr>
        <w:rPr>
          <w:color w:val="374151"/>
          <w:sz w:val="24"/>
          <w:szCs w:val="24"/>
          <w:highlight w:val="white"/>
        </w:rPr>
      </w:pPr>
      <w:r w:rsidDel="00000000" w:rsidR="00000000" w:rsidRPr="00000000">
        <w:rPr>
          <w:rtl w:val="0"/>
        </w:rPr>
      </w:r>
    </w:p>
    <w:p w:rsidR="00000000" w:rsidDel="00000000" w:rsidP="00000000" w:rsidRDefault="00000000" w:rsidRPr="00000000" w14:paraId="00000066">
      <w:pPr>
        <w:rPr>
          <w:color w:val="374151"/>
          <w:sz w:val="24"/>
          <w:szCs w:val="24"/>
          <w:highlight w:val="white"/>
        </w:rPr>
      </w:pPr>
      <w:r w:rsidDel="00000000" w:rsidR="00000000" w:rsidRPr="00000000">
        <w:rPr>
          <w:rtl w:val="0"/>
        </w:rPr>
      </w:r>
    </w:p>
    <w:p w:rsidR="00000000" w:rsidDel="00000000" w:rsidP="00000000" w:rsidRDefault="00000000" w:rsidRPr="00000000" w14:paraId="00000067">
      <w:pPr>
        <w:rPr>
          <w:color w:val="374151"/>
          <w:sz w:val="24"/>
          <w:szCs w:val="24"/>
          <w:highlight w:val="white"/>
        </w:rPr>
      </w:pPr>
      <w:r w:rsidDel="00000000" w:rsidR="00000000" w:rsidRPr="00000000">
        <w:rPr>
          <w:color w:val="374151"/>
          <w:sz w:val="24"/>
          <w:szCs w:val="24"/>
          <w:highlight w:val="white"/>
          <w:rtl w:val="0"/>
        </w:rPr>
        <w:t xml:space="preserve">Task 12-</w:t>
      </w:r>
    </w:p>
    <w:p w:rsidR="00000000" w:rsidDel="00000000" w:rsidP="00000000" w:rsidRDefault="00000000" w:rsidRPr="00000000" w14:paraId="00000068">
      <w:pPr>
        <w:rPr>
          <w:color w:val="374151"/>
          <w:sz w:val="24"/>
          <w:szCs w:val="24"/>
          <w:highlight w:val="white"/>
        </w:rPr>
      </w:pPr>
      <w:r w:rsidDel="00000000" w:rsidR="00000000" w:rsidRPr="00000000">
        <w:rPr>
          <w:rtl w:val="0"/>
        </w:rPr>
      </w:r>
    </w:p>
    <w:p w:rsidR="00000000" w:rsidDel="00000000" w:rsidP="00000000" w:rsidRDefault="00000000" w:rsidRPr="00000000" w14:paraId="00000069">
      <w:pPr>
        <w:rPr>
          <w:color w:val="374151"/>
          <w:sz w:val="24"/>
          <w:szCs w:val="24"/>
          <w:highlight w:val="white"/>
        </w:rPr>
      </w:pPr>
      <w:r w:rsidDel="00000000" w:rsidR="00000000" w:rsidRPr="00000000">
        <w:rPr>
          <w:color w:val="374151"/>
          <w:sz w:val="24"/>
          <w:szCs w:val="24"/>
          <w:highlight w:val="white"/>
        </w:rPr>
        <w:drawing>
          <wp:inline distB="114300" distT="114300" distL="114300" distR="114300">
            <wp:extent cx="5943600" cy="45466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color w:val="374151"/>
          <w:sz w:val="24"/>
          <w:szCs w:val="24"/>
          <w:highlight w:val="white"/>
        </w:rPr>
      </w:pPr>
      <w:r w:rsidDel="00000000" w:rsidR="00000000" w:rsidRPr="00000000">
        <w:rPr>
          <w:rtl w:val="0"/>
        </w:rPr>
      </w:r>
    </w:p>
    <w:p w:rsidR="00000000" w:rsidDel="00000000" w:rsidP="00000000" w:rsidRDefault="00000000" w:rsidRPr="00000000" w14:paraId="0000006B">
      <w:pPr>
        <w:rPr>
          <w:color w:val="374151"/>
          <w:sz w:val="24"/>
          <w:szCs w:val="24"/>
          <w:highlight w:val="white"/>
        </w:rPr>
      </w:pPr>
      <w:r w:rsidDel="00000000" w:rsidR="00000000" w:rsidRPr="00000000">
        <w:rPr>
          <w:rtl w:val="0"/>
        </w:rPr>
      </w:r>
    </w:p>
    <w:p w:rsidR="00000000" w:rsidDel="00000000" w:rsidP="00000000" w:rsidRDefault="00000000" w:rsidRPr="00000000" w14:paraId="0000006C">
      <w:pPr>
        <w:rPr>
          <w:color w:val="374151"/>
          <w:sz w:val="24"/>
          <w:szCs w:val="24"/>
          <w:highlight w:val="white"/>
        </w:rPr>
      </w:pPr>
      <w:r w:rsidDel="00000000" w:rsidR="00000000" w:rsidRPr="00000000">
        <w:rPr>
          <w:rtl w:val="0"/>
        </w:rPr>
      </w:r>
    </w:p>
    <w:p w:rsidR="00000000" w:rsidDel="00000000" w:rsidP="00000000" w:rsidRDefault="00000000" w:rsidRPr="00000000" w14:paraId="0000006D">
      <w:pPr>
        <w:rPr>
          <w:color w:val="374151"/>
          <w:sz w:val="24"/>
          <w:szCs w:val="24"/>
          <w:highlight w:val="white"/>
        </w:rPr>
      </w:pPr>
      <w:r w:rsidDel="00000000" w:rsidR="00000000" w:rsidRPr="00000000">
        <w:rPr>
          <w:color w:val="374151"/>
          <w:sz w:val="24"/>
          <w:szCs w:val="24"/>
          <w:highlight w:val="white"/>
          <w:rtl w:val="0"/>
        </w:rPr>
        <w:t xml:space="preserve">Task-13</w:t>
      </w:r>
    </w:p>
    <w:p w:rsidR="00000000" w:rsidDel="00000000" w:rsidP="00000000" w:rsidRDefault="00000000" w:rsidRPr="00000000" w14:paraId="0000006E">
      <w:pPr>
        <w:rPr>
          <w:color w:val="374151"/>
          <w:sz w:val="24"/>
          <w:szCs w:val="24"/>
          <w:highlight w:val="white"/>
        </w:rPr>
      </w:pPr>
      <w:r w:rsidDel="00000000" w:rsidR="00000000" w:rsidRPr="00000000">
        <w:rPr>
          <w:rtl w:val="0"/>
        </w:rPr>
      </w:r>
    </w:p>
    <w:p w:rsidR="00000000" w:rsidDel="00000000" w:rsidP="00000000" w:rsidRDefault="00000000" w:rsidRPr="00000000" w14:paraId="0000006F">
      <w:pPr>
        <w:rPr>
          <w:color w:val="374151"/>
          <w:sz w:val="24"/>
          <w:szCs w:val="24"/>
          <w:highlight w:val="white"/>
        </w:rPr>
      </w:pPr>
      <w:r w:rsidDel="00000000" w:rsidR="00000000" w:rsidRPr="00000000">
        <w:rPr>
          <w:color w:val="374151"/>
          <w:sz w:val="24"/>
          <w:szCs w:val="24"/>
          <w:highlight w:val="white"/>
        </w:rPr>
        <w:drawing>
          <wp:inline distB="114300" distT="114300" distL="114300" distR="114300">
            <wp:extent cx="5943600" cy="37719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color w:val="374151"/>
          <w:sz w:val="24"/>
          <w:szCs w:val="24"/>
          <w:highlight w:val="white"/>
        </w:rPr>
      </w:pPr>
      <w:r w:rsidDel="00000000" w:rsidR="00000000" w:rsidRPr="00000000">
        <w:rPr>
          <w:rtl w:val="0"/>
        </w:rPr>
      </w:r>
    </w:p>
    <w:p w:rsidR="00000000" w:rsidDel="00000000" w:rsidP="00000000" w:rsidRDefault="00000000" w:rsidRPr="00000000" w14:paraId="00000071">
      <w:pPr>
        <w:rPr>
          <w:color w:val="374151"/>
          <w:sz w:val="24"/>
          <w:szCs w:val="24"/>
          <w:highlight w:val="white"/>
        </w:rPr>
      </w:pPr>
      <w:r w:rsidDel="00000000" w:rsidR="00000000" w:rsidRPr="00000000">
        <w:rPr>
          <w:rtl w:val="0"/>
        </w:rPr>
      </w:r>
    </w:p>
    <w:p w:rsidR="00000000" w:rsidDel="00000000" w:rsidP="00000000" w:rsidRDefault="00000000" w:rsidRPr="00000000" w14:paraId="00000072">
      <w:pPr>
        <w:rPr>
          <w:color w:val="374151"/>
          <w:sz w:val="24"/>
          <w:szCs w:val="24"/>
          <w:highlight w:val="white"/>
        </w:rPr>
      </w:pPr>
      <w:r w:rsidDel="00000000" w:rsidR="00000000" w:rsidRPr="00000000">
        <w:rPr>
          <w:color w:val="374151"/>
          <w:sz w:val="24"/>
          <w:szCs w:val="24"/>
          <w:highlight w:val="white"/>
          <w:rtl w:val="0"/>
        </w:rPr>
        <w:t xml:space="preserve">Task -16</w:t>
      </w:r>
    </w:p>
    <w:p w:rsidR="00000000" w:rsidDel="00000000" w:rsidP="00000000" w:rsidRDefault="00000000" w:rsidRPr="00000000" w14:paraId="00000073">
      <w:pPr>
        <w:rPr>
          <w:color w:val="374151"/>
          <w:sz w:val="24"/>
          <w:szCs w:val="24"/>
          <w:highlight w:val="white"/>
        </w:rPr>
      </w:pPr>
      <w:r w:rsidDel="00000000" w:rsidR="00000000" w:rsidRPr="00000000">
        <w:rPr>
          <w:rtl w:val="0"/>
        </w:rPr>
      </w:r>
    </w:p>
    <w:p w:rsidR="00000000" w:rsidDel="00000000" w:rsidP="00000000" w:rsidRDefault="00000000" w:rsidRPr="00000000" w14:paraId="00000074">
      <w:pPr>
        <w:rPr>
          <w:color w:val="374151"/>
          <w:sz w:val="24"/>
          <w:szCs w:val="24"/>
          <w:highlight w:val="white"/>
        </w:rPr>
      </w:pPr>
      <w:r w:rsidDel="00000000" w:rsidR="00000000" w:rsidRPr="00000000">
        <w:rPr>
          <w:color w:val="374151"/>
          <w:sz w:val="24"/>
          <w:szCs w:val="24"/>
          <w:highlight w:val="white"/>
        </w:rPr>
        <w:drawing>
          <wp:inline distB="114300" distT="114300" distL="114300" distR="114300">
            <wp:extent cx="5943600" cy="37846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color w:val="374151"/>
          <w:sz w:val="24"/>
          <w:szCs w:val="24"/>
          <w:highlight w:val="white"/>
        </w:rPr>
      </w:pPr>
      <w:r w:rsidDel="00000000" w:rsidR="00000000" w:rsidRPr="00000000">
        <w:rPr>
          <w:rtl w:val="0"/>
        </w:rPr>
      </w:r>
    </w:p>
    <w:p w:rsidR="00000000" w:rsidDel="00000000" w:rsidP="00000000" w:rsidRDefault="00000000" w:rsidRPr="00000000" w14:paraId="00000076">
      <w:pPr>
        <w:rPr>
          <w:color w:val="374151"/>
          <w:sz w:val="24"/>
          <w:szCs w:val="24"/>
          <w:highlight w:val="white"/>
        </w:rPr>
      </w:pPr>
      <w:r w:rsidDel="00000000" w:rsidR="00000000" w:rsidRPr="00000000">
        <w:rPr>
          <w:color w:val="374151"/>
          <w:sz w:val="24"/>
          <w:szCs w:val="24"/>
          <w:highlight w:val="white"/>
        </w:rPr>
        <w:drawing>
          <wp:inline distB="114300" distT="114300" distL="114300" distR="114300">
            <wp:extent cx="5943600" cy="179070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color w:val="374151"/>
          <w:sz w:val="24"/>
          <w:szCs w:val="24"/>
          <w:highlight w:val="white"/>
        </w:rPr>
      </w:pPr>
      <w:r w:rsidDel="00000000" w:rsidR="00000000" w:rsidRPr="00000000">
        <w:rPr>
          <w:rtl w:val="0"/>
        </w:rPr>
      </w:r>
    </w:p>
    <w:p w:rsidR="00000000" w:rsidDel="00000000" w:rsidP="00000000" w:rsidRDefault="00000000" w:rsidRPr="00000000" w14:paraId="00000078">
      <w:pPr>
        <w:rPr>
          <w:color w:val="374151"/>
          <w:sz w:val="24"/>
          <w:szCs w:val="24"/>
          <w:highlight w:val="white"/>
        </w:rPr>
      </w:pPr>
      <w:r w:rsidDel="00000000" w:rsidR="00000000" w:rsidRPr="00000000">
        <w:rPr>
          <w:color w:val="374151"/>
          <w:sz w:val="24"/>
          <w:szCs w:val="24"/>
          <w:highlight w:val="white"/>
        </w:rPr>
        <w:drawing>
          <wp:inline distB="114300" distT="114300" distL="114300" distR="114300">
            <wp:extent cx="5943600" cy="40767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4076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