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24047" w14:textId="7B9F4444" w:rsidR="00B808B0" w:rsidRDefault="003C02AA">
      <w:r>
        <w:t>Day-34</w:t>
      </w:r>
    </w:p>
    <w:p w14:paraId="41AF500D" w14:textId="77777777" w:rsidR="003C02AA" w:rsidRDefault="003C02AA"/>
    <w:p w14:paraId="51134268" w14:textId="09A653B6" w:rsidR="003C02AA" w:rsidRDefault="003C02AA">
      <w:r>
        <w:t>Name- Rishabh Manchanda.</w:t>
      </w:r>
    </w:p>
    <w:p w14:paraId="3637B977" w14:textId="77777777" w:rsidR="003C02AA" w:rsidRDefault="003C02AA"/>
    <w:p w14:paraId="3EDABFD7" w14:textId="77777777" w:rsidR="003C02AA" w:rsidRDefault="003C02AA"/>
    <w:p w14:paraId="0C721CA0" w14:textId="77777777" w:rsidR="003C02AA" w:rsidRDefault="003C02AA" w:rsidP="003C02AA">
      <w:r>
        <w:t>Task 01:</w:t>
      </w:r>
    </w:p>
    <w:p w14:paraId="10C0E631" w14:textId="77777777" w:rsidR="003C02AA" w:rsidRDefault="003C02AA" w:rsidP="003C02AA"/>
    <w:p w14:paraId="534BA4E4" w14:textId="77777777" w:rsidR="003C02AA" w:rsidRDefault="003C02AA" w:rsidP="003C02AA">
      <w:r>
        <w:t>In DynamoDB, which factor triggers the creation of new partitions automatically?</w:t>
      </w:r>
      <w:r>
        <w:tab/>
      </w:r>
    </w:p>
    <w:p w14:paraId="1801966C" w14:textId="77777777" w:rsidR="003C02AA" w:rsidRDefault="003C02AA" w:rsidP="003C02AA">
      <w:r>
        <w:t>1. Every time a user creates a new GSI on the table.</w:t>
      </w:r>
      <w:r>
        <w:tab/>
      </w:r>
    </w:p>
    <w:p w14:paraId="0FF46DAD" w14:textId="77777777" w:rsidR="003C02AA" w:rsidRDefault="003C02AA" w:rsidP="003C02AA">
      <w:pPr>
        <w:rPr>
          <w:highlight w:val="yellow"/>
        </w:rPr>
      </w:pPr>
      <w:r>
        <w:rPr>
          <w:highlight w:val="yellow"/>
        </w:rPr>
        <w:t>2. When the storage in an existing partition exceeds 10 GB or throughput requirements surpass limits.</w:t>
      </w:r>
      <w:r>
        <w:rPr>
          <w:highlight w:val="yellow"/>
        </w:rPr>
        <w:tab/>
      </w:r>
    </w:p>
    <w:p w14:paraId="2F20416B" w14:textId="77777777" w:rsidR="003C02AA" w:rsidRDefault="003C02AA" w:rsidP="003C02AA">
      <w:r>
        <w:t>3. When global replication is enabled via global tables.</w:t>
      </w:r>
    </w:p>
    <w:p w14:paraId="037A68DC" w14:textId="77777777" w:rsidR="003C02AA" w:rsidRDefault="003C02AA" w:rsidP="003C02AA">
      <w:r>
        <w:t>4. Upon inserting items larger than 400 KB individually.</w:t>
      </w:r>
    </w:p>
    <w:p w14:paraId="0A15823D" w14:textId="77777777" w:rsidR="003C02AA" w:rsidRDefault="003C02AA" w:rsidP="003C02AA"/>
    <w:p w14:paraId="7632081E" w14:textId="77777777" w:rsidR="003C02AA" w:rsidRDefault="003C02AA" w:rsidP="003C02AA"/>
    <w:p w14:paraId="786E5C4F" w14:textId="77777777" w:rsidR="003C02AA" w:rsidRDefault="003C02AA" w:rsidP="003C02AA">
      <w:r>
        <w:t>Task 02:</w:t>
      </w:r>
    </w:p>
    <w:p w14:paraId="3CD834D1" w14:textId="77777777" w:rsidR="003C02AA" w:rsidRDefault="003C02AA" w:rsidP="003C02AA"/>
    <w:p w14:paraId="4D6F01FA" w14:textId="77777777" w:rsidR="003C02AA" w:rsidRDefault="003C02AA" w:rsidP="003C02AA">
      <w:r>
        <w:t>Which statement is true about write operations using AWS SDK in DynamoDB?</w:t>
      </w:r>
      <w:r>
        <w:tab/>
      </w:r>
    </w:p>
    <w:p w14:paraId="36ABBBAC" w14:textId="77777777" w:rsidR="003C02AA" w:rsidRDefault="003C02AA" w:rsidP="003C02AA">
      <w:r>
        <w:t>1. Write operations always replace the entire item unless conditionally filtered.</w:t>
      </w:r>
      <w:r>
        <w:tab/>
      </w:r>
    </w:p>
    <w:p w14:paraId="754B85E1" w14:textId="77777777" w:rsidR="003C02AA" w:rsidRDefault="003C02AA" w:rsidP="003C02AA">
      <w:r>
        <w:t>2. The SDK enforces write isolation by automatically disabling concurrent access.</w:t>
      </w:r>
      <w:r>
        <w:tab/>
      </w:r>
    </w:p>
    <w:p w14:paraId="6D5C051E" w14:textId="77777777" w:rsidR="003C02AA" w:rsidRDefault="003C02AA" w:rsidP="003C02AA">
      <w:pPr>
        <w:rPr>
          <w:highlight w:val="yellow"/>
        </w:rPr>
      </w:pPr>
      <w:r>
        <w:rPr>
          <w:highlight w:val="yellow"/>
        </w:rPr>
        <w:t xml:space="preserve">3. You can use </w:t>
      </w:r>
      <w:proofErr w:type="spellStart"/>
      <w:r>
        <w:rPr>
          <w:highlight w:val="yellow"/>
        </w:rPr>
        <w:t>UpdateItem</w:t>
      </w:r>
      <w:proofErr w:type="spellEnd"/>
      <w:r>
        <w:rPr>
          <w:highlight w:val="yellow"/>
        </w:rPr>
        <w:t xml:space="preserve"> with expressions to modify specific attributes without affecting the rest.</w:t>
      </w:r>
      <w:r>
        <w:rPr>
          <w:highlight w:val="yellow"/>
        </w:rPr>
        <w:tab/>
      </w:r>
    </w:p>
    <w:p w14:paraId="7E3D3DD1" w14:textId="77777777" w:rsidR="003C02AA" w:rsidRDefault="003C02AA" w:rsidP="003C02AA">
      <w:r>
        <w:t>4. All write operations must be wrapped in transactions when using SDK.</w:t>
      </w:r>
    </w:p>
    <w:p w14:paraId="0E7966C0" w14:textId="77777777" w:rsidR="003C02AA" w:rsidRDefault="003C02AA" w:rsidP="003C02AA"/>
    <w:p w14:paraId="626795E9" w14:textId="77777777" w:rsidR="003C02AA" w:rsidRDefault="003C02AA" w:rsidP="003C02AA">
      <w:r>
        <w:t>Task 03:</w:t>
      </w:r>
    </w:p>
    <w:p w14:paraId="3AEEF465" w14:textId="77777777" w:rsidR="003C02AA" w:rsidRDefault="003C02AA" w:rsidP="003C02AA"/>
    <w:p w14:paraId="7C229DFB" w14:textId="77777777" w:rsidR="003C02AA" w:rsidRDefault="003C02AA" w:rsidP="003C02AA">
      <w:r>
        <w:lastRenderedPageBreak/>
        <w:t>In the AWS SDK, which method would you use to increase an existing numeric attribute without retrieving its current value?</w:t>
      </w:r>
      <w:r>
        <w:tab/>
      </w:r>
    </w:p>
    <w:p w14:paraId="57139779" w14:textId="77777777" w:rsidR="003C02AA" w:rsidRDefault="003C02AA" w:rsidP="003C02AA">
      <w:r>
        <w:t xml:space="preserve">1. Use </w:t>
      </w:r>
      <w:proofErr w:type="spellStart"/>
      <w:r>
        <w:t>PutItem</w:t>
      </w:r>
      <w:proofErr w:type="spellEnd"/>
      <w:r>
        <w:t xml:space="preserve"> with full item replacement and </w:t>
      </w:r>
      <w:proofErr w:type="gramStart"/>
      <w:r>
        <w:t>a computed</w:t>
      </w:r>
      <w:proofErr w:type="gramEnd"/>
      <w:r>
        <w:t xml:space="preserve"> value.</w:t>
      </w:r>
      <w:r>
        <w:tab/>
      </w:r>
    </w:p>
    <w:p w14:paraId="25A6EF60" w14:textId="77777777" w:rsidR="003C02AA" w:rsidRDefault="003C02AA" w:rsidP="003C02AA">
      <w:pPr>
        <w:rPr>
          <w:highlight w:val="yellow"/>
        </w:rPr>
      </w:pPr>
      <w:r>
        <w:rPr>
          <w:highlight w:val="yellow"/>
        </w:rPr>
        <w:t xml:space="preserve">2. Use </w:t>
      </w:r>
      <w:proofErr w:type="spellStart"/>
      <w:r>
        <w:rPr>
          <w:highlight w:val="yellow"/>
        </w:rPr>
        <w:t>UpdateItem</w:t>
      </w:r>
      <w:proofErr w:type="spellEnd"/>
      <w:r>
        <w:rPr>
          <w:highlight w:val="yellow"/>
        </w:rPr>
        <w:t xml:space="preserve"> with ADD operation on the attribute.</w:t>
      </w:r>
      <w:r>
        <w:rPr>
          <w:highlight w:val="yellow"/>
        </w:rPr>
        <w:tab/>
      </w:r>
    </w:p>
    <w:p w14:paraId="1039F75E" w14:textId="77777777" w:rsidR="003C02AA" w:rsidRDefault="003C02AA" w:rsidP="003C02AA">
      <w:r>
        <w:t xml:space="preserve">3. Use </w:t>
      </w:r>
      <w:proofErr w:type="spellStart"/>
      <w:r>
        <w:t>GetItem</w:t>
      </w:r>
      <w:proofErr w:type="spellEnd"/>
      <w:r>
        <w:t xml:space="preserve"> followed by </w:t>
      </w:r>
      <w:proofErr w:type="spellStart"/>
      <w:r>
        <w:t>UpdateItem</w:t>
      </w:r>
      <w:proofErr w:type="spellEnd"/>
      <w:r>
        <w:t xml:space="preserve"> with arithmetic expression.</w:t>
      </w:r>
      <w:r>
        <w:tab/>
      </w:r>
    </w:p>
    <w:p w14:paraId="1AD37B30" w14:textId="77777777" w:rsidR="003C02AA" w:rsidRDefault="003C02AA" w:rsidP="003C02AA">
      <w:r>
        <w:t xml:space="preserve">4. Use the </w:t>
      </w:r>
      <w:proofErr w:type="spellStart"/>
      <w:r>
        <w:t>IncrementItem</w:t>
      </w:r>
      <w:proofErr w:type="spellEnd"/>
      <w:r>
        <w:t xml:space="preserve"> method under conditional </w:t>
      </w:r>
      <w:proofErr w:type="gramStart"/>
      <w:r>
        <w:t>write</w:t>
      </w:r>
      <w:proofErr w:type="gramEnd"/>
      <w:r>
        <w:t xml:space="preserve"> configuration.</w:t>
      </w:r>
    </w:p>
    <w:p w14:paraId="3E299018" w14:textId="77777777" w:rsidR="003C02AA" w:rsidRDefault="003C02AA" w:rsidP="003C02AA"/>
    <w:p w14:paraId="5B89B046" w14:textId="77777777" w:rsidR="003C02AA" w:rsidRDefault="003C02AA" w:rsidP="003C02AA"/>
    <w:p w14:paraId="4C3C592D" w14:textId="77777777" w:rsidR="003C02AA" w:rsidRDefault="003C02AA" w:rsidP="003C02AA">
      <w:r>
        <w:t>Task 04:</w:t>
      </w:r>
    </w:p>
    <w:p w14:paraId="4235F4D4" w14:textId="77777777" w:rsidR="003C02AA" w:rsidRDefault="003C02AA" w:rsidP="003C02AA"/>
    <w:p w14:paraId="2AFE4EEB" w14:textId="77777777" w:rsidR="003C02AA" w:rsidRDefault="003C02AA" w:rsidP="003C02AA">
      <w:r>
        <w:t>When using the AWS CLI to delete a DynamoDB table, what precaution must be taken?</w:t>
      </w:r>
      <w:r>
        <w:tab/>
      </w:r>
    </w:p>
    <w:p w14:paraId="79266868" w14:textId="77777777" w:rsidR="003C02AA" w:rsidRDefault="003C02AA" w:rsidP="003C02AA">
      <w:r>
        <w:t xml:space="preserve">1. You must disable all indexes before issuing the </w:t>
      </w:r>
      <w:proofErr w:type="gramStart"/>
      <w:r>
        <w:t>delete</w:t>
      </w:r>
      <w:proofErr w:type="gramEnd"/>
      <w:r>
        <w:t xml:space="preserve"> command.</w:t>
      </w:r>
      <w:r>
        <w:tab/>
      </w:r>
    </w:p>
    <w:p w14:paraId="51805238" w14:textId="77777777" w:rsidR="003C02AA" w:rsidRDefault="003C02AA" w:rsidP="003C02AA">
      <w:r>
        <w:t>2. You should manually drain the capacity units to avoid service penalties.</w:t>
      </w:r>
      <w:r>
        <w:tab/>
      </w:r>
    </w:p>
    <w:p w14:paraId="42DF12AC" w14:textId="77777777" w:rsidR="003C02AA" w:rsidRDefault="003C02AA" w:rsidP="003C02AA">
      <w:r>
        <w:rPr>
          <w:highlight w:val="yellow"/>
        </w:rPr>
        <w:t>3. Deleting a table is immediate, but recovery is not possible unless point-in-time recovery is enabled.</w:t>
      </w:r>
      <w:r>
        <w:tab/>
      </w:r>
    </w:p>
    <w:p w14:paraId="02DC32A5" w14:textId="77777777" w:rsidR="003C02AA" w:rsidRDefault="003C02AA" w:rsidP="003C02AA">
      <w:r>
        <w:t>4. CLI deletes are queued operations and may take up to 48 hours to reflect.</w:t>
      </w:r>
      <w:r>
        <w:br w:type="page"/>
      </w:r>
    </w:p>
    <w:p w14:paraId="548F9578" w14:textId="77777777" w:rsidR="003C02AA" w:rsidRDefault="003C02AA" w:rsidP="003C02AA">
      <w:r>
        <w:lastRenderedPageBreak/>
        <w:t>Task 05:</w:t>
      </w:r>
    </w:p>
    <w:p w14:paraId="2365F8E9" w14:textId="77777777" w:rsidR="003C02AA" w:rsidRDefault="003C02AA" w:rsidP="003C02AA"/>
    <w:p w14:paraId="1A0AC4BC" w14:textId="77777777" w:rsidR="003C02AA" w:rsidRDefault="003C02AA" w:rsidP="003C02AA">
      <w:r>
        <w:t>In the AWS Console, what happens if you try to create a table with a duplicate name in the same region?</w:t>
      </w:r>
      <w:r>
        <w:tab/>
      </w:r>
    </w:p>
    <w:p w14:paraId="2A2A1BB7" w14:textId="77777777" w:rsidR="003C02AA" w:rsidRDefault="003C02AA" w:rsidP="003C02AA">
      <w:r>
        <w:t>1. The console will automatically append a timestamp to make the name unique.</w:t>
      </w:r>
      <w:r>
        <w:tab/>
      </w:r>
    </w:p>
    <w:p w14:paraId="2C7616E5" w14:textId="77777777" w:rsidR="003C02AA" w:rsidRDefault="003C02AA" w:rsidP="003C02AA">
      <w:pPr>
        <w:rPr>
          <w:highlight w:val="yellow"/>
        </w:rPr>
      </w:pPr>
      <w:r>
        <w:rPr>
          <w:highlight w:val="yellow"/>
        </w:rPr>
        <w:t>2. Table creation will fail with a validation error indicating name conflict.</w:t>
      </w:r>
      <w:r>
        <w:rPr>
          <w:highlight w:val="yellow"/>
        </w:rPr>
        <w:tab/>
      </w:r>
    </w:p>
    <w:p w14:paraId="495919BF" w14:textId="77777777" w:rsidR="003C02AA" w:rsidRDefault="003C02AA" w:rsidP="003C02AA">
      <w:r>
        <w:t>3. It silently overwrites the existing table with the same name.</w:t>
      </w:r>
      <w:r>
        <w:tab/>
      </w:r>
    </w:p>
    <w:p w14:paraId="7A3D83F5" w14:textId="77777777" w:rsidR="003C02AA" w:rsidRDefault="003C02AA" w:rsidP="003C02AA">
      <w:r>
        <w:t xml:space="preserve">4. A new </w:t>
      </w:r>
      <w:proofErr w:type="gramStart"/>
      <w:r>
        <w:t>versioned</w:t>
      </w:r>
      <w:proofErr w:type="gramEnd"/>
      <w:r>
        <w:t xml:space="preserve"> table is created with an identical name but different ARN.</w:t>
      </w:r>
    </w:p>
    <w:p w14:paraId="24FC4A76" w14:textId="77777777" w:rsidR="003C02AA" w:rsidRDefault="003C02AA" w:rsidP="003C02AA"/>
    <w:p w14:paraId="7DC15F77" w14:textId="77777777" w:rsidR="003C02AA" w:rsidRDefault="003C02AA" w:rsidP="003C02AA"/>
    <w:p w14:paraId="7E7846D2" w14:textId="77777777" w:rsidR="003C02AA" w:rsidRDefault="003C02AA" w:rsidP="003C02AA">
      <w:r>
        <w:t>Task 06:</w:t>
      </w:r>
    </w:p>
    <w:p w14:paraId="6741EA63" w14:textId="77777777" w:rsidR="003C02AA" w:rsidRDefault="003C02AA" w:rsidP="003C02AA">
      <w:r>
        <w:t xml:space="preserve">What is a key characteristic of DynamoDB partitions that </w:t>
      </w:r>
      <w:proofErr w:type="gramStart"/>
      <w:r>
        <w:t>influences</w:t>
      </w:r>
      <w:proofErr w:type="gramEnd"/>
      <w:r>
        <w:t xml:space="preserve"> table performance?</w:t>
      </w:r>
      <w:r>
        <w:tab/>
      </w:r>
    </w:p>
    <w:p w14:paraId="66C9BACB" w14:textId="77777777" w:rsidR="003C02AA" w:rsidRDefault="003C02AA" w:rsidP="003C02AA">
      <w:pPr>
        <w:rPr>
          <w:highlight w:val="yellow"/>
        </w:rPr>
      </w:pPr>
      <w:r>
        <w:rPr>
          <w:highlight w:val="yellow"/>
        </w:rPr>
        <w:t>1. Each partition can contain up to 100 GB of data and supports up to 3,000 read and 1,000 write capacity units.</w:t>
      </w:r>
      <w:r>
        <w:rPr>
          <w:highlight w:val="yellow"/>
        </w:rPr>
        <w:tab/>
      </w:r>
    </w:p>
    <w:p w14:paraId="640FEDFD" w14:textId="77777777" w:rsidR="003C02AA" w:rsidRDefault="003C02AA" w:rsidP="003C02AA">
      <w:r>
        <w:t>2. Partitions store only the indexes and are mapped to base tables by a global hash.</w:t>
      </w:r>
      <w:r>
        <w:tab/>
      </w:r>
    </w:p>
    <w:p w14:paraId="5229E07F" w14:textId="77777777" w:rsidR="003C02AA" w:rsidRDefault="003C02AA" w:rsidP="003C02AA"/>
    <w:p w14:paraId="2B963CF5" w14:textId="77777777" w:rsidR="003C02AA" w:rsidRDefault="003C02AA" w:rsidP="003C02AA">
      <w:r>
        <w:t>3. Partition creation must be triggered manually based on table growth metrics.</w:t>
      </w:r>
      <w:r>
        <w:tab/>
      </w:r>
    </w:p>
    <w:p w14:paraId="3DAD4E28" w14:textId="77777777" w:rsidR="003C02AA" w:rsidRDefault="003C02AA" w:rsidP="003C02AA"/>
    <w:p w14:paraId="3C9C357D" w14:textId="77777777" w:rsidR="003C02AA" w:rsidRDefault="003C02AA" w:rsidP="003C02AA">
      <w:r>
        <w:t>4. All partitions share a common throughput quota, evenly distributed regardless of key usage.</w:t>
      </w:r>
    </w:p>
    <w:p w14:paraId="4FBCD7E6" w14:textId="77777777" w:rsidR="003C02AA" w:rsidRDefault="003C02AA" w:rsidP="003C02AA"/>
    <w:p w14:paraId="1AB36414" w14:textId="77777777" w:rsidR="003C02AA" w:rsidRDefault="003C02AA" w:rsidP="003C02AA">
      <w:r>
        <w:t>Task 07:</w:t>
      </w:r>
    </w:p>
    <w:p w14:paraId="6F131EB7" w14:textId="77777777" w:rsidR="003C02AA" w:rsidRDefault="003C02AA" w:rsidP="003C02AA"/>
    <w:p w14:paraId="4B8E4F50" w14:textId="77777777" w:rsidR="003C02AA" w:rsidRDefault="003C02AA" w:rsidP="003C02AA">
      <w:r>
        <w:t>In DynamoDB data modeling, what does the multi-value sort key pattern allow you to do?</w:t>
      </w:r>
      <w:r>
        <w:tab/>
      </w:r>
    </w:p>
    <w:p w14:paraId="2D857B38" w14:textId="77777777" w:rsidR="003C02AA" w:rsidRDefault="003C02AA" w:rsidP="003C02AA">
      <w:r>
        <w:t>1. Use multiple sort keys to create unique records across several partition keys.</w:t>
      </w:r>
      <w:r>
        <w:tab/>
      </w:r>
    </w:p>
    <w:p w14:paraId="74D4CDEF" w14:textId="77777777" w:rsidR="003C02AA" w:rsidRDefault="003C02AA" w:rsidP="003C02AA">
      <w:pPr>
        <w:rPr>
          <w:highlight w:val="yellow"/>
        </w:rPr>
      </w:pPr>
      <w:r>
        <w:rPr>
          <w:highlight w:val="yellow"/>
        </w:rPr>
        <w:t>2. Emulate a relational schema by allowing sort keys to represent hierarchical relationships like time ranges or event types.</w:t>
      </w:r>
      <w:r>
        <w:rPr>
          <w:highlight w:val="yellow"/>
        </w:rPr>
        <w:tab/>
      </w:r>
    </w:p>
    <w:p w14:paraId="22ED4BAD" w14:textId="77777777" w:rsidR="003C02AA" w:rsidRDefault="003C02AA" w:rsidP="003C02AA">
      <w:r>
        <w:lastRenderedPageBreak/>
        <w:t xml:space="preserve">3. Store list-type values directly in the </w:t>
      </w:r>
      <w:proofErr w:type="gramStart"/>
      <w:r>
        <w:t>sort</w:t>
      </w:r>
      <w:proofErr w:type="gramEnd"/>
      <w:r>
        <w:t xml:space="preserve"> key for rapid filtering.</w:t>
      </w:r>
      <w:r>
        <w:tab/>
      </w:r>
    </w:p>
    <w:p w14:paraId="047CFD73" w14:textId="77777777" w:rsidR="003C02AA" w:rsidRDefault="003C02AA" w:rsidP="003C02AA">
      <w:r>
        <w:t>4. Enable join-like behavior across different tables by linking sort keys dynamically.</w:t>
      </w:r>
    </w:p>
    <w:p w14:paraId="4A13D0D6" w14:textId="77777777" w:rsidR="003C02AA" w:rsidRDefault="003C02AA" w:rsidP="003C02AA"/>
    <w:p w14:paraId="753F7416" w14:textId="77777777" w:rsidR="003C02AA" w:rsidRDefault="003C02AA" w:rsidP="003C02AA"/>
    <w:p w14:paraId="1E5561BC" w14:textId="77777777" w:rsidR="003C02AA" w:rsidRDefault="003C02AA" w:rsidP="003C02AA">
      <w:r>
        <w:t>Task 08:</w:t>
      </w:r>
    </w:p>
    <w:p w14:paraId="4C9338F2" w14:textId="77777777" w:rsidR="003C02AA" w:rsidRDefault="003C02AA" w:rsidP="003C02AA">
      <w:r>
        <w:t>What is a recommended method to lower DynamoDB costs while maintaining access performance?</w:t>
      </w:r>
      <w:r>
        <w:tab/>
      </w:r>
    </w:p>
    <w:p w14:paraId="46FC78FA" w14:textId="77777777" w:rsidR="003C02AA" w:rsidRDefault="003C02AA" w:rsidP="003C02AA">
      <w:r>
        <w:t>1. Use multiple GSIs with uniform read patterns to distribute throughput.</w:t>
      </w:r>
      <w:r>
        <w:tab/>
      </w:r>
    </w:p>
    <w:p w14:paraId="5EB9D939" w14:textId="77777777" w:rsidR="003C02AA" w:rsidRDefault="003C02AA" w:rsidP="003C02AA">
      <w:r>
        <w:t>2. Store large binary objects directly in DynamoDB to avoid data transfer costs.</w:t>
      </w:r>
      <w:r>
        <w:tab/>
      </w:r>
    </w:p>
    <w:p w14:paraId="1ACF47B6" w14:textId="77777777" w:rsidR="003C02AA" w:rsidRDefault="003C02AA" w:rsidP="003C02AA">
      <w:pPr>
        <w:rPr>
          <w:highlight w:val="yellow"/>
        </w:rPr>
      </w:pPr>
      <w:r>
        <w:rPr>
          <w:highlight w:val="yellow"/>
        </w:rPr>
        <w:t>3. Optimize access patterns using compound keys and avoid unnecessary indexes or scans.</w:t>
      </w:r>
      <w:r>
        <w:rPr>
          <w:highlight w:val="yellow"/>
        </w:rPr>
        <w:tab/>
      </w:r>
    </w:p>
    <w:p w14:paraId="1CFEC917" w14:textId="77777777" w:rsidR="003C02AA" w:rsidRDefault="003C02AA" w:rsidP="003C02AA">
      <w:r>
        <w:t xml:space="preserve">4. Enable strong consistency on all </w:t>
      </w:r>
      <w:proofErr w:type="gramStart"/>
      <w:r>
        <w:t>reads</w:t>
      </w:r>
      <w:proofErr w:type="gramEnd"/>
      <w:r>
        <w:t xml:space="preserve"> to reduce retries and associated charges.</w:t>
      </w:r>
      <w:r>
        <w:br w:type="page"/>
      </w:r>
    </w:p>
    <w:p w14:paraId="75754521" w14:textId="77777777" w:rsidR="003C02AA" w:rsidRDefault="003C02AA" w:rsidP="003C02AA"/>
    <w:p w14:paraId="2EE9F1A9" w14:textId="77777777" w:rsidR="003C02AA" w:rsidRDefault="003C02AA" w:rsidP="003C02AA">
      <w:r>
        <w:t>Task 09:</w:t>
      </w:r>
    </w:p>
    <w:p w14:paraId="5FE89ECF" w14:textId="77777777" w:rsidR="003C02AA" w:rsidRDefault="003C02AA" w:rsidP="003C02AA"/>
    <w:p w14:paraId="7A2150CC" w14:textId="77777777" w:rsidR="003C02AA" w:rsidRDefault="003C02AA" w:rsidP="003C02AA">
      <w:r>
        <w:t>How can hot partitions be avoided in a high-volume DynamoDB design?</w:t>
      </w:r>
      <w:r>
        <w:tab/>
      </w:r>
    </w:p>
    <w:p w14:paraId="6B25AE00" w14:textId="77777777" w:rsidR="003C02AA" w:rsidRDefault="003C02AA" w:rsidP="003C02AA">
      <w:r>
        <w:t>1. Use a fixed partition key for all entries and rely on sort key randomness.</w:t>
      </w:r>
      <w:r>
        <w:tab/>
      </w:r>
    </w:p>
    <w:p w14:paraId="1F9114A3" w14:textId="77777777" w:rsidR="003C02AA" w:rsidRDefault="003C02AA" w:rsidP="003C02AA">
      <w:pPr>
        <w:rPr>
          <w:highlight w:val="yellow"/>
        </w:rPr>
      </w:pPr>
      <w:r>
        <w:rPr>
          <w:highlight w:val="yellow"/>
        </w:rPr>
        <w:t>2. Adopt a key sharding strategy where the partition key is prefixed or suffixed with a hashed or random number.</w:t>
      </w:r>
    </w:p>
    <w:p w14:paraId="1BD17494" w14:textId="77777777" w:rsidR="003C02AA" w:rsidRDefault="003C02AA" w:rsidP="003C02AA">
      <w:r>
        <w:t>3. Implement partition auto-balancing using Amazon Athena with DynamoDB exports.</w:t>
      </w:r>
      <w:r>
        <w:tab/>
      </w:r>
    </w:p>
    <w:p w14:paraId="4D72108E" w14:textId="77777777" w:rsidR="003C02AA" w:rsidRDefault="003C02AA" w:rsidP="003C02AA">
      <w:r>
        <w:t>4. Enable parallel scans with partition-level throughput reservations.</w:t>
      </w:r>
    </w:p>
    <w:p w14:paraId="2BF1F9AB" w14:textId="77777777" w:rsidR="003C02AA" w:rsidRDefault="003C02AA" w:rsidP="003C02AA"/>
    <w:p w14:paraId="7D03E60A" w14:textId="77777777" w:rsidR="003C02AA" w:rsidRDefault="003C02AA" w:rsidP="003C02AA"/>
    <w:p w14:paraId="199D146E" w14:textId="77777777" w:rsidR="003C02AA" w:rsidRDefault="003C02AA" w:rsidP="003C02AA">
      <w:r>
        <w:t>Task 10:</w:t>
      </w:r>
    </w:p>
    <w:p w14:paraId="3A25911C" w14:textId="77777777" w:rsidR="003C02AA" w:rsidRDefault="003C02AA" w:rsidP="003C02AA"/>
    <w:p w14:paraId="4E3CAE25" w14:textId="77777777" w:rsidR="003C02AA" w:rsidRDefault="003C02AA" w:rsidP="003C02AA">
      <w:r>
        <w:t>How do Local Secondary Indexes (LSIs) affect storage limits per partition key in DynamoDB?</w:t>
      </w:r>
      <w:r>
        <w:tab/>
      </w:r>
    </w:p>
    <w:p w14:paraId="08F1AC85" w14:textId="77777777" w:rsidR="003C02AA" w:rsidRDefault="003C02AA" w:rsidP="003C02AA">
      <w:r>
        <w:t>1. LSIs have no impact on size limits because they store only index pointers.</w:t>
      </w:r>
      <w:r>
        <w:tab/>
      </w:r>
    </w:p>
    <w:p w14:paraId="3A740D15" w14:textId="77777777" w:rsidR="003C02AA" w:rsidRDefault="003C02AA" w:rsidP="003C02AA">
      <w:r>
        <w:t>2. LSIs share the same item size limit (400 KB) as the base table but have no cumulative partition size limit.</w:t>
      </w:r>
      <w:r>
        <w:tab/>
      </w:r>
    </w:p>
    <w:p w14:paraId="1126C343" w14:textId="77777777" w:rsidR="003C02AA" w:rsidRDefault="003C02AA" w:rsidP="003C02AA">
      <w:pPr>
        <w:rPr>
          <w:highlight w:val="yellow"/>
        </w:rPr>
      </w:pPr>
      <w:r>
        <w:rPr>
          <w:highlight w:val="yellow"/>
        </w:rPr>
        <w:t>3. The total size of all items with the same partition key (including all versions across LSIs) must not exceed 10 GB.</w:t>
      </w:r>
    </w:p>
    <w:p w14:paraId="171D92A5" w14:textId="77777777" w:rsidR="003C02AA" w:rsidRDefault="003C02AA" w:rsidP="003C02AA">
      <w:r>
        <w:t>4. Each LSI adds an extra 10 GB limit per partition key independent of the base table</w:t>
      </w:r>
    </w:p>
    <w:p w14:paraId="06B943FE" w14:textId="77777777" w:rsidR="003C02AA" w:rsidRDefault="003C02AA"/>
    <w:sectPr w:rsidR="003C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1D"/>
    <w:rsid w:val="003C02AA"/>
    <w:rsid w:val="0068751D"/>
    <w:rsid w:val="00907686"/>
    <w:rsid w:val="00B808B0"/>
    <w:rsid w:val="00CB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D653"/>
  <w15:chartTrackingRefBased/>
  <w15:docId w15:val="{0EC41934-6D7A-49E2-8F62-B4205186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651</Words>
  <Characters>3715</Characters>
  <Application>Microsoft Office Word</Application>
  <DocSecurity>0</DocSecurity>
  <Lines>30</Lines>
  <Paragraphs>8</Paragraphs>
  <ScaleCrop>false</ScaleCrop>
  <Company>Amazon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Rishabh</dc:creator>
  <cp:keywords/>
  <dc:description/>
  <cp:lastModifiedBy>Manchanda, Rishabh</cp:lastModifiedBy>
  <cp:revision>2</cp:revision>
  <dcterms:created xsi:type="dcterms:W3CDTF">2025-09-20T21:44:00Z</dcterms:created>
  <dcterms:modified xsi:type="dcterms:W3CDTF">2025-09-20T21:45:00Z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2025-09-20T21:45:21Z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dc8b31eb-cbaa-4111-97bb-77c6b6a82d22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