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AFA18" w14:textId="77777777" w:rsidR="008B131A" w:rsidRPr="001A46D0" w:rsidRDefault="008B131A" w:rsidP="008B131A">
      <w:pPr>
        <w:jc w:val="center"/>
        <w:rPr>
          <w:b/>
          <w:color w:val="000000" w:themeColor="text1"/>
          <w:sz w:val="36"/>
        </w:rPr>
      </w:pPr>
      <w:r w:rsidRPr="001A46D0">
        <w:rPr>
          <w:b/>
          <w:color w:val="000000" w:themeColor="text1"/>
          <w:sz w:val="36"/>
        </w:rPr>
        <w:t>PROJECT ON</w:t>
      </w:r>
    </w:p>
    <w:p w14:paraId="65158909" w14:textId="77777777" w:rsidR="008B131A" w:rsidRPr="008B131A" w:rsidRDefault="008B131A" w:rsidP="008B131A">
      <w:pPr>
        <w:jc w:val="center"/>
        <w:rPr>
          <w:b/>
          <w:color w:val="000000" w:themeColor="text1"/>
          <w:sz w:val="36"/>
        </w:rPr>
      </w:pPr>
      <w:r w:rsidRPr="004A1299">
        <w:rPr>
          <w:b/>
          <w:color w:val="000000" w:themeColor="text1"/>
          <w:sz w:val="36"/>
        </w:rPr>
        <w:t>“</w:t>
      </w:r>
      <w:r w:rsidRPr="008B131A">
        <w:rPr>
          <w:b/>
          <w:color w:val="000000" w:themeColor="text1"/>
          <w:sz w:val="36"/>
        </w:rPr>
        <w:t>Hospital Appointment &amp; Revenue Monitoring</w:t>
      </w:r>
    </w:p>
    <w:p w14:paraId="69C95770" w14:textId="0636F99C" w:rsidR="008B131A" w:rsidRPr="00D05C87" w:rsidRDefault="008B131A" w:rsidP="008B131A">
      <w:pPr>
        <w:jc w:val="center"/>
        <w:rPr>
          <w:b/>
          <w:color w:val="000000" w:themeColor="text1"/>
          <w:sz w:val="36"/>
        </w:rPr>
      </w:pPr>
      <w:r w:rsidRPr="008B131A">
        <w:rPr>
          <w:b/>
          <w:color w:val="000000" w:themeColor="text1"/>
          <w:sz w:val="36"/>
        </w:rPr>
        <w:t>System</w:t>
      </w:r>
      <w:r w:rsidRPr="004A1299">
        <w:rPr>
          <w:b/>
          <w:color w:val="000000" w:themeColor="text1"/>
          <w:sz w:val="36"/>
        </w:rPr>
        <w:t>”</w:t>
      </w:r>
    </w:p>
    <w:p w14:paraId="6C2C531A" w14:textId="77777777" w:rsidR="008B131A" w:rsidRDefault="008B131A" w:rsidP="008B131A">
      <w:pPr>
        <w:jc w:val="center"/>
        <w:rPr>
          <w:b/>
          <w:sz w:val="36"/>
        </w:rPr>
      </w:pPr>
    </w:p>
    <w:p w14:paraId="7B7D1077" w14:textId="77777777" w:rsidR="008B131A" w:rsidRDefault="008B131A" w:rsidP="008B131A">
      <w:pPr>
        <w:jc w:val="center"/>
        <w:rPr>
          <w:b/>
          <w:sz w:val="36"/>
        </w:rPr>
      </w:pPr>
    </w:p>
    <w:p w14:paraId="07EDA789" w14:textId="77777777" w:rsidR="008B131A" w:rsidRDefault="008B131A" w:rsidP="008B131A">
      <w:pPr>
        <w:jc w:val="center"/>
        <w:rPr>
          <w:b/>
          <w:sz w:val="36"/>
        </w:rPr>
      </w:pPr>
      <w:r w:rsidRPr="001A46D0">
        <w:rPr>
          <w:noProof/>
          <w:color w:val="000000" w:themeColor="text1"/>
          <w:sz w:val="28"/>
        </w:rPr>
        <w:drawing>
          <wp:inline distT="0" distB="0" distL="0" distR="0" wp14:anchorId="4B137552" wp14:editId="4488A0CF">
            <wp:extent cx="4038600" cy="1965960"/>
            <wp:effectExtent l="0" t="0" r="0" b="0"/>
            <wp:docPr id="1658554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0E173" w14:textId="77777777" w:rsidR="008B131A" w:rsidRDefault="008B131A" w:rsidP="008B131A">
      <w:pPr>
        <w:jc w:val="center"/>
        <w:rPr>
          <w:b/>
          <w:sz w:val="36"/>
        </w:rPr>
      </w:pPr>
    </w:p>
    <w:p w14:paraId="2B15D8D6" w14:textId="77777777" w:rsidR="008B131A" w:rsidRDefault="008B131A" w:rsidP="008B131A">
      <w:pPr>
        <w:jc w:val="center"/>
        <w:rPr>
          <w:b/>
          <w:sz w:val="36"/>
        </w:rPr>
      </w:pPr>
    </w:p>
    <w:p w14:paraId="002C5E57" w14:textId="77777777" w:rsidR="008B131A" w:rsidRDefault="008B131A" w:rsidP="008B131A">
      <w:pPr>
        <w:rPr>
          <w:b/>
          <w:sz w:val="36"/>
        </w:rPr>
      </w:pPr>
    </w:p>
    <w:p w14:paraId="412BE5DB" w14:textId="77777777" w:rsidR="008B131A" w:rsidRPr="001A46D0" w:rsidRDefault="008B131A" w:rsidP="008B131A">
      <w:pPr>
        <w:rPr>
          <w:color w:val="000000" w:themeColor="text1"/>
          <w:sz w:val="28"/>
          <w:szCs w:val="28"/>
        </w:rPr>
      </w:pPr>
      <w:r w:rsidRPr="001A46D0">
        <w:rPr>
          <w:color w:val="000000" w:themeColor="text1"/>
          <w:sz w:val="28"/>
          <w:szCs w:val="28"/>
        </w:rPr>
        <w:t>Submitted by:                                                                      Submitted to:</w:t>
      </w:r>
    </w:p>
    <w:p w14:paraId="4C1DC984" w14:textId="09DCF184" w:rsidR="008B131A" w:rsidRDefault="008B131A" w:rsidP="008B131A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Rishabh Singh      </w:t>
      </w:r>
      <w:r w:rsidRPr="001A46D0">
        <w:rPr>
          <w:color w:val="000000" w:themeColor="text1"/>
          <w:sz w:val="28"/>
          <w:szCs w:val="28"/>
        </w:rPr>
        <w:t>PRN-2402214105</w:t>
      </w:r>
      <w:r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 xml:space="preserve">    KPMG</w:t>
      </w:r>
    </w:p>
    <w:p w14:paraId="0B0A6DEB" w14:textId="659F0851" w:rsidR="008B131A" w:rsidRPr="000B2E2E" w:rsidRDefault="000B2E2E" w:rsidP="008B131A">
      <w:pPr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 xml:space="preserve">Harshal Aman      </w:t>
      </w:r>
      <w:r w:rsidRPr="001A46D0">
        <w:rPr>
          <w:color w:val="000000" w:themeColor="text1"/>
          <w:sz w:val="28"/>
          <w:szCs w:val="28"/>
        </w:rPr>
        <w:t>PRN-240221410</w:t>
      </w:r>
      <w:r>
        <w:rPr>
          <w:color w:val="000000" w:themeColor="text1"/>
          <w:sz w:val="28"/>
          <w:szCs w:val="28"/>
        </w:rPr>
        <w:t>25</w:t>
      </w:r>
    </w:p>
    <w:p w14:paraId="72DD1DC7" w14:textId="77777777" w:rsidR="008B131A" w:rsidRDefault="008B131A" w:rsidP="008B131A">
      <w:pPr>
        <w:rPr>
          <w:b/>
          <w:color w:val="000000" w:themeColor="text1"/>
          <w:sz w:val="28"/>
          <w:szCs w:val="28"/>
        </w:rPr>
      </w:pPr>
    </w:p>
    <w:p w14:paraId="647A78EB" w14:textId="77777777" w:rsidR="008B131A" w:rsidRDefault="008B131A" w:rsidP="008B131A">
      <w:pPr>
        <w:rPr>
          <w:b/>
          <w:color w:val="000000" w:themeColor="text1"/>
          <w:sz w:val="28"/>
          <w:szCs w:val="28"/>
        </w:rPr>
      </w:pPr>
    </w:p>
    <w:p w14:paraId="2D285C8D" w14:textId="77777777" w:rsidR="008B131A" w:rsidRDefault="008B131A" w:rsidP="008B131A">
      <w:pPr>
        <w:rPr>
          <w:b/>
          <w:color w:val="000000" w:themeColor="text1"/>
          <w:sz w:val="28"/>
          <w:szCs w:val="28"/>
        </w:rPr>
      </w:pPr>
    </w:p>
    <w:p w14:paraId="1B1E716D" w14:textId="77777777" w:rsidR="00DE4E4F" w:rsidRDefault="008B131A" w:rsidP="00DE4E4F">
      <w:pPr>
        <w:rPr>
          <w:b/>
          <w:color w:val="000000" w:themeColor="text1"/>
          <w:sz w:val="28"/>
          <w:szCs w:val="28"/>
        </w:rPr>
      </w:pPr>
      <w:r w:rsidRPr="001A46D0">
        <w:rPr>
          <w:b/>
          <w:color w:val="000000" w:themeColor="text1"/>
          <w:sz w:val="28"/>
          <w:szCs w:val="28"/>
        </w:rPr>
        <w:t>Academic Year: 2024 – 2026</w:t>
      </w:r>
    </w:p>
    <w:p w14:paraId="097C6F19" w14:textId="77777777" w:rsidR="00DE4E4F" w:rsidRDefault="00000000" w:rsidP="00DE4E4F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SECTION A – SQL TASKS</w:t>
      </w:r>
    </w:p>
    <w:p w14:paraId="4F8EC426" w14:textId="77777777" w:rsidR="00DE4E4F" w:rsidRDefault="00000000" w:rsidP="00DE4E4F">
      <w:pPr>
        <w:rPr>
          <w:rFonts w:ascii="Times New Roman" w:hAnsi="Times New Roman"/>
          <w:color w:val="000000" w:themeColor="text1"/>
          <w:sz w:val="24"/>
        </w:rPr>
      </w:pPr>
      <w:r w:rsidRPr="00DE4E4F">
        <w:rPr>
          <w:rFonts w:ascii="Times New Roman" w:hAnsi="Times New Roman"/>
          <w:color w:val="000000" w:themeColor="text1"/>
          <w:sz w:val="24"/>
        </w:rPr>
        <w:t>Q1. Data Storage &amp; Loading</w:t>
      </w:r>
    </w:p>
    <w:p w14:paraId="4BBA60D5" w14:textId="70F3389D" w:rsidR="00DE4E4F" w:rsidRDefault="009B6135" w:rsidP="00DE4E4F">
      <w:pPr>
        <w:rPr>
          <w:rFonts w:ascii="Times New Roman" w:hAnsi="Times New Roman"/>
          <w:color w:val="000000" w:themeColor="text1"/>
          <w:sz w:val="24"/>
        </w:rPr>
      </w:pPr>
      <w:r w:rsidRPr="009B6135">
        <w:rPr>
          <w:rFonts w:ascii="Times New Roman" w:hAnsi="Times New Roman"/>
          <w:noProof/>
          <w:color w:val="000000" w:themeColor="text1"/>
          <w:sz w:val="24"/>
        </w:rPr>
        <w:drawing>
          <wp:inline distT="0" distB="0" distL="0" distR="0" wp14:anchorId="3DCFC889" wp14:editId="7CA4BF6C">
            <wp:extent cx="5486400" cy="2674620"/>
            <wp:effectExtent l="19050" t="19050" r="19050" b="11430"/>
            <wp:docPr id="65590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041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462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1B674C" w14:textId="01F5D8E7" w:rsidR="0040205F" w:rsidRPr="00DE4E4F" w:rsidRDefault="00000000" w:rsidP="00DE4E4F">
      <w:pPr>
        <w:rPr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sz w:val="24"/>
        </w:rPr>
        <w:t>Q2. Hospital Data Analysis</w:t>
      </w:r>
    </w:p>
    <w:p w14:paraId="4178B2D4" w14:textId="77777777" w:rsidR="00DE4E4F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>The analysis revealed the following insights:</w:t>
      </w:r>
      <w:r>
        <w:rPr>
          <w:rFonts w:ascii="Times New Roman" w:hAnsi="Times New Roman"/>
        </w:rPr>
        <w:br/>
        <w:t>• Total number of appointments: 10,000</w:t>
      </w:r>
      <w:r w:rsidR="00DE4E4F" w:rsidRPr="007F5FBE">
        <w:rPr>
          <w:noProof/>
        </w:rPr>
        <w:drawing>
          <wp:inline distT="0" distB="0" distL="0" distR="0" wp14:anchorId="5105A9FD" wp14:editId="32EA7255">
            <wp:extent cx="5486400" cy="1322363"/>
            <wp:effectExtent l="19050" t="19050" r="19050" b="11430"/>
            <wp:docPr id="155540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00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236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br/>
        <w:t>• Total billing amount generated by the hospital: ₹14,422,084</w:t>
      </w:r>
      <w:r w:rsidR="00DE4E4F" w:rsidRPr="007F5FBE">
        <w:rPr>
          <w:noProof/>
        </w:rPr>
        <w:drawing>
          <wp:inline distT="0" distB="0" distL="0" distR="0" wp14:anchorId="6C4532D9" wp14:editId="658F062C">
            <wp:extent cx="5486400" cy="1229165"/>
            <wp:effectExtent l="19050" t="19050" r="19050" b="28575"/>
            <wp:docPr id="115757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73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91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br/>
      </w:r>
    </w:p>
    <w:p w14:paraId="7FC91C15" w14:textId="77777777" w:rsidR="00DE4E4F" w:rsidRDefault="00000000" w:rsidP="00DE4E4F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• Cardiology department generated the highest billing amount</w:t>
      </w:r>
      <w:r w:rsidR="00DE4E4F" w:rsidRPr="007F5FBE">
        <w:rPr>
          <w:noProof/>
        </w:rPr>
        <w:drawing>
          <wp:inline distT="0" distB="0" distL="0" distR="0" wp14:anchorId="5FD6B906" wp14:editId="6C0B666F">
            <wp:extent cx="5486400" cy="1532792"/>
            <wp:effectExtent l="19050" t="19050" r="19050" b="10795"/>
            <wp:docPr id="132949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98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27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br/>
        <w:t>• Cardiology also recorded the highest number of appointments</w:t>
      </w:r>
      <w:r w:rsidR="00DE4E4F" w:rsidRPr="007F5FBE">
        <w:rPr>
          <w:noProof/>
        </w:rPr>
        <w:drawing>
          <wp:inline distT="0" distB="0" distL="0" distR="0" wp14:anchorId="02D3D306" wp14:editId="444DFFF8">
            <wp:extent cx="5486400" cy="1505829"/>
            <wp:effectExtent l="19050" t="19050" r="19050" b="18415"/>
            <wp:docPr id="182077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70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58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89D4F" w14:textId="77777777" w:rsidR="00DE4E4F" w:rsidRDefault="00000000" w:rsidP="00DE4E4F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SECTION B – POWER BI DASHBOARD</w:t>
      </w:r>
    </w:p>
    <w:p w14:paraId="5584BF9F" w14:textId="2B0FE08F" w:rsidR="00DE4E4F" w:rsidRDefault="000B2E2E" w:rsidP="00DE4E4F">
      <w:pPr>
        <w:rPr>
          <w:rFonts w:ascii="Times New Roman" w:hAnsi="Times New Roman"/>
        </w:rPr>
      </w:pPr>
      <w:r w:rsidRPr="000B2E2E">
        <w:rPr>
          <w:rFonts w:ascii="Times New Roman" w:hAnsi="Times New Roman"/>
          <w:noProof/>
          <w:sz w:val="24"/>
        </w:rPr>
        <w:drawing>
          <wp:inline distT="0" distB="0" distL="0" distR="0" wp14:anchorId="5C6FBEE8" wp14:editId="1DA00FEE">
            <wp:extent cx="5486400" cy="3091180"/>
            <wp:effectExtent l="19050" t="19050" r="19050" b="13970"/>
            <wp:docPr id="128270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02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1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224081" w14:textId="1C5C1B0D" w:rsidR="000B2E2E" w:rsidRPr="00DE4E4F" w:rsidRDefault="000B2E2E" w:rsidP="00DE4E4F">
      <w:pPr>
        <w:rPr>
          <w:rFonts w:ascii="Times New Roman" w:hAnsi="Times New Roman"/>
        </w:rPr>
      </w:pPr>
      <w:r w:rsidRPr="000B2E2E">
        <w:rPr>
          <w:rFonts w:ascii="Times New Roman" w:hAnsi="Times New Roman"/>
        </w:rPr>
        <w:t xml:space="preserve">The Hospital Appointment &amp; Revenue Monitoring Dashboard provides a clear overview of patient volume and revenue across departments. It displays total appointments and total billing amount for quick performance assessment. The monthly appointment trend helps identify peak and low-demand periods for better planning. Department-wise billing highlights revenue </w:t>
      </w:r>
      <w:r w:rsidRPr="000B2E2E">
        <w:rPr>
          <w:rFonts w:ascii="Times New Roman" w:hAnsi="Times New Roman"/>
        </w:rPr>
        <w:lastRenderedPageBreak/>
        <w:t>contribution, with Cardiology emerging as the top performer. An interactive department filter allows focused analysis. Overall, the dashboard supports informed, data-driven hospital management decisions.</w:t>
      </w:r>
    </w:p>
    <w:p w14:paraId="201600E8" w14:textId="49AB8E73" w:rsidR="00DE4E4F" w:rsidRDefault="00000000" w:rsidP="00DE4E4F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SECTION C – BUSINESS INSIGHTS</w:t>
      </w:r>
    </w:p>
    <w:p w14:paraId="165D9CB3" w14:textId="71FC399D" w:rsidR="0040205F" w:rsidRDefault="00000000" w:rsidP="00DE4E4F">
      <w:r>
        <w:rPr>
          <w:rFonts w:ascii="Times New Roman" w:hAnsi="Times New Roman"/>
          <w:sz w:val="24"/>
        </w:rPr>
        <w:t>Interpretation &amp; Recommendations</w:t>
      </w:r>
    </w:p>
    <w:p w14:paraId="58073197" w14:textId="77777777" w:rsidR="00D96AF9" w:rsidRDefault="00A52D01" w:rsidP="00D96AF9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A52D01">
        <w:rPr>
          <w:rFonts w:ascii="Times New Roman" w:hAnsi="Times New Roman"/>
        </w:rPr>
        <w:t xml:space="preserve">Dashboard analysis reveals that the Cardiology department brings in the largest billing amount of around </w:t>
      </w:r>
      <w:r>
        <w:rPr>
          <w:rFonts w:ascii="Times New Roman" w:hAnsi="Times New Roman"/>
        </w:rPr>
        <w:t xml:space="preserve">Rs. </w:t>
      </w:r>
      <w:r w:rsidRPr="00A52D01">
        <w:rPr>
          <w:rFonts w:ascii="Times New Roman" w:hAnsi="Times New Roman"/>
        </w:rPr>
        <w:t>29.5 lakhs, which makes it clear that the department has high patient demand and percentage of revenue generation.</w:t>
      </w:r>
    </w:p>
    <w:p w14:paraId="3B577707" w14:textId="77777777" w:rsidR="00D96AF9" w:rsidRDefault="00D96AF9" w:rsidP="00D96AF9">
      <w:pPr>
        <w:pStyle w:val="ListParagraph"/>
        <w:rPr>
          <w:rFonts w:ascii="Times New Roman" w:hAnsi="Times New Roman"/>
        </w:rPr>
      </w:pPr>
    </w:p>
    <w:p w14:paraId="60F017F9" w14:textId="77777777" w:rsidR="00D96AF9" w:rsidRDefault="00D96AF9" w:rsidP="00D96AF9">
      <w:pPr>
        <w:pStyle w:val="ListParagraph"/>
        <w:numPr>
          <w:ilvl w:val="0"/>
          <w:numId w:val="10"/>
        </w:numPr>
        <w:rPr>
          <w:rFonts w:ascii="Times New Roman" w:hAnsi="Times New Roman"/>
        </w:rPr>
      </w:pPr>
      <w:r w:rsidRPr="00D96AF9">
        <w:rPr>
          <w:rFonts w:ascii="Times New Roman" w:hAnsi="Times New Roman"/>
        </w:rPr>
        <w:t>The Orthopedics and Neurology departments are associated with greater billing values per appointment, which is explained by increase in the cost of consultation and the high rate of follow-up visits. Moreover, many of the appointments need follow-ups and this increases the number of repeat patients and resources.</w:t>
      </w:r>
    </w:p>
    <w:p w14:paraId="75D49973" w14:textId="77777777" w:rsidR="00D96AF9" w:rsidRPr="00D96AF9" w:rsidRDefault="00D96AF9" w:rsidP="00D96AF9">
      <w:pPr>
        <w:pStyle w:val="ListParagraph"/>
        <w:rPr>
          <w:rFonts w:ascii="Times New Roman" w:hAnsi="Times New Roman"/>
        </w:rPr>
      </w:pPr>
    </w:p>
    <w:p w14:paraId="3A8A5326" w14:textId="226F7E67" w:rsidR="00D96AF9" w:rsidRDefault="00D96AF9" w:rsidP="00D96AF9">
      <w:pPr>
        <w:pStyle w:val="ListParagraph"/>
        <w:rPr>
          <w:rFonts w:ascii="Times New Roman" w:hAnsi="Times New Roman"/>
        </w:rPr>
      </w:pPr>
      <w:r w:rsidRPr="00D96AF9">
        <w:rPr>
          <w:rFonts w:ascii="Times New Roman" w:hAnsi="Times New Roman"/>
          <w:b/>
          <w:bCs/>
        </w:rPr>
        <w:t>Improvement Recommendation:</w:t>
      </w:r>
      <w:r>
        <w:rPr>
          <w:rFonts w:ascii="Times New Roman" w:hAnsi="Times New Roman"/>
        </w:rPr>
        <w:t xml:space="preserve"> </w:t>
      </w:r>
      <w:r w:rsidRPr="00D96AF9">
        <w:rPr>
          <w:rFonts w:ascii="Times New Roman" w:hAnsi="Times New Roman"/>
        </w:rPr>
        <w:t xml:space="preserve">The hospital management must consider establishing a program of structured follow up management and </w:t>
      </w:r>
      <w:proofErr w:type="spellStart"/>
      <w:r w:rsidRPr="00D96AF9">
        <w:rPr>
          <w:rFonts w:ascii="Times New Roman" w:hAnsi="Times New Roman"/>
        </w:rPr>
        <w:t>priorization</w:t>
      </w:r>
      <w:proofErr w:type="spellEnd"/>
      <w:r w:rsidRPr="00D96AF9">
        <w:rPr>
          <w:rFonts w:ascii="Times New Roman" w:hAnsi="Times New Roman"/>
        </w:rPr>
        <w:t xml:space="preserve"> particularly on high revenue and high follow up departments such as Orthopedics and Neurology. Hospital can decrease the congestion in the regular appointment slots by scheduling special follow-up slots, reminder systems, and allocate special staff or time blocks to do the follow-up.</w:t>
      </w:r>
    </w:p>
    <w:p w14:paraId="7EB29776" w14:textId="77777777" w:rsidR="00D96AF9" w:rsidRDefault="00D96AF9" w:rsidP="00D96AF9">
      <w:pPr>
        <w:pStyle w:val="ListParagraph"/>
        <w:rPr>
          <w:rFonts w:ascii="Times New Roman" w:hAnsi="Times New Roman"/>
        </w:rPr>
      </w:pPr>
    </w:p>
    <w:p w14:paraId="447C0ED4" w14:textId="77777777" w:rsidR="00D96AF9" w:rsidRPr="00D96AF9" w:rsidRDefault="00D96AF9" w:rsidP="00D96AF9">
      <w:pPr>
        <w:pStyle w:val="ListParagraph"/>
        <w:rPr>
          <w:rFonts w:ascii="Times New Roman" w:hAnsi="Times New Roman"/>
          <w:b/>
          <w:bCs/>
        </w:rPr>
      </w:pPr>
      <w:r w:rsidRPr="00D96AF9">
        <w:rPr>
          <w:rFonts w:ascii="Times New Roman" w:hAnsi="Times New Roman"/>
          <w:b/>
          <w:bCs/>
        </w:rPr>
        <w:t>Expected Impact:</w:t>
      </w:r>
    </w:p>
    <w:p w14:paraId="42D209CE" w14:textId="77777777" w:rsidR="00D96AF9" w:rsidRDefault="00D96AF9" w:rsidP="00D96AF9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D96AF9">
        <w:rPr>
          <w:rFonts w:ascii="Times New Roman" w:hAnsi="Times New Roman"/>
        </w:rPr>
        <w:t>More efficient use of time of doctors.</w:t>
      </w:r>
    </w:p>
    <w:p w14:paraId="7A822394" w14:textId="77777777" w:rsidR="00D96AF9" w:rsidRDefault="00D96AF9" w:rsidP="00D96AF9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D96AF9">
        <w:rPr>
          <w:rFonts w:ascii="Times New Roman" w:hAnsi="Times New Roman"/>
        </w:rPr>
        <w:t>A shorter waiting time of the new patients.</w:t>
      </w:r>
    </w:p>
    <w:p w14:paraId="2AABC2FD" w14:textId="77777777" w:rsidR="00D96AF9" w:rsidRDefault="00D96AF9" w:rsidP="00D96AF9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D96AF9">
        <w:rPr>
          <w:rFonts w:ascii="Times New Roman" w:hAnsi="Times New Roman"/>
        </w:rPr>
        <w:t>Better patient follow up experience.</w:t>
      </w:r>
    </w:p>
    <w:p w14:paraId="6602B0EC" w14:textId="0E7B48FD" w:rsidR="0040205F" w:rsidRPr="00D96AF9" w:rsidRDefault="00D96AF9" w:rsidP="00D96AF9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D96AF9">
        <w:rPr>
          <w:rFonts w:ascii="Times New Roman" w:hAnsi="Times New Roman"/>
        </w:rPr>
        <w:t>More revenue efficiency without raising costs of operation.</w:t>
      </w:r>
    </w:p>
    <w:sectPr w:rsidR="0040205F" w:rsidRPr="00D96AF9" w:rsidSect="00A52D01">
      <w:pgSz w:w="12240" w:h="15840"/>
      <w:pgMar w:top="1440" w:right="1800" w:bottom="1440" w:left="180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18719F"/>
    <w:multiLevelType w:val="hybridMultilevel"/>
    <w:tmpl w:val="4AE250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0F130C"/>
    <w:multiLevelType w:val="hybridMultilevel"/>
    <w:tmpl w:val="FEACB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1637950">
    <w:abstractNumId w:val="8"/>
  </w:num>
  <w:num w:numId="2" w16cid:durableId="523400061">
    <w:abstractNumId w:val="6"/>
  </w:num>
  <w:num w:numId="3" w16cid:durableId="1942831906">
    <w:abstractNumId w:val="5"/>
  </w:num>
  <w:num w:numId="4" w16cid:durableId="819923117">
    <w:abstractNumId w:val="4"/>
  </w:num>
  <w:num w:numId="5" w16cid:durableId="1121534282">
    <w:abstractNumId w:val="7"/>
  </w:num>
  <w:num w:numId="6" w16cid:durableId="1162546709">
    <w:abstractNumId w:val="3"/>
  </w:num>
  <w:num w:numId="7" w16cid:durableId="1571694997">
    <w:abstractNumId w:val="2"/>
  </w:num>
  <w:num w:numId="8" w16cid:durableId="222571364">
    <w:abstractNumId w:val="1"/>
  </w:num>
  <w:num w:numId="9" w16cid:durableId="573515782">
    <w:abstractNumId w:val="0"/>
  </w:num>
  <w:num w:numId="10" w16cid:durableId="1016075799">
    <w:abstractNumId w:val="9"/>
  </w:num>
  <w:num w:numId="11" w16cid:durableId="1554269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E2E"/>
    <w:rsid w:val="0015074B"/>
    <w:rsid w:val="0029639D"/>
    <w:rsid w:val="00326F90"/>
    <w:rsid w:val="003C3351"/>
    <w:rsid w:val="0040205F"/>
    <w:rsid w:val="004F6705"/>
    <w:rsid w:val="00553E48"/>
    <w:rsid w:val="005E6EC3"/>
    <w:rsid w:val="008B131A"/>
    <w:rsid w:val="008D66E1"/>
    <w:rsid w:val="009B6135"/>
    <w:rsid w:val="00A02F52"/>
    <w:rsid w:val="00A52D01"/>
    <w:rsid w:val="00AA1D8D"/>
    <w:rsid w:val="00B47730"/>
    <w:rsid w:val="00BF7774"/>
    <w:rsid w:val="00CB0664"/>
    <w:rsid w:val="00D96AF9"/>
    <w:rsid w:val="00DE4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9A9B7"/>
  <w14:defaultImageDpi w14:val="300"/>
  <w15:docId w15:val="{43919985-7E47-441E-8BFF-C9F96FB0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4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Rishabh Singh</cp:lastModifiedBy>
  <cp:revision>9</cp:revision>
  <dcterms:created xsi:type="dcterms:W3CDTF">2013-12-23T23:15:00Z</dcterms:created>
  <dcterms:modified xsi:type="dcterms:W3CDTF">2026-01-30T10:07:00Z</dcterms:modified>
  <cp:category/>
</cp:coreProperties>
</file>