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F7DA7D6" w14:textId="77777777" w:rsidR="00AB073C" w:rsidRDefault="00290D5D" w:rsidP="00BE6F9B">
      <w:pPr>
        <w:pStyle w:val="Title"/>
        <w:spacing w:after="480"/>
      </w:pPr>
      <w:r w:rsidRPr="003E2AD2">
        <w:t xml:space="preserve">Residency Agreement </w:t>
      </w:r>
      <w:r w:rsidR="00BE6F9B">
        <w:t xml:space="preserve">Template </w:t>
      </w:r>
      <w:r w:rsidRPr="003E2AD2">
        <w:t>for Foster Care and Supported Living Services (SLS)</w:t>
      </w:r>
      <w:r w:rsidR="00AB073C">
        <w:t xml:space="preserve"> </w:t>
      </w:r>
      <w:r w:rsidRPr="003E2AD2">
        <w:t>under the BI, CAC, CADI and DD waivers</w:t>
      </w:r>
    </w:p>
    <w:p w14:paraId="229C9815" w14:textId="77777777" w:rsidR="004A2920" w:rsidRPr="00535FB7" w:rsidRDefault="004A2920" w:rsidP="004A2920">
      <w:pPr>
        <w:pStyle w:val="Heading1"/>
        <w:rPr>
          <w:color w:val="000000" w:themeColor="text1"/>
        </w:rPr>
      </w:pPr>
      <w:r w:rsidRPr="00535FB7">
        <w:rPr>
          <w:color w:val="000000" w:themeColor="text1"/>
        </w:rPr>
        <w:t>Instructions</w:t>
      </w:r>
    </w:p>
    <w:p w14:paraId="6C832136" w14:textId="77777777" w:rsidR="0063643F" w:rsidRPr="00535FB7" w:rsidRDefault="00D16797" w:rsidP="00D16797">
      <w:pPr>
        <w:rPr>
          <w:color w:val="000000" w:themeColor="text1"/>
        </w:rPr>
      </w:pPr>
      <w:r w:rsidRPr="00535FB7">
        <w:rPr>
          <w:color w:val="000000" w:themeColor="text1"/>
        </w:rPr>
        <w:t>Landlords/providers must have a written agreement with people</w:t>
      </w:r>
      <w:r w:rsidR="009D44BD" w:rsidRPr="00535FB7">
        <w:rPr>
          <w:color w:val="000000" w:themeColor="text1"/>
        </w:rPr>
        <w:t xml:space="preserve"> who</w:t>
      </w:r>
      <w:r w:rsidRPr="00535FB7">
        <w:rPr>
          <w:color w:val="000000" w:themeColor="text1"/>
        </w:rPr>
        <w:t xml:space="preserve"> liv</w:t>
      </w:r>
      <w:r w:rsidR="009D44BD" w:rsidRPr="00535FB7">
        <w:rPr>
          <w:color w:val="000000" w:themeColor="text1"/>
        </w:rPr>
        <w:t>e</w:t>
      </w:r>
      <w:r w:rsidRPr="00535FB7">
        <w:rPr>
          <w:color w:val="000000" w:themeColor="text1"/>
        </w:rPr>
        <w:t xml:space="preserve"> in homes </w:t>
      </w:r>
      <w:r w:rsidR="00203ECB" w:rsidRPr="00535FB7">
        <w:rPr>
          <w:color w:val="000000" w:themeColor="text1"/>
        </w:rPr>
        <w:t>and</w:t>
      </w:r>
      <w:r w:rsidRPr="00535FB7">
        <w:rPr>
          <w:color w:val="000000" w:themeColor="text1"/>
        </w:rPr>
        <w:t xml:space="preserve"> receive foster care and supported living services</w:t>
      </w:r>
      <w:r w:rsidR="00BE08C7" w:rsidRPr="00535FB7">
        <w:rPr>
          <w:color w:val="000000" w:themeColor="text1"/>
        </w:rPr>
        <w:t xml:space="preserve"> (when provided in a licensed setting)</w:t>
      </w:r>
      <w:r w:rsidRPr="00535FB7">
        <w:rPr>
          <w:color w:val="000000" w:themeColor="text1"/>
        </w:rPr>
        <w:t>.</w:t>
      </w:r>
      <w:r w:rsidR="004A2920" w:rsidRPr="00535FB7">
        <w:rPr>
          <w:color w:val="000000" w:themeColor="text1"/>
        </w:rPr>
        <w:t xml:space="preserve"> </w:t>
      </w:r>
      <w:r w:rsidR="0063643F" w:rsidRPr="00535FB7">
        <w:rPr>
          <w:color w:val="000000" w:themeColor="text1"/>
        </w:rPr>
        <w:t>You can use t</w:t>
      </w:r>
      <w:r w:rsidRPr="00535FB7">
        <w:rPr>
          <w:color w:val="000000" w:themeColor="text1"/>
        </w:rPr>
        <w:t>h</w:t>
      </w:r>
      <w:r w:rsidR="009D44BD" w:rsidRPr="00535FB7">
        <w:rPr>
          <w:color w:val="000000" w:themeColor="text1"/>
        </w:rPr>
        <w:t>is</w:t>
      </w:r>
      <w:r w:rsidRPr="00535FB7">
        <w:rPr>
          <w:color w:val="000000" w:themeColor="text1"/>
        </w:rPr>
        <w:t xml:space="preserve"> </w:t>
      </w:r>
      <w:r w:rsidR="0063643F" w:rsidRPr="00535FB7">
        <w:rPr>
          <w:color w:val="000000" w:themeColor="text1"/>
        </w:rPr>
        <w:t xml:space="preserve">sample </w:t>
      </w:r>
      <w:r w:rsidRPr="00535FB7">
        <w:rPr>
          <w:color w:val="000000" w:themeColor="text1"/>
        </w:rPr>
        <w:t xml:space="preserve">residency agreement to document that people have been informed of and agree to the process the landlord/provider follows </w:t>
      </w:r>
      <w:r w:rsidR="009D44BD" w:rsidRPr="00535FB7">
        <w:rPr>
          <w:color w:val="000000" w:themeColor="text1"/>
        </w:rPr>
        <w:t>before</w:t>
      </w:r>
      <w:r w:rsidRPr="00535FB7">
        <w:rPr>
          <w:color w:val="000000" w:themeColor="text1"/>
        </w:rPr>
        <w:t xml:space="preserve"> ending services/housing. </w:t>
      </w:r>
    </w:p>
    <w:p w14:paraId="7D9E0EAC" w14:textId="77777777" w:rsidR="0063643F" w:rsidRPr="00535FB7" w:rsidRDefault="0063643F" w:rsidP="00D16797">
      <w:pPr>
        <w:rPr>
          <w:color w:val="000000" w:themeColor="text1"/>
        </w:rPr>
      </w:pPr>
    </w:p>
    <w:p w14:paraId="33A5D8A4" w14:textId="77777777" w:rsidR="0063643F" w:rsidRPr="00535FB7" w:rsidRDefault="0063643F" w:rsidP="00D16797">
      <w:pPr>
        <w:rPr>
          <w:color w:val="000000" w:themeColor="text1"/>
        </w:rPr>
      </w:pPr>
      <w:r w:rsidRPr="00535FB7">
        <w:rPr>
          <w:color w:val="000000" w:themeColor="text1"/>
        </w:rPr>
        <w:t>Once signed and completed:</w:t>
      </w:r>
    </w:p>
    <w:p w14:paraId="7C74E4AA" w14:textId="77777777" w:rsidR="0063643F" w:rsidRPr="00535FB7" w:rsidRDefault="0063643F" w:rsidP="00D90056">
      <w:pPr>
        <w:pStyle w:val="ListParagraph"/>
        <w:numPr>
          <w:ilvl w:val="0"/>
          <w:numId w:val="7"/>
        </w:numPr>
        <w:rPr>
          <w:color w:val="000000" w:themeColor="text1"/>
        </w:rPr>
      </w:pPr>
      <w:r w:rsidRPr="00535FB7">
        <w:rPr>
          <w:color w:val="000000" w:themeColor="text1"/>
        </w:rPr>
        <w:t>T</w:t>
      </w:r>
      <w:r w:rsidR="00CE6BF0" w:rsidRPr="00535FB7">
        <w:rPr>
          <w:color w:val="000000" w:themeColor="text1"/>
        </w:rPr>
        <w:t>he person and legal representative must receive a copy</w:t>
      </w:r>
    </w:p>
    <w:p w14:paraId="2B754CD6" w14:textId="77777777" w:rsidR="00D16797" w:rsidRPr="00535FB7" w:rsidRDefault="0063643F" w:rsidP="00D90056">
      <w:pPr>
        <w:pStyle w:val="ListParagraph"/>
        <w:numPr>
          <w:ilvl w:val="0"/>
          <w:numId w:val="7"/>
        </w:numPr>
        <w:rPr>
          <w:rFonts w:asciiTheme="minorHAnsi" w:hAnsiTheme="minorHAnsi"/>
          <w:color w:val="000000" w:themeColor="text1"/>
          <w:sz w:val="24"/>
          <w:szCs w:val="24"/>
        </w:rPr>
      </w:pPr>
      <w:r w:rsidRPr="00535FB7">
        <w:rPr>
          <w:color w:val="000000" w:themeColor="text1"/>
        </w:rPr>
        <w:t>T</w:t>
      </w:r>
      <w:r w:rsidR="00CE6BF0" w:rsidRPr="00535FB7">
        <w:rPr>
          <w:color w:val="000000" w:themeColor="text1"/>
        </w:rPr>
        <w:t>he provider/landlord must maintain a copy in the person’s record.</w:t>
      </w:r>
    </w:p>
    <w:p w14:paraId="4E1189FA" w14:textId="77777777" w:rsidR="00AB073C" w:rsidRPr="00581CB6" w:rsidRDefault="00AB073C" w:rsidP="00581CB6">
      <w:pPr>
        <w:pStyle w:val="Heading1"/>
      </w:pPr>
      <w:r w:rsidRPr="00581CB6">
        <w:t xml:space="preserve">Agreement </w:t>
      </w:r>
    </w:p>
    <w:p w14:paraId="11E72CAA" w14:textId="195AFFEF" w:rsidR="00AB073C" w:rsidRPr="006A7E9F" w:rsidRDefault="00AB073C" w:rsidP="00AB073C">
      <w:pPr>
        <w:rPr>
          <w:rFonts w:asciiTheme="minorHAnsi" w:hAnsiTheme="minorHAnsi"/>
          <w:sz w:val="24"/>
          <w:szCs w:val="24"/>
        </w:rPr>
      </w:pPr>
      <w:r w:rsidRPr="006A7E9F">
        <w:rPr>
          <w:rFonts w:asciiTheme="minorHAnsi" w:hAnsiTheme="minorHAnsi"/>
          <w:sz w:val="24"/>
          <w:szCs w:val="24"/>
        </w:rPr>
        <w:t xml:space="preserve">This residency </w:t>
      </w:r>
      <w:r w:rsidR="006A7E9F">
        <w:rPr>
          <w:rFonts w:asciiTheme="minorHAnsi" w:hAnsiTheme="minorHAnsi"/>
          <w:sz w:val="24"/>
          <w:szCs w:val="24"/>
        </w:rPr>
        <w:t>agreement is between you ____</w:t>
      </w:r>
      <w:r w:rsidRPr="006A7E9F">
        <w:rPr>
          <w:rFonts w:asciiTheme="minorHAnsi" w:hAnsiTheme="minorHAnsi"/>
          <w:sz w:val="24"/>
          <w:szCs w:val="24"/>
        </w:rPr>
        <w:t>__</w:t>
      </w:r>
      <w:r w:rsidR="00CB25CC">
        <w:rPr>
          <w:rFonts w:asciiTheme="minorHAnsi" w:hAnsiTheme="minorHAnsi"/>
          <w:sz w:val="24"/>
          <w:szCs w:val="24"/>
        </w:rPr>
        <w:t xml:space="preserve"> </w:t>
      </w:r>
      <w:r w:rsidRPr="006A7E9F">
        <w:rPr>
          <w:rFonts w:asciiTheme="minorHAnsi" w:hAnsiTheme="minorHAnsi"/>
          <w:color w:val="808080" w:themeColor="background1" w:themeShade="80"/>
          <w:sz w:val="24"/>
          <w:szCs w:val="24"/>
        </w:rPr>
        <w:t>(enter tenant’s name)</w:t>
      </w:r>
      <w:r w:rsidR="00CB25CC">
        <w:rPr>
          <w:rFonts w:asciiTheme="minorHAnsi" w:hAnsiTheme="minorHAnsi"/>
          <w:color w:val="808080" w:themeColor="background1" w:themeShade="80"/>
          <w:sz w:val="24"/>
          <w:szCs w:val="24"/>
        </w:rPr>
        <w:t xml:space="preserve"> </w:t>
      </w:r>
      <w:r w:rsidRPr="006A7E9F">
        <w:rPr>
          <w:rFonts w:asciiTheme="minorHAnsi" w:hAnsiTheme="minorHAnsi"/>
          <w:sz w:val="24"/>
          <w:szCs w:val="24"/>
        </w:rPr>
        <w:t>___</w:t>
      </w:r>
      <w:r w:rsidR="006A7E9F">
        <w:rPr>
          <w:rFonts w:asciiTheme="minorHAnsi" w:hAnsiTheme="minorHAnsi"/>
          <w:sz w:val="24"/>
          <w:szCs w:val="24"/>
        </w:rPr>
        <w:t>_____</w:t>
      </w:r>
      <w:r w:rsidRPr="006A7E9F">
        <w:rPr>
          <w:rFonts w:asciiTheme="minorHAnsi" w:hAnsiTheme="minorHAnsi"/>
          <w:sz w:val="24"/>
          <w:szCs w:val="24"/>
        </w:rPr>
        <w:t>______   or _______</w:t>
      </w:r>
      <w:proofErr w:type="gramStart"/>
      <w:r w:rsidRPr="006A7E9F">
        <w:rPr>
          <w:rFonts w:asciiTheme="minorHAnsi" w:hAnsiTheme="minorHAnsi"/>
          <w:color w:val="808080" w:themeColor="background1" w:themeShade="80"/>
          <w:sz w:val="24"/>
          <w:szCs w:val="24"/>
        </w:rPr>
        <w:t>_(</w:t>
      </w:r>
      <w:proofErr w:type="gramEnd"/>
      <w:r w:rsidRPr="006A7E9F">
        <w:rPr>
          <w:rFonts w:asciiTheme="minorHAnsi" w:hAnsiTheme="minorHAnsi"/>
          <w:color w:val="808080" w:themeColor="background1" w:themeShade="80"/>
          <w:sz w:val="24"/>
          <w:szCs w:val="24"/>
        </w:rPr>
        <w:t>enter guardians’ name, if applicable)</w:t>
      </w:r>
      <w:r w:rsidR="006A7E9F">
        <w:rPr>
          <w:rFonts w:asciiTheme="minorHAnsi" w:hAnsiTheme="minorHAnsi"/>
          <w:sz w:val="24"/>
          <w:szCs w:val="24"/>
        </w:rPr>
        <w:t>______________</w:t>
      </w:r>
      <w:r w:rsidRPr="006A7E9F">
        <w:rPr>
          <w:rFonts w:asciiTheme="minorHAnsi" w:hAnsiTheme="minorHAnsi"/>
          <w:sz w:val="24"/>
          <w:szCs w:val="24"/>
        </w:rPr>
        <w:t>____</w:t>
      </w:r>
    </w:p>
    <w:p w14:paraId="6CA93E5C" w14:textId="77777777" w:rsidR="00AB073C" w:rsidRPr="006A7E9F" w:rsidRDefault="00AB073C" w:rsidP="00AB073C">
      <w:pPr>
        <w:rPr>
          <w:rFonts w:asciiTheme="minorHAnsi" w:hAnsiTheme="minorHAnsi"/>
          <w:sz w:val="24"/>
          <w:szCs w:val="24"/>
        </w:rPr>
      </w:pPr>
    </w:p>
    <w:p w14:paraId="33CA5000" w14:textId="53193503" w:rsidR="00AB073C" w:rsidRPr="006A7E9F" w:rsidRDefault="00AB073C" w:rsidP="00AB073C">
      <w:pPr>
        <w:rPr>
          <w:rFonts w:asciiTheme="minorHAnsi" w:hAnsiTheme="minorHAnsi"/>
          <w:sz w:val="24"/>
          <w:szCs w:val="24"/>
        </w:rPr>
      </w:pPr>
      <w:r w:rsidRPr="006A7E9F">
        <w:rPr>
          <w:rFonts w:asciiTheme="minorHAnsi" w:hAnsiTheme="minorHAnsi"/>
          <w:sz w:val="24"/>
          <w:szCs w:val="24"/>
        </w:rPr>
        <w:t>a</w:t>
      </w:r>
      <w:r w:rsidR="006A7E9F">
        <w:rPr>
          <w:rFonts w:asciiTheme="minorHAnsi" w:hAnsiTheme="minorHAnsi"/>
          <w:sz w:val="24"/>
          <w:szCs w:val="24"/>
        </w:rPr>
        <w:t>nd your landlord/provider ____</w:t>
      </w:r>
      <w:r w:rsidRPr="006A7E9F">
        <w:rPr>
          <w:rFonts w:asciiTheme="minorHAnsi" w:hAnsiTheme="minorHAnsi"/>
          <w:sz w:val="24"/>
          <w:szCs w:val="24"/>
        </w:rPr>
        <w:t>____</w:t>
      </w:r>
      <w:r w:rsidR="00CB25CC">
        <w:rPr>
          <w:rFonts w:asciiTheme="minorHAnsi" w:hAnsiTheme="minorHAnsi"/>
          <w:sz w:val="24"/>
          <w:szCs w:val="24"/>
        </w:rPr>
        <w:t xml:space="preserve"> </w:t>
      </w:r>
      <w:r w:rsidRPr="006A7E9F">
        <w:rPr>
          <w:rFonts w:asciiTheme="minorHAnsi" w:hAnsiTheme="minorHAnsi"/>
          <w:color w:val="808080" w:themeColor="background1" w:themeShade="80"/>
          <w:sz w:val="24"/>
          <w:szCs w:val="24"/>
        </w:rPr>
        <w:t xml:space="preserve">(enter name of foster care or SLS provider </w:t>
      </w:r>
      <w:proofErr w:type="gramStart"/>
      <w:r w:rsidRPr="006A7E9F">
        <w:rPr>
          <w:rFonts w:asciiTheme="minorHAnsi" w:hAnsiTheme="minorHAnsi"/>
          <w:color w:val="808080" w:themeColor="background1" w:themeShade="80"/>
          <w:sz w:val="24"/>
          <w:szCs w:val="24"/>
        </w:rPr>
        <w:t>name)</w:t>
      </w:r>
      <w:r w:rsidR="006A7E9F">
        <w:rPr>
          <w:rFonts w:asciiTheme="minorHAnsi" w:hAnsiTheme="minorHAnsi"/>
          <w:sz w:val="24"/>
          <w:szCs w:val="24"/>
        </w:rPr>
        <w:t>_</w:t>
      </w:r>
      <w:proofErr w:type="gramEnd"/>
      <w:r w:rsidR="006A7E9F">
        <w:rPr>
          <w:rFonts w:asciiTheme="minorHAnsi" w:hAnsiTheme="minorHAnsi"/>
          <w:sz w:val="24"/>
          <w:szCs w:val="24"/>
        </w:rPr>
        <w:t>____</w:t>
      </w:r>
      <w:r w:rsidRPr="006A7E9F">
        <w:rPr>
          <w:rFonts w:asciiTheme="minorHAnsi" w:hAnsiTheme="minorHAnsi"/>
          <w:sz w:val="24"/>
          <w:szCs w:val="24"/>
        </w:rPr>
        <w:t>__ located at________</w:t>
      </w:r>
      <w:r w:rsidRPr="006A7E9F">
        <w:rPr>
          <w:rFonts w:asciiTheme="minorHAnsi" w:hAnsiTheme="minorHAnsi"/>
          <w:color w:val="808080" w:themeColor="background1" w:themeShade="80"/>
          <w:sz w:val="24"/>
          <w:szCs w:val="24"/>
        </w:rPr>
        <w:t>(enter tenant’s address)</w:t>
      </w:r>
      <w:r w:rsidR="006A7E9F">
        <w:rPr>
          <w:rFonts w:asciiTheme="minorHAnsi" w:hAnsiTheme="minorHAnsi"/>
          <w:sz w:val="24"/>
          <w:szCs w:val="24"/>
        </w:rPr>
        <w:t>___</w:t>
      </w:r>
      <w:r w:rsidRPr="006A7E9F">
        <w:rPr>
          <w:rFonts w:asciiTheme="minorHAnsi" w:hAnsiTheme="minorHAnsi"/>
          <w:sz w:val="24"/>
          <w:szCs w:val="24"/>
        </w:rPr>
        <w:t>_______________.</w:t>
      </w:r>
    </w:p>
    <w:p w14:paraId="736BDE26" w14:textId="77777777" w:rsidR="00BE6F9B" w:rsidRPr="006A7E9F" w:rsidRDefault="00BE6F9B" w:rsidP="00AB073C">
      <w:pPr>
        <w:rPr>
          <w:rFonts w:asciiTheme="minorHAnsi" w:hAnsiTheme="minorHAnsi"/>
          <w:sz w:val="24"/>
          <w:szCs w:val="24"/>
        </w:rPr>
      </w:pPr>
    </w:p>
    <w:p w14:paraId="0C3642F5" w14:textId="46515471" w:rsidR="00BE6F9B" w:rsidRPr="006A7E9F" w:rsidRDefault="00BE6F9B" w:rsidP="00BE6F9B">
      <w:pPr>
        <w:rPr>
          <w:rFonts w:asciiTheme="minorHAnsi" w:hAnsiTheme="minorHAnsi"/>
          <w:sz w:val="24"/>
          <w:szCs w:val="24"/>
        </w:rPr>
      </w:pPr>
      <w:r w:rsidRPr="006A7E9F">
        <w:rPr>
          <w:rFonts w:asciiTheme="minorHAnsi" w:hAnsiTheme="minorHAnsi"/>
          <w:sz w:val="24"/>
          <w:szCs w:val="24"/>
        </w:rPr>
        <w:t xml:space="preserve">NOTE: </w:t>
      </w:r>
      <w:proofErr w:type="gramStart"/>
      <w:r w:rsidR="0063643F" w:rsidRPr="006A7E9F">
        <w:rPr>
          <w:rFonts w:asciiTheme="minorHAnsi" w:hAnsiTheme="minorHAnsi" w:cs="Segoe UI Symbol"/>
          <w:sz w:val="24"/>
          <w:szCs w:val="24"/>
        </w:rPr>
        <w:t>A</w:t>
      </w:r>
      <w:r w:rsidRPr="006A7E9F">
        <w:rPr>
          <w:rFonts w:asciiTheme="minorHAnsi" w:hAnsiTheme="minorHAnsi"/>
          <w:sz w:val="24"/>
          <w:szCs w:val="24"/>
        </w:rPr>
        <w:t>re</w:t>
      </w:r>
      <w:proofErr w:type="gramEnd"/>
      <w:r w:rsidRPr="006A7E9F">
        <w:rPr>
          <w:rFonts w:asciiTheme="minorHAnsi" w:hAnsiTheme="minorHAnsi"/>
          <w:sz w:val="24"/>
          <w:szCs w:val="24"/>
        </w:rPr>
        <w:t xml:space="preserve"> your own guardian</w:t>
      </w:r>
      <w:r w:rsidR="0063643F" w:rsidRPr="006A7E9F">
        <w:rPr>
          <w:rFonts w:asciiTheme="minorHAnsi" w:hAnsiTheme="minorHAnsi"/>
          <w:sz w:val="24"/>
          <w:szCs w:val="24"/>
        </w:rPr>
        <w:t>?</w:t>
      </w:r>
      <w:r w:rsidRPr="006A7E9F">
        <w:rPr>
          <w:rFonts w:asciiTheme="minorHAnsi" w:hAnsiTheme="minorHAnsi"/>
          <w:sz w:val="24"/>
          <w:szCs w:val="24"/>
        </w:rPr>
        <w:t xml:space="preserve"> ____</w:t>
      </w:r>
      <w:r w:rsidR="00CB25CC">
        <w:rPr>
          <w:rFonts w:asciiTheme="minorHAnsi" w:hAnsiTheme="minorHAnsi"/>
          <w:sz w:val="24"/>
          <w:szCs w:val="24"/>
        </w:rPr>
        <w:t xml:space="preserve"> </w:t>
      </w:r>
      <w:r w:rsidRPr="006A7E9F">
        <w:rPr>
          <w:rFonts w:asciiTheme="minorHAnsi" w:hAnsiTheme="minorHAnsi"/>
          <w:color w:val="808080" w:themeColor="background1" w:themeShade="80"/>
          <w:sz w:val="24"/>
          <w:szCs w:val="24"/>
        </w:rPr>
        <w:t>(enter yes or no)</w:t>
      </w:r>
      <w:r w:rsidR="00CB2B41">
        <w:rPr>
          <w:rFonts w:asciiTheme="minorHAnsi" w:hAnsiTheme="minorHAnsi"/>
          <w:color w:val="808080" w:themeColor="background1" w:themeShade="80"/>
          <w:sz w:val="24"/>
          <w:szCs w:val="24"/>
        </w:rPr>
        <w:t xml:space="preserve"> </w:t>
      </w:r>
      <w:r w:rsidRPr="006A7E9F">
        <w:rPr>
          <w:rFonts w:asciiTheme="minorHAnsi" w:hAnsiTheme="minorHAnsi"/>
          <w:sz w:val="24"/>
          <w:szCs w:val="24"/>
        </w:rPr>
        <w:t>_____</w:t>
      </w:r>
    </w:p>
    <w:p w14:paraId="18B35AE4" w14:textId="77777777" w:rsidR="00AB073C" w:rsidRDefault="00AB073C" w:rsidP="00581CB6">
      <w:pPr>
        <w:pStyle w:val="Heading1"/>
      </w:pPr>
      <w:r w:rsidRPr="00AB073C">
        <w:t>Type of home and community-based service provided by the landlord/provider</w:t>
      </w:r>
    </w:p>
    <w:p w14:paraId="33B2A4E9" w14:textId="77777777" w:rsidR="00AB073C" w:rsidRPr="006A7E9F" w:rsidRDefault="00AB073C" w:rsidP="00BE6F9B">
      <w:pPr>
        <w:rPr>
          <w:rFonts w:asciiTheme="minorHAnsi" w:hAnsiTheme="minorHAnsi"/>
          <w:sz w:val="24"/>
          <w:szCs w:val="24"/>
        </w:rPr>
      </w:pPr>
      <w:r w:rsidRPr="006A7E9F">
        <w:rPr>
          <w:rFonts w:asciiTheme="minorHAnsi" w:hAnsiTheme="minorHAnsi"/>
          <w:sz w:val="24"/>
          <w:szCs w:val="24"/>
        </w:rPr>
        <w:t>(Place an X in the blank space if applicable)</w:t>
      </w:r>
    </w:p>
    <w:p w14:paraId="676D4E71" w14:textId="77777777" w:rsidR="00AB073C" w:rsidRPr="006A7E9F" w:rsidRDefault="00AB073C" w:rsidP="00AB073C">
      <w:pPr>
        <w:rPr>
          <w:rFonts w:asciiTheme="minorHAnsi" w:hAnsiTheme="minorHAnsi"/>
          <w:sz w:val="24"/>
          <w:szCs w:val="24"/>
        </w:rPr>
      </w:pPr>
      <w:r w:rsidRPr="006A7E9F">
        <w:rPr>
          <w:rFonts w:ascii="Segoe UI Symbol" w:hAnsi="Segoe UI Symbol" w:cs="Segoe UI Symbol"/>
          <w:sz w:val="24"/>
          <w:szCs w:val="24"/>
        </w:rPr>
        <w:t>____</w:t>
      </w:r>
      <w:r w:rsidRPr="006A7E9F">
        <w:rPr>
          <w:rFonts w:asciiTheme="minorHAnsi" w:hAnsiTheme="minorHAnsi"/>
          <w:sz w:val="24"/>
          <w:szCs w:val="24"/>
        </w:rPr>
        <w:t xml:space="preserve"> Foster care in a licensed program, including family or corporate child foster care residence, a family or corporate adult foster care residence or a community residential setting facility</w:t>
      </w:r>
    </w:p>
    <w:p w14:paraId="6767300C" w14:textId="77777777" w:rsidR="00AB073C" w:rsidRPr="006A7E9F" w:rsidRDefault="00AB073C" w:rsidP="00AB073C">
      <w:pPr>
        <w:rPr>
          <w:rFonts w:asciiTheme="minorHAnsi" w:hAnsiTheme="minorHAnsi"/>
          <w:sz w:val="24"/>
          <w:szCs w:val="24"/>
        </w:rPr>
      </w:pPr>
      <w:r w:rsidRPr="006A7E9F">
        <w:rPr>
          <w:rFonts w:ascii="Segoe UI Symbol" w:hAnsi="Segoe UI Symbol" w:cs="Segoe UI Symbol"/>
          <w:sz w:val="24"/>
          <w:szCs w:val="24"/>
        </w:rPr>
        <w:t>____</w:t>
      </w:r>
      <w:r w:rsidRPr="006A7E9F">
        <w:rPr>
          <w:rFonts w:asciiTheme="minorHAnsi" w:hAnsiTheme="minorHAnsi"/>
          <w:sz w:val="24"/>
          <w:szCs w:val="24"/>
        </w:rPr>
        <w:t xml:space="preserve"> Supported living services (SLS) in a licensed program, including family or corporate child foster care residence, a family or corporate adult foster care home, a community residential setting or a supervised living facility</w:t>
      </w:r>
    </w:p>
    <w:p w14:paraId="7CAB24E2" w14:textId="77777777" w:rsidR="00AB073C" w:rsidRPr="00AB073C" w:rsidRDefault="00AB073C" w:rsidP="00581CB6">
      <w:pPr>
        <w:pStyle w:val="Heading1"/>
      </w:pPr>
      <w:r w:rsidRPr="00AB073C">
        <w:t>When you end a residency agreement</w:t>
      </w:r>
    </w:p>
    <w:p w14:paraId="4CB2DADA" w14:textId="77777777" w:rsidR="00AB073C" w:rsidRPr="006A7E9F" w:rsidRDefault="00AB073C" w:rsidP="00AB073C">
      <w:pPr>
        <w:rPr>
          <w:rFonts w:asciiTheme="minorHAnsi" w:hAnsiTheme="minorHAnsi"/>
          <w:sz w:val="24"/>
          <w:szCs w:val="24"/>
        </w:rPr>
      </w:pPr>
      <w:r w:rsidRPr="006A7E9F">
        <w:rPr>
          <w:rFonts w:asciiTheme="minorHAnsi" w:hAnsiTheme="minorHAnsi"/>
          <w:sz w:val="24"/>
          <w:szCs w:val="24"/>
        </w:rPr>
        <w:t>If you choose to move:</w:t>
      </w:r>
    </w:p>
    <w:p w14:paraId="0482B4A4" w14:textId="77777777" w:rsidR="00AB073C" w:rsidRPr="006A7E9F" w:rsidRDefault="00AB073C" w:rsidP="00AB073C">
      <w:pPr>
        <w:pStyle w:val="ListParagraph"/>
        <w:numPr>
          <w:ilvl w:val="0"/>
          <w:numId w:val="2"/>
        </w:numPr>
        <w:rPr>
          <w:rFonts w:asciiTheme="minorHAnsi" w:hAnsiTheme="minorHAnsi"/>
          <w:sz w:val="24"/>
          <w:szCs w:val="24"/>
        </w:rPr>
      </w:pPr>
      <w:r w:rsidRPr="006A7E9F">
        <w:rPr>
          <w:rFonts w:asciiTheme="minorHAnsi" w:hAnsiTheme="minorHAnsi"/>
          <w:sz w:val="24"/>
          <w:szCs w:val="24"/>
        </w:rPr>
        <w:t xml:space="preserve">You should work with your case manager to plan your move. Your case manager will help you talk to your landlord and tell them about your plans. </w:t>
      </w:r>
    </w:p>
    <w:p w14:paraId="2558AA15" w14:textId="77777777" w:rsidR="00AB073C" w:rsidRPr="006A7E9F" w:rsidRDefault="00AB073C" w:rsidP="00AB073C">
      <w:pPr>
        <w:pStyle w:val="ListParagraph"/>
        <w:numPr>
          <w:ilvl w:val="0"/>
          <w:numId w:val="2"/>
        </w:numPr>
        <w:rPr>
          <w:rFonts w:asciiTheme="minorHAnsi" w:hAnsiTheme="minorHAnsi"/>
          <w:sz w:val="24"/>
          <w:szCs w:val="24"/>
        </w:rPr>
      </w:pPr>
      <w:r w:rsidRPr="006A7E9F">
        <w:rPr>
          <w:rFonts w:asciiTheme="minorHAnsi" w:hAnsiTheme="minorHAnsi"/>
          <w:sz w:val="24"/>
          <w:szCs w:val="24"/>
        </w:rPr>
        <w:t xml:space="preserve">Your landlord/provider will support you to move to another place and ensure a coordinated transition to your new provider. </w:t>
      </w:r>
    </w:p>
    <w:p w14:paraId="5581AB70" w14:textId="77777777" w:rsidR="00AB073C" w:rsidRPr="00AB073C" w:rsidRDefault="00AB073C" w:rsidP="00581CB6">
      <w:pPr>
        <w:pStyle w:val="Heading1"/>
      </w:pPr>
      <w:r w:rsidRPr="00AB073C">
        <w:t>When your landlord/provider ends a residency agreement</w:t>
      </w:r>
    </w:p>
    <w:p w14:paraId="6A9AD049" w14:textId="77777777" w:rsidR="00AB073C" w:rsidRPr="006A7E9F" w:rsidRDefault="00AB073C" w:rsidP="00AB073C">
      <w:pPr>
        <w:rPr>
          <w:rFonts w:asciiTheme="minorHAnsi" w:hAnsiTheme="minorHAnsi"/>
          <w:sz w:val="24"/>
          <w:szCs w:val="24"/>
        </w:rPr>
      </w:pPr>
      <w:r w:rsidRPr="006A7E9F">
        <w:rPr>
          <w:rFonts w:asciiTheme="minorHAnsi" w:hAnsiTheme="minorHAnsi"/>
          <w:sz w:val="24"/>
          <w:szCs w:val="24"/>
        </w:rPr>
        <w:t xml:space="preserve">If your landlord/provider determines that </w:t>
      </w:r>
      <w:r w:rsidR="00913F3D" w:rsidRPr="006A7E9F">
        <w:rPr>
          <w:rFonts w:asciiTheme="minorHAnsi" w:hAnsiTheme="minorHAnsi"/>
          <w:sz w:val="24"/>
          <w:szCs w:val="24"/>
        </w:rPr>
        <w:t>they</w:t>
      </w:r>
      <w:r w:rsidRPr="006A7E9F">
        <w:rPr>
          <w:rFonts w:asciiTheme="minorHAnsi" w:hAnsiTheme="minorHAnsi"/>
          <w:sz w:val="24"/>
          <w:szCs w:val="24"/>
        </w:rPr>
        <w:t xml:space="preserve"> no longer can provide foster care or supported living services to you, you will be required to move. If this happens, you will receive advance </w:t>
      </w:r>
      <w:r w:rsidRPr="006A7E9F">
        <w:rPr>
          <w:rFonts w:asciiTheme="minorHAnsi" w:hAnsiTheme="minorHAnsi"/>
          <w:sz w:val="24"/>
          <w:szCs w:val="24"/>
        </w:rPr>
        <w:lastRenderedPageBreak/>
        <w:t>notice and have the right to appeal the decision. The following will occur if your services are terminated:</w:t>
      </w:r>
    </w:p>
    <w:p w14:paraId="5035703D" w14:textId="77777777" w:rsidR="00AB073C" w:rsidRPr="006A7E9F" w:rsidRDefault="00AB073C" w:rsidP="00A01603">
      <w:pPr>
        <w:pStyle w:val="ListParagraph"/>
        <w:numPr>
          <w:ilvl w:val="0"/>
          <w:numId w:val="4"/>
        </w:numPr>
        <w:ind w:left="810" w:hanging="450"/>
        <w:rPr>
          <w:rFonts w:asciiTheme="minorHAnsi" w:hAnsiTheme="minorHAnsi"/>
          <w:sz w:val="24"/>
          <w:szCs w:val="24"/>
        </w:rPr>
      </w:pPr>
      <w:r w:rsidRPr="006A7E9F">
        <w:rPr>
          <w:rFonts w:asciiTheme="minorHAnsi" w:hAnsiTheme="minorHAnsi"/>
          <w:sz w:val="24"/>
          <w:szCs w:val="24"/>
        </w:rPr>
        <w:t>The landlord/provider will notify you or your legal representative</w:t>
      </w:r>
      <w:r w:rsidR="00AB1212" w:rsidRPr="006A7E9F">
        <w:rPr>
          <w:rFonts w:asciiTheme="minorHAnsi" w:hAnsiTheme="minorHAnsi"/>
          <w:sz w:val="24"/>
          <w:szCs w:val="24"/>
        </w:rPr>
        <w:t>, as defined by 245D.02, subd.12</w:t>
      </w:r>
      <w:r w:rsidR="004A2920" w:rsidRPr="006A7E9F">
        <w:rPr>
          <w:rFonts w:asciiTheme="minorHAnsi" w:hAnsiTheme="minorHAnsi"/>
          <w:sz w:val="24"/>
          <w:szCs w:val="24"/>
        </w:rPr>
        <w:t xml:space="preserve">, </w:t>
      </w:r>
      <w:r w:rsidRPr="006A7E9F">
        <w:rPr>
          <w:rFonts w:asciiTheme="minorHAnsi" w:hAnsiTheme="minorHAnsi"/>
          <w:sz w:val="24"/>
          <w:szCs w:val="24"/>
        </w:rPr>
        <w:t xml:space="preserve">and your case manager in writing of the intended service termination. </w:t>
      </w:r>
    </w:p>
    <w:p w14:paraId="2D1FA755" w14:textId="77777777" w:rsidR="00AB073C" w:rsidRPr="006A7E9F" w:rsidRDefault="00AB073C" w:rsidP="00A01603">
      <w:pPr>
        <w:pStyle w:val="ListParagraph"/>
        <w:numPr>
          <w:ilvl w:val="0"/>
          <w:numId w:val="4"/>
        </w:numPr>
        <w:ind w:left="810" w:hanging="450"/>
        <w:rPr>
          <w:rFonts w:asciiTheme="minorHAnsi" w:hAnsiTheme="minorHAnsi"/>
          <w:sz w:val="24"/>
          <w:szCs w:val="24"/>
        </w:rPr>
      </w:pPr>
      <w:r w:rsidRPr="006A7E9F">
        <w:rPr>
          <w:rFonts w:asciiTheme="minorHAnsi" w:hAnsiTheme="minorHAnsi"/>
          <w:sz w:val="24"/>
          <w:szCs w:val="24"/>
        </w:rPr>
        <w:t>The notice will be provided at least 60 days before the proposed effective date of service termination.</w:t>
      </w:r>
    </w:p>
    <w:p w14:paraId="3263332F" w14:textId="77777777" w:rsidR="00AB073C" w:rsidRPr="006A7E9F" w:rsidRDefault="00AB073C" w:rsidP="00A01603">
      <w:pPr>
        <w:pStyle w:val="ListParagraph"/>
        <w:numPr>
          <w:ilvl w:val="0"/>
          <w:numId w:val="4"/>
        </w:numPr>
        <w:ind w:left="810" w:hanging="450"/>
        <w:rPr>
          <w:rFonts w:asciiTheme="minorHAnsi" w:hAnsiTheme="minorHAnsi"/>
          <w:sz w:val="24"/>
          <w:szCs w:val="24"/>
        </w:rPr>
      </w:pPr>
      <w:r w:rsidRPr="006A7E9F">
        <w:rPr>
          <w:rFonts w:asciiTheme="minorHAnsi" w:hAnsiTheme="minorHAnsi"/>
          <w:sz w:val="24"/>
          <w:szCs w:val="24"/>
        </w:rPr>
        <w:t xml:space="preserve">The written notice of a proposed service termination will include </w:t>
      </w:r>
      <w:proofErr w:type="gramStart"/>
      <w:r w:rsidRPr="006A7E9F">
        <w:rPr>
          <w:rFonts w:asciiTheme="minorHAnsi" w:hAnsiTheme="minorHAnsi"/>
          <w:sz w:val="24"/>
          <w:szCs w:val="24"/>
        </w:rPr>
        <w:t>all of</w:t>
      </w:r>
      <w:proofErr w:type="gramEnd"/>
      <w:r w:rsidRPr="006A7E9F">
        <w:rPr>
          <w:rFonts w:asciiTheme="minorHAnsi" w:hAnsiTheme="minorHAnsi"/>
          <w:sz w:val="24"/>
          <w:szCs w:val="24"/>
        </w:rPr>
        <w:t xml:space="preserve"> the following elements:</w:t>
      </w:r>
    </w:p>
    <w:p w14:paraId="22AF5A9B" w14:textId="77777777" w:rsidR="00AB073C" w:rsidRPr="006A7E9F" w:rsidRDefault="00AB073C" w:rsidP="00AB1212">
      <w:pPr>
        <w:pStyle w:val="ListParagraph"/>
        <w:numPr>
          <w:ilvl w:val="0"/>
          <w:numId w:val="5"/>
        </w:numPr>
        <w:ind w:left="1260"/>
        <w:rPr>
          <w:rFonts w:asciiTheme="minorHAnsi" w:hAnsiTheme="minorHAnsi"/>
          <w:sz w:val="24"/>
          <w:szCs w:val="24"/>
        </w:rPr>
      </w:pPr>
      <w:r w:rsidRPr="006A7E9F">
        <w:rPr>
          <w:rFonts w:asciiTheme="minorHAnsi" w:hAnsiTheme="minorHAnsi"/>
          <w:sz w:val="24"/>
          <w:szCs w:val="24"/>
        </w:rPr>
        <w:t>The reason for the action</w:t>
      </w:r>
    </w:p>
    <w:p w14:paraId="3C33BF8E" w14:textId="78637D35" w:rsidR="00AB073C" w:rsidRPr="006A7E9F" w:rsidRDefault="00AB073C" w:rsidP="00AB1212">
      <w:pPr>
        <w:pStyle w:val="ListParagraph"/>
        <w:numPr>
          <w:ilvl w:val="0"/>
          <w:numId w:val="5"/>
        </w:numPr>
        <w:ind w:left="1260"/>
        <w:rPr>
          <w:rFonts w:asciiTheme="minorHAnsi" w:hAnsiTheme="minorHAnsi"/>
          <w:sz w:val="24"/>
          <w:szCs w:val="24"/>
        </w:rPr>
      </w:pPr>
      <w:r w:rsidRPr="006A7E9F">
        <w:rPr>
          <w:rFonts w:asciiTheme="minorHAnsi" w:hAnsiTheme="minorHAnsi"/>
          <w:sz w:val="24"/>
          <w:szCs w:val="24"/>
        </w:rPr>
        <w:t xml:space="preserve">A summary of </w:t>
      </w:r>
      <w:r w:rsidR="00BE08C7" w:rsidRPr="006A7E9F">
        <w:rPr>
          <w:rFonts w:asciiTheme="minorHAnsi" w:hAnsiTheme="minorHAnsi"/>
          <w:sz w:val="24"/>
          <w:szCs w:val="24"/>
        </w:rPr>
        <w:t xml:space="preserve">measures </w:t>
      </w:r>
      <w:r w:rsidRPr="006A7E9F">
        <w:rPr>
          <w:rFonts w:asciiTheme="minorHAnsi" w:hAnsiTheme="minorHAnsi"/>
          <w:sz w:val="24"/>
          <w:szCs w:val="24"/>
        </w:rPr>
        <w:t>taken to minimize or eliminate the need for service termination, and why these measures failed to prevent the termination (</w:t>
      </w:r>
      <w:r w:rsidR="00BE08C7" w:rsidRPr="006A7E9F">
        <w:rPr>
          <w:rFonts w:asciiTheme="minorHAnsi" w:hAnsiTheme="minorHAnsi"/>
          <w:sz w:val="24"/>
          <w:szCs w:val="24"/>
        </w:rPr>
        <w:t>this element</w:t>
      </w:r>
      <w:r w:rsidRPr="006A7E9F">
        <w:rPr>
          <w:rFonts w:asciiTheme="minorHAnsi" w:hAnsiTheme="minorHAnsi"/>
          <w:sz w:val="24"/>
          <w:szCs w:val="24"/>
        </w:rPr>
        <w:t xml:space="preserve"> will not be required when service termination is a result of the program ceasing operation)</w:t>
      </w:r>
    </w:p>
    <w:p w14:paraId="28487CDC" w14:textId="77777777" w:rsidR="00AB073C" w:rsidRPr="006A7E9F" w:rsidRDefault="00BE08C7" w:rsidP="00AB1212">
      <w:pPr>
        <w:pStyle w:val="ListParagraph"/>
        <w:numPr>
          <w:ilvl w:val="0"/>
          <w:numId w:val="5"/>
        </w:numPr>
        <w:ind w:left="1260"/>
        <w:rPr>
          <w:rFonts w:asciiTheme="minorHAnsi" w:hAnsiTheme="minorHAnsi"/>
          <w:sz w:val="24"/>
          <w:szCs w:val="24"/>
        </w:rPr>
      </w:pPr>
      <w:r w:rsidRPr="006A7E9F">
        <w:rPr>
          <w:rFonts w:asciiTheme="minorHAnsi" w:hAnsiTheme="minorHAnsi"/>
          <w:sz w:val="24"/>
          <w:szCs w:val="24"/>
        </w:rPr>
        <w:t>Your</w:t>
      </w:r>
      <w:r w:rsidR="00AB073C" w:rsidRPr="006A7E9F">
        <w:rPr>
          <w:rFonts w:asciiTheme="minorHAnsi" w:hAnsiTheme="minorHAnsi"/>
          <w:sz w:val="24"/>
          <w:szCs w:val="24"/>
        </w:rPr>
        <w:t xml:space="preserve"> right to appeal the termination of services under Minnesota Statutes, section 256.045, subdivision 3, paragraph (a)</w:t>
      </w:r>
    </w:p>
    <w:p w14:paraId="7FEAC854" w14:textId="77777777" w:rsidR="00AB073C" w:rsidRPr="006A7E9F" w:rsidRDefault="00BE08C7" w:rsidP="000E339D">
      <w:pPr>
        <w:pStyle w:val="ListParagraph"/>
        <w:numPr>
          <w:ilvl w:val="0"/>
          <w:numId w:val="5"/>
        </w:numPr>
        <w:ind w:left="1260"/>
        <w:rPr>
          <w:rFonts w:asciiTheme="minorHAnsi" w:hAnsiTheme="minorHAnsi"/>
          <w:sz w:val="24"/>
          <w:szCs w:val="24"/>
        </w:rPr>
      </w:pPr>
      <w:r w:rsidRPr="006A7E9F">
        <w:rPr>
          <w:rFonts w:asciiTheme="minorHAnsi" w:hAnsiTheme="minorHAnsi"/>
          <w:sz w:val="24"/>
          <w:szCs w:val="24"/>
        </w:rPr>
        <w:t>Your</w:t>
      </w:r>
      <w:r w:rsidR="00AB073C" w:rsidRPr="006A7E9F">
        <w:rPr>
          <w:rFonts w:asciiTheme="minorHAnsi" w:hAnsiTheme="minorHAnsi"/>
          <w:sz w:val="24"/>
          <w:szCs w:val="24"/>
        </w:rPr>
        <w:t xml:space="preserve"> right to seek a temporary order staying the termination of services according to the procedures in section 256.045, subdivision 4a or 6, paragraph (c).</w:t>
      </w:r>
    </w:p>
    <w:p w14:paraId="6D14387F" w14:textId="77777777" w:rsidR="00AB073C" w:rsidRPr="006A7E9F" w:rsidRDefault="00AB073C" w:rsidP="00A01603">
      <w:pPr>
        <w:pStyle w:val="ListParagraph"/>
        <w:numPr>
          <w:ilvl w:val="0"/>
          <w:numId w:val="4"/>
        </w:numPr>
        <w:ind w:left="810" w:hanging="450"/>
        <w:rPr>
          <w:rFonts w:asciiTheme="minorHAnsi" w:hAnsiTheme="minorHAnsi"/>
          <w:sz w:val="24"/>
          <w:szCs w:val="24"/>
        </w:rPr>
      </w:pPr>
      <w:r w:rsidRPr="006A7E9F">
        <w:rPr>
          <w:rFonts w:asciiTheme="minorHAnsi" w:hAnsiTheme="minorHAnsi"/>
          <w:sz w:val="24"/>
          <w:szCs w:val="24"/>
        </w:rPr>
        <w:t xml:space="preserve">The written notice of a proposed service termination, including those situations which began with a temporary service suspension, will be given </w:t>
      </w:r>
      <w:r w:rsidR="00D90056" w:rsidRPr="006A7E9F">
        <w:rPr>
          <w:rFonts w:asciiTheme="minorHAnsi" w:hAnsiTheme="minorHAnsi"/>
          <w:sz w:val="24"/>
          <w:szCs w:val="24"/>
        </w:rPr>
        <w:t xml:space="preserve">at least 60 days </w:t>
      </w:r>
      <w:r w:rsidR="004A2920" w:rsidRPr="006A7E9F">
        <w:rPr>
          <w:rFonts w:asciiTheme="minorHAnsi" w:hAnsiTheme="minorHAnsi"/>
          <w:sz w:val="24"/>
          <w:szCs w:val="24"/>
        </w:rPr>
        <w:t>before</w:t>
      </w:r>
      <w:r w:rsidR="00D90056" w:rsidRPr="006A7E9F">
        <w:rPr>
          <w:rFonts w:asciiTheme="minorHAnsi" w:hAnsiTheme="minorHAnsi"/>
          <w:sz w:val="24"/>
          <w:szCs w:val="24"/>
        </w:rPr>
        <w:t xml:space="preserve"> termination.  This notice can be given at the same time as a notice of temporary service termination.</w:t>
      </w:r>
    </w:p>
    <w:p w14:paraId="3BC85540" w14:textId="77777777" w:rsidR="00AB073C" w:rsidRPr="006A7E9F" w:rsidRDefault="00AB073C" w:rsidP="00A01603">
      <w:pPr>
        <w:pStyle w:val="ListParagraph"/>
        <w:numPr>
          <w:ilvl w:val="0"/>
          <w:numId w:val="4"/>
        </w:numPr>
        <w:ind w:left="810" w:hanging="450"/>
        <w:rPr>
          <w:rFonts w:asciiTheme="minorHAnsi" w:hAnsiTheme="minorHAnsi"/>
          <w:sz w:val="24"/>
          <w:szCs w:val="24"/>
        </w:rPr>
      </w:pPr>
      <w:r w:rsidRPr="006A7E9F">
        <w:rPr>
          <w:rFonts w:asciiTheme="minorHAnsi" w:hAnsiTheme="minorHAnsi"/>
          <w:sz w:val="24"/>
          <w:szCs w:val="24"/>
        </w:rPr>
        <w:t>The program must follow their grievance policy, temporary service suspension policy, service termination policy and Minnesota Statutes, section 245D.10, subdivisions 2, 3, and 3a. (You were provided copies of the policies when your services began, but you can ask for a copy of the policies at any time).</w:t>
      </w:r>
    </w:p>
    <w:p w14:paraId="0F7B4E7F" w14:textId="77777777" w:rsidR="00AB073C" w:rsidRPr="00AB073C" w:rsidRDefault="00AB073C" w:rsidP="00581CB6">
      <w:pPr>
        <w:pStyle w:val="Heading1"/>
      </w:pPr>
      <w:r>
        <w:t>Signatures</w:t>
      </w:r>
    </w:p>
    <w:p w14:paraId="087F143D" w14:textId="77777777" w:rsidR="00AB073C" w:rsidRDefault="00AB073C" w:rsidP="00BE6F9B">
      <w:pPr>
        <w:tabs>
          <w:tab w:val="left" w:pos="6750"/>
          <w:tab w:val="left" w:pos="7200"/>
        </w:tabs>
        <w:rPr>
          <w:rFonts w:asciiTheme="minorHAnsi" w:hAnsiTheme="minorHAnsi"/>
        </w:rPr>
      </w:pPr>
      <w:r>
        <w:rPr>
          <w:rFonts w:asciiTheme="minorHAnsi" w:hAnsiTheme="minorHAnsi"/>
        </w:rPr>
        <w:t>_________________________________________________________</w:t>
      </w:r>
      <w:r>
        <w:rPr>
          <w:rFonts w:asciiTheme="minorHAnsi" w:hAnsiTheme="minorHAnsi"/>
        </w:rPr>
        <w:tab/>
        <w:t>____________________</w:t>
      </w:r>
    </w:p>
    <w:p w14:paraId="0E38212F" w14:textId="77777777" w:rsidR="00AB073C" w:rsidRPr="00AB073C" w:rsidRDefault="00AB073C" w:rsidP="00BE6F9B">
      <w:pPr>
        <w:tabs>
          <w:tab w:val="left" w:pos="6750"/>
          <w:tab w:val="left" w:pos="7200"/>
        </w:tabs>
        <w:spacing w:after="400"/>
        <w:rPr>
          <w:rFonts w:asciiTheme="minorHAnsi" w:hAnsiTheme="minorHAnsi"/>
        </w:rPr>
      </w:pPr>
      <w:r>
        <w:rPr>
          <w:rFonts w:asciiTheme="minorHAnsi" w:hAnsiTheme="minorHAnsi"/>
        </w:rPr>
        <w:t>Person’s s</w:t>
      </w:r>
      <w:r w:rsidRPr="00AB073C">
        <w:rPr>
          <w:rFonts w:asciiTheme="minorHAnsi" w:hAnsiTheme="minorHAnsi"/>
        </w:rPr>
        <w:t>ignature</w:t>
      </w:r>
      <w:r w:rsidRPr="00AB073C">
        <w:rPr>
          <w:rFonts w:asciiTheme="minorHAnsi" w:hAnsiTheme="minorHAnsi"/>
        </w:rPr>
        <w:tab/>
      </w:r>
      <w:r>
        <w:rPr>
          <w:rFonts w:asciiTheme="minorHAnsi" w:hAnsiTheme="minorHAnsi"/>
        </w:rPr>
        <w:t>D</w:t>
      </w:r>
      <w:r w:rsidRPr="00AB073C">
        <w:rPr>
          <w:rFonts w:asciiTheme="minorHAnsi" w:hAnsiTheme="minorHAnsi"/>
        </w:rPr>
        <w:t>ate</w:t>
      </w:r>
    </w:p>
    <w:p w14:paraId="1A5DC452" w14:textId="77777777" w:rsidR="00AB073C" w:rsidRDefault="00AB073C" w:rsidP="00BE6F9B">
      <w:pPr>
        <w:tabs>
          <w:tab w:val="left" w:pos="6750"/>
          <w:tab w:val="left" w:pos="7200"/>
        </w:tabs>
        <w:rPr>
          <w:rFonts w:asciiTheme="minorHAnsi" w:hAnsiTheme="minorHAnsi"/>
        </w:rPr>
      </w:pPr>
      <w:r>
        <w:rPr>
          <w:rFonts w:asciiTheme="minorHAnsi" w:hAnsiTheme="minorHAnsi"/>
        </w:rPr>
        <w:t>_________________________________________________________</w:t>
      </w:r>
      <w:r w:rsidRPr="00AB073C">
        <w:rPr>
          <w:rFonts w:asciiTheme="minorHAnsi" w:hAnsiTheme="minorHAnsi"/>
        </w:rPr>
        <w:t xml:space="preserve"> </w:t>
      </w:r>
      <w:r w:rsidRPr="00AB073C">
        <w:rPr>
          <w:rFonts w:asciiTheme="minorHAnsi" w:hAnsiTheme="minorHAnsi"/>
        </w:rPr>
        <w:tab/>
      </w:r>
      <w:r>
        <w:rPr>
          <w:rFonts w:asciiTheme="minorHAnsi" w:hAnsiTheme="minorHAnsi"/>
        </w:rPr>
        <w:t>____________________</w:t>
      </w:r>
    </w:p>
    <w:p w14:paraId="1A4132C4" w14:textId="77777777" w:rsidR="00AB073C" w:rsidRPr="00AB073C" w:rsidRDefault="00AB073C" w:rsidP="00BE6F9B">
      <w:pPr>
        <w:tabs>
          <w:tab w:val="left" w:pos="6750"/>
          <w:tab w:val="left" w:pos="7200"/>
        </w:tabs>
        <w:spacing w:after="400"/>
        <w:rPr>
          <w:rFonts w:asciiTheme="minorHAnsi" w:hAnsiTheme="minorHAnsi"/>
        </w:rPr>
      </w:pPr>
      <w:r>
        <w:rPr>
          <w:rFonts w:asciiTheme="minorHAnsi" w:hAnsiTheme="minorHAnsi"/>
        </w:rPr>
        <w:t>Legal representative’s signature</w:t>
      </w:r>
      <w:r>
        <w:rPr>
          <w:rFonts w:asciiTheme="minorHAnsi" w:hAnsiTheme="minorHAnsi"/>
        </w:rPr>
        <w:tab/>
        <w:t>Date</w:t>
      </w:r>
    </w:p>
    <w:p w14:paraId="52454CCA" w14:textId="77777777" w:rsidR="00AB073C" w:rsidRDefault="00AB073C" w:rsidP="00BE6F9B">
      <w:pPr>
        <w:tabs>
          <w:tab w:val="left" w:pos="6750"/>
          <w:tab w:val="left" w:pos="7200"/>
        </w:tabs>
        <w:rPr>
          <w:rFonts w:asciiTheme="minorHAnsi" w:hAnsiTheme="minorHAnsi"/>
        </w:rPr>
      </w:pPr>
      <w:r>
        <w:rPr>
          <w:rFonts w:asciiTheme="minorHAnsi" w:hAnsiTheme="minorHAnsi"/>
        </w:rPr>
        <w:t>_________________________________________________________</w:t>
      </w:r>
      <w:r w:rsidRPr="00AB073C">
        <w:rPr>
          <w:rFonts w:asciiTheme="minorHAnsi" w:hAnsiTheme="minorHAnsi"/>
        </w:rPr>
        <w:t xml:space="preserve"> </w:t>
      </w:r>
      <w:r w:rsidRPr="00AB073C">
        <w:rPr>
          <w:rFonts w:asciiTheme="minorHAnsi" w:hAnsiTheme="minorHAnsi"/>
        </w:rPr>
        <w:tab/>
      </w:r>
      <w:r>
        <w:rPr>
          <w:rFonts w:asciiTheme="minorHAnsi" w:hAnsiTheme="minorHAnsi"/>
        </w:rPr>
        <w:t>____________________</w:t>
      </w:r>
    </w:p>
    <w:p w14:paraId="479FB514" w14:textId="77777777" w:rsidR="00AB073C" w:rsidRPr="00AB073C" w:rsidRDefault="00AB073C" w:rsidP="00BE6F9B">
      <w:pPr>
        <w:tabs>
          <w:tab w:val="left" w:pos="6750"/>
          <w:tab w:val="left" w:pos="7200"/>
        </w:tabs>
        <w:rPr>
          <w:rFonts w:asciiTheme="minorHAnsi" w:hAnsiTheme="minorHAnsi"/>
        </w:rPr>
      </w:pPr>
      <w:r>
        <w:rPr>
          <w:rFonts w:asciiTheme="minorHAnsi" w:hAnsiTheme="minorHAnsi"/>
        </w:rPr>
        <w:t>Program representative’s signature</w:t>
      </w:r>
      <w:r>
        <w:rPr>
          <w:rFonts w:asciiTheme="minorHAnsi" w:hAnsiTheme="minorHAnsi"/>
        </w:rPr>
        <w:tab/>
        <w:t>Date</w:t>
      </w:r>
    </w:p>
    <w:p w14:paraId="54F295FC" w14:textId="77777777" w:rsidR="00124744" w:rsidRPr="003E2AD2" w:rsidRDefault="00124744">
      <w:pPr>
        <w:rPr>
          <w:rFonts w:asciiTheme="minorHAnsi" w:hAnsiTheme="minorHAnsi"/>
        </w:rPr>
      </w:pPr>
    </w:p>
    <w:sectPr w:rsidR="00124744" w:rsidRPr="003E2AD2" w:rsidSect="00535FB7">
      <w:headerReference w:type="even" r:id="rId10"/>
      <w:headerReference w:type="default" r:id="rId11"/>
      <w:footerReference w:type="even" r:id="rId12"/>
      <w:footerReference w:type="default" r:id="rId13"/>
      <w:headerReference w:type="first" r:id="rId14"/>
      <w:footerReference w:type="first" r:id="rId15"/>
      <w:pgSz w:w="12240" w:h="15840"/>
      <w:pgMar w:top="900" w:right="1440" w:bottom="63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643C2" w14:textId="77777777" w:rsidR="005B6000" w:rsidRDefault="005B6000">
      <w:pPr>
        <w:spacing w:line="240" w:lineRule="auto"/>
      </w:pPr>
      <w:r>
        <w:separator/>
      </w:r>
    </w:p>
  </w:endnote>
  <w:endnote w:type="continuationSeparator" w:id="0">
    <w:p w14:paraId="6B40DE42" w14:textId="77777777" w:rsidR="005B6000" w:rsidRDefault="005B6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2D578" w14:textId="77777777" w:rsidR="00B733BD" w:rsidRDefault="00B73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CBF1D" w14:textId="77777777" w:rsidR="00B733BD" w:rsidRDefault="00B73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0061C" w14:textId="77777777" w:rsidR="00B733BD" w:rsidRDefault="00B73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C6A4B" w14:textId="77777777" w:rsidR="005B6000" w:rsidRDefault="005B6000">
      <w:pPr>
        <w:spacing w:line="240" w:lineRule="auto"/>
      </w:pPr>
      <w:r>
        <w:separator/>
      </w:r>
    </w:p>
  </w:footnote>
  <w:footnote w:type="continuationSeparator" w:id="0">
    <w:p w14:paraId="6F149EE4" w14:textId="77777777" w:rsidR="005B6000" w:rsidRDefault="005B6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63667" w14:textId="77777777" w:rsidR="00B733BD" w:rsidRDefault="00B733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46D5D" w14:textId="7031A502" w:rsidR="00535FB7" w:rsidRPr="00535FB7" w:rsidRDefault="00535FB7" w:rsidP="00535FB7">
    <w:pPr>
      <w:pStyle w:val="Header"/>
      <w:jc w:val="right"/>
      <w:rPr>
        <w:sz w:val="16"/>
        <w:szCs w:val="16"/>
      </w:rPr>
    </w:pPr>
    <w:r w:rsidRPr="00535FB7">
      <w:rPr>
        <w:sz w:val="16"/>
        <w:szCs w:val="16"/>
      </w:rPr>
      <w:t>DHS-7176B-ENG  3-17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BC160" w14:textId="77777777" w:rsidR="00B733BD" w:rsidRDefault="00B73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E0CBD"/>
    <w:multiLevelType w:val="hybridMultilevel"/>
    <w:tmpl w:val="E0605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820FF"/>
    <w:multiLevelType w:val="hybridMultilevel"/>
    <w:tmpl w:val="919EEDF0"/>
    <w:lvl w:ilvl="0" w:tplc="FDD43A00">
      <w:start w:val="1"/>
      <w:numFmt w:val="decimal"/>
      <w:lvlText w:val="%1."/>
      <w:lvlJc w:val="left"/>
      <w:pPr>
        <w:ind w:left="510" w:hanging="1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53731"/>
    <w:multiLevelType w:val="hybridMultilevel"/>
    <w:tmpl w:val="05E0A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A0874"/>
    <w:multiLevelType w:val="hybridMultilevel"/>
    <w:tmpl w:val="F548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324C7"/>
    <w:multiLevelType w:val="hybridMultilevel"/>
    <w:tmpl w:val="B60A380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5D862851"/>
    <w:multiLevelType w:val="hybridMultilevel"/>
    <w:tmpl w:val="5CA6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2707F"/>
    <w:multiLevelType w:val="hybridMultilevel"/>
    <w:tmpl w:val="D382D9E2"/>
    <w:lvl w:ilvl="0" w:tplc="308CD3C6">
      <w:start w:val="1"/>
      <w:numFmt w:val="lowerLetter"/>
      <w:lvlText w:val="%1."/>
      <w:lvlJc w:val="left"/>
      <w:pPr>
        <w:ind w:left="510" w:hanging="1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243436">
    <w:abstractNumId w:val="2"/>
  </w:num>
  <w:num w:numId="2" w16cid:durableId="1055814099">
    <w:abstractNumId w:val="5"/>
  </w:num>
  <w:num w:numId="3" w16cid:durableId="2079161136">
    <w:abstractNumId w:val="0"/>
  </w:num>
  <w:num w:numId="4" w16cid:durableId="1301882604">
    <w:abstractNumId w:val="1"/>
  </w:num>
  <w:num w:numId="5" w16cid:durableId="1188907761">
    <w:abstractNumId w:val="4"/>
  </w:num>
  <w:num w:numId="6" w16cid:durableId="660693105">
    <w:abstractNumId w:val="6"/>
  </w:num>
  <w:num w:numId="7" w16cid:durableId="352001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EA"/>
    <w:rsid w:val="000039E8"/>
    <w:rsid w:val="00027475"/>
    <w:rsid w:val="000E339D"/>
    <w:rsid w:val="000F1123"/>
    <w:rsid w:val="00124744"/>
    <w:rsid w:val="00161D00"/>
    <w:rsid w:val="0018353C"/>
    <w:rsid w:val="00203ECB"/>
    <w:rsid w:val="0021036D"/>
    <w:rsid w:val="00290D5D"/>
    <w:rsid w:val="0035282D"/>
    <w:rsid w:val="00360587"/>
    <w:rsid w:val="003C66D4"/>
    <w:rsid w:val="003D02BA"/>
    <w:rsid w:val="003E2AD2"/>
    <w:rsid w:val="004A2920"/>
    <w:rsid w:val="00535FB7"/>
    <w:rsid w:val="00566981"/>
    <w:rsid w:val="00570C75"/>
    <w:rsid w:val="00581CB6"/>
    <w:rsid w:val="005A6D6A"/>
    <w:rsid w:val="005B6000"/>
    <w:rsid w:val="00610C2E"/>
    <w:rsid w:val="0063643F"/>
    <w:rsid w:val="006623C6"/>
    <w:rsid w:val="00664B99"/>
    <w:rsid w:val="006A7E9F"/>
    <w:rsid w:val="006D3C22"/>
    <w:rsid w:val="007D5EAD"/>
    <w:rsid w:val="00913F3D"/>
    <w:rsid w:val="009810B6"/>
    <w:rsid w:val="009D44BD"/>
    <w:rsid w:val="009D561A"/>
    <w:rsid w:val="00A01603"/>
    <w:rsid w:val="00AB073C"/>
    <w:rsid w:val="00AB1212"/>
    <w:rsid w:val="00AF2D87"/>
    <w:rsid w:val="00B733BD"/>
    <w:rsid w:val="00BE08C7"/>
    <w:rsid w:val="00BE6F9B"/>
    <w:rsid w:val="00CB25CC"/>
    <w:rsid w:val="00CB2B41"/>
    <w:rsid w:val="00CE6BF0"/>
    <w:rsid w:val="00D16797"/>
    <w:rsid w:val="00D30983"/>
    <w:rsid w:val="00D90056"/>
    <w:rsid w:val="00EA45E9"/>
    <w:rsid w:val="00FC0A97"/>
    <w:rsid w:val="00FC6EEA"/>
    <w:rsid w:val="00FF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57A84"/>
  <w15:docId w15:val="{A25C3093-1D93-4110-9935-78338AD5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D44BD"/>
    <w:pPr>
      <w:spacing w:before="240"/>
      <w:ind w:left="360" w:hanging="360"/>
      <w:outlineLvl w:val="0"/>
    </w:pPr>
    <w:rPr>
      <w:rFonts w:asciiTheme="minorHAnsi" w:hAnsiTheme="minorHAnsi"/>
      <w:b/>
      <w:sz w:val="28"/>
      <w:szCs w:val="28"/>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E2AD2"/>
    <w:pPr>
      <w:jc w:val="center"/>
    </w:pPr>
    <w:rPr>
      <w:rFonts w:asciiTheme="minorHAnsi" w:eastAsia="Calibri" w:hAnsiTheme="minorHAnsi" w:cs="Calibri"/>
      <w:b/>
      <w:sz w:val="28"/>
      <w:szCs w:val="28"/>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282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82D"/>
    <w:rPr>
      <w:rFonts w:ascii="Segoe UI" w:hAnsi="Segoe UI" w:cs="Segoe UI"/>
      <w:sz w:val="18"/>
      <w:szCs w:val="18"/>
    </w:rPr>
  </w:style>
  <w:style w:type="paragraph" w:styleId="Header">
    <w:name w:val="header"/>
    <w:basedOn w:val="Normal"/>
    <w:link w:val="HeaderChar"/>
    <w:uiPriority w:val="99"/>
    <w:unhideWhenUsed/>
    <w:rsid w:val="009D561A"/>
    <w:pPr>
      <w:tabs>
        <w:tab w:val="center" w:pos="4680"/>
        <w:tab w:val="right" w:pos="9360"/>
      </w:tabs>
      <w:spacing w:line="240" w:lineRule="auto"/>
    </w:pPr>
  </w:style>
  <w:style w:type="character" w:customStyle="1" w:styleId="HeaderChar">
    <w:name w:val="Header Char"/>
    <w:basedOn w:val="DefaultParagraphFont"/>
    <w:link w:val="Header"/>
    <w:uiPriority w:val="99"/>
    <w:rsid w:val="009D561A"/>
  </w:style>
  <w:style w:type="paragraph" w:styleId="Footer">
    <w:name w:val="footer"/>
    <w:basedOn w:val="Normal"/>
    <w:link w:val="FooterChar"/>
    <w:uiPriority w:val="99"/>
    <w:unhideWhenUsed/>
    <w:rsid w:val="009D561A"/>
    <w:pPr>
      <w:tabs>
        <w:tab w:val="center" w:pos="4680"/>
        <w:tab w:val="right" w:pos="9360"/>
      </w:tabs>
      <w:spacing w:line="240" w:lineRule="auto"/>
    </w:pPr>
  </w:style>
  <w:style w:type="character" w:customStyle="1" w:styleId="FooterChar">
    <w:name w:val="Footer Char"/>
    <w:basedOn w:val="DefaultParagraphFont"/>
    <w:link w:val="Footer"/>
    <w:uiPriority w:val="99"/>
    <w:rsid w:val="009D561A"/>
  </w:style>
  <w:style w:type="paragraph" w:styleId="ListParagraph">
    <w:name w:val="List Paragraph"/>
    <w:basedOn w:val="Normal"/>
    <w:uiPriority w:val="34"/>
    <w:qFormat/>
    <w:rsid w:val="00AB073C"/>
    <w:pPr>
      <w:ind w:left="720"/>
      <w:contextualSpacing/>
    </w:pPr>
  </w:style>
  <w:style w:type="paragraph" w:styleId="CommentSubject">
    <w:name w:val="annotation subject"/>
    <w:basedOn w:val="CommentText"/>
    <w:next w:val="CommentText"/>
    <w:link w:val="CommentSubjectChar"/>
    <w:uiPriority w:val="99"/>
    <w:semiHidden/>
    <w:unhideWhenUsed/>
    <w:rsid w:val="00AB073C"/>
    <w:rPr>
      <w:b/>
      <w:bCs/>
    </w:rPr>
  </w:style>
  <w:style w:type="character" w:customStyle="1" w:styleId="CommentSubjectChar">
    <w:name w:val="Comment Subject Char"/>
    <w:basedOn w:val="CommentTextChar"/>
    <w:link w:val="CommentSubject"/>
    <w:uiPriority w:val="99"/>
    <w:semiHidden/>
    <w:rsid w:val="00AB073C"/>
    <w:rPr>
      <w:b/>
      <w:bCs/>
      <w:sz w:val="20"/>
      <w:szCs w:val="20"/>
    </w:rPr>
  </w:style>
  <w:style w:type="paragraph" w:styleId="Revision">
    <w:name w:val="Revision"/>
    <w:hidden/>
    <w:uiPriority w:val="99"/>
    <w:semiHidden/>
    <w:rsid w:val="00AB073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639741">
      <w:bodyDiv w:val="1"/>
      <w:marLeft w:val="0"/>
      <w:marRight w:val="0"/>
      <w:marTop w:val="0"/>
      <w:marBottom w:val="0"/>
      <w:divBdr>
        <w:top w:val="none" w:sz="0" w:space="0" w:color="auto"/>
        <w:left w:val="none" w:sz="0" w:space="0" w:color="auto"/>
        <w:bottom w:val="none" w:sz="0" w:space="0" w:color="auto"/>
        <w:right w:val="none" w:sz="0" w:space="0" w:color="auto"/>
      </w:divBdr>
    </w:div>
    <w:div w:id="1754624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wcjc42\AppData\Local\Microsoft\Windows\Temporary%20Internet%20Files\Content.IE5\M8X4I6VG\DHS-7176B-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E553259BBC904B8449EDA7193993EC" ma:contentTypeVersion="10" ma:contentTypeDescription="Create a new document." ma:contentTypeScope="" ma:versionID="fa361fcdb715ae9a59c643282360b257">
  <xsd:schema xmlns:xsd="http://www.w3.org/2001/XMLSchema" xmlns:xs="http://www.w3.org/2001/XMLSchema" xmlns:p="http://schemas.microsoft.com/office/2006/metadata/properties" xmlns:ns1="http://schemas.microsoft.com/sharepoint/v3" xmlns:ns2="a73142be-eb58-4f71-b82e-c358ad4f19c5" xmlns:ns3="466548e4-d79f-4145-afa4-26ae3e46ffcc" targetNamespace="http://schemas.microsoft.com/office/2006/metadata/properties" ma:root="true" ma:fieldsID="11bc34494159a1fa947efc34a491d182" ns1:_="" ns2:_="" ns3:_="">
    <xsd:import namespace="http://schemas.microsoft.com/sharepoint/v3"/>
    <xsd:import namespace="a73142be-eb58-4f71-b82e-c358ad4f19c5"/>
    <xsd:import namespace="466548e4-d79f-4145-afa4-26ae3e46ffcc"/>
    <xsd:element name="properties">
      <xsd:complexType>
        <xsd:sequence>
          <xsd:element name="documentManagement">
            <xsd:complexType>
              <xsd:all>
                <xsd:element ref="ns2:Status" minOccurs="0"/>
                <xsd:element ref="ns1:AssignedTo" minOccurs="0"/>
                <xsd:element ref="ns2:Document_x0020_type"/>
                <xsd:element ref="ns3:Requested_x0020_by" minOccurs="0"/>
                <xsd:element ref="ns3:CCA_x0020_Web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9" nillable="true" ma:displayName="Assigned To" ma:description="TTC Communications Team will assign" ma:list="UserInfo" ma:SearchPeopleOnly="false" ma:SharePointGroup="0"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73142be-eb58-4f71-b82e-c358ad4f19c5" elementFormDefault="qualified">
    <xsd:import namespace="http://schemas.microsoft.com/office/2006/documentManagement/types"/>
    <xsd:import namespace="http://schemas.microsoft.com/office/infopath/2007/PartnerControls"/>
    <xsd:element name="Status" ma:index="8" nillable="true" ma:displayName="Status" ma:description="Updated the status when changes are made" ma:format="Dropdown" ma:internalName="Status">
      <xsd:simpleType>
        <xsd:restriction base="dms:Choice">
          <xsd:enumeration value="Not started"/>
          <xsd:enumeration value="Editing in progress"/>
          <xsd:enumeration value="Approval in progress"/>
          <xsd:enumeration value="Completed"/>
          <xsd:enumeration value="Canceled/deferred"/>
          <xsd:enumeration value="Waiting on someone else"/>
          <xsd:enumeration value="Duplicate request"/>
        </xsd:restriction>
      </xsd:simpleType>
    </xsd:element>
    <xsd:element name="Document_x0020_type" ma:index="10" ma:displayName="Document type" ma:description="Enter document type" ma:format="Dropdown" ma:internalName="Document_x0020_type">
      <xsd:simpleType>
        <xsd:restriction base="dms:Choice">
          <xsd:enumeration value="Word"/>
          <xsd:enumeration value="InDesign"/>
          <xsd:enumeration value="PDF"/>
          <xsd:enumeration value="Excel"/>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466548e4-d79f-4145-afa4-26ae3e46ffcc" elementFormDefault="qualified">
    <xsd:import namespace="http://schemas.microsoft.com/office/2006/documentManagement/types"/>
    <xsd:import namespace="http://schemas.microsoft.com/office/infopath/2007/PartnerControls"/>
    <xsd:element name="Requested_x0020_by" ma:index="11" nillable="true" ma:displayName="Request by" ma:description="Name of person who requests change" ma:list="UserInfo" ma:SharePointGroup="0" ma:internalName="Request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A_x0020_Web_x0020_notes" ma:index="12" nillable="true" ma:displayName="Notes" ma:description="For TTC Communications Team use" ma:internalName="CCA_x0020_Web_x0020_note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CA_x0020_Web_x0020_notes xmlns="466548e4-d79f-4145-afa4-26ae3e46ffcc">Tricia's edit to make it accessible. Needs team's review 2-23-17 TD</CCA_x0020_Web_x0020_notes>
    <AssignedTo xmlns="http://schemas.microsoft.com/sharepoint/v3">
      <UserInfo>
        <DisplayName>Drury, Tricia</DisplayName>
        <AccountId>1952</AccountId>
        <AccountType/>
      </UserInfo>
    </AssignedTo>
    <Document_x0020_type xmlns="a73142be-eb58-4f71-b82e-c358ad4f19c5">Word</Document_x0020_type>
    <Requested_x0020_by xmlns="466548e4-d79f-4145-afa4-26ae3e46ffcc">
      <UserInfo>
        <DisplayName>Zoladkiewicz, Leah</DisplayName>
        <AccountId>283</AccountId>
        <AccountType/>
      </UserInfo>
    </Requested_x0020_by>
    <Status xmlns="a73142be-eb58-4f71-b82e-c358ad4f19c5">Editing in progress</Status>
  </documentManagement>
</p:properties>
</file>

<file path=customXml/itemProps1.xml><?xml version="1.0" encoding="utf-8"?>
<ds:datastoreItem xmlns:ds="http://schemas.openxmlformats.org/officeDocument/2006/customXml" ds:itemID="{DB87CB52-F9C2-44B8-8923-6C169313DFA7}">
  <ds:schemaRefs>
    <ds:schemaRef ds:uri="http://schemas.microsoft.com/sharepoint/v3/contenttype/forms"/>
  </ds:schemaRefs>
</ds:datastoreItem>
</file>

<file path=customXml/itemProps2.xml><?xml version="1.0" encoding="utf-8"?>
<ds:datastoreItem xmlns:ds="http://schemas.openxmlformats.org/officeDocument/2006/customXml" ds:itemID="{F2E1BD29-133C-4E16-9743-613BEEEF8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73142be-eb58-4f71-b82e-c358ad4f19c5"/>
    <ds:schemaRef ds:uri="466548e4-d79f-4145-afa4-26ae3e46ff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23AA6E-049C-43ED-85A3-A3A195563EC7}">
  <ds:schemaRefs>
    <ds:schemaRef ds:uri="http://schemas.microsoft.com/office/2006/metadata/properties"/>
    <ds:schemaRef ds:uri="http://schemas.microsoft.com/office/infopath/2007/PartnerControls"/>
    <ds:schemaRef ds:uri="466548e4-d79f-4145-afa4-26ae3e46ffcc"/>
    <ds:schemaRef ds:uri="http://schemas.microsoft.com/sharepoint/v3"/>
    <ds:schemaRef ds:uri="a73142be-eb58-4f71-b82e-c358ad4f19c5"/>
  </ds:schemaRefs>
</ds:datastoreItem>
</file>

<file path=docProps/app.xml><?xml version="1.0" encoding="utf-8"?>
<Properties xmlns="http://schemas.openxmlformats.org/officeDocument/2006/extended-properties" xmlns:vt="http://schemas.openxmlformats.org/officeDocument/2006/docPropsVTypes">
  <Template>C:\Users\pwcjc42\AppData\Local\Microsoft\Windows\Temporary Internet Files\Content.IE5\M8X4I6VG\DHS-7176B-ENG.dotx</Template>
  <TotalTime>6</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DHS 7176 Residency agreement template</vt:lpstr>
    </vt:vector>
  </TitlesOfParts>
  <Company>MN Dept of Human Services</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DHS 7176 Residency agreement template</dc:title>
  <dc:creator>Culhane, Christala</dc:creator>
  <cp:lastModifiedBy>Muna Omar</cp:lastModifiedBy>
  <cp:revision>6</cp:revision>
  <dcterms:created xsi:type="dcterms:W3CDTF">2017-09-22T20:29:00Z</dcterms:created>
  <dcterms:modified xsi:type="dcterms:W3CDTF">2024-09-18T20:53:00Z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0x01010022E553259BBC904B8449EDA7193993EC</vt:lpwstr>
  </property>
</Properties>
</file>