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8F878" w14:textId="77777777" w:rsidR="00C14E7D" w:rsidRDefault="00C14E7D" w:rsidP="00790D6B">
      <w:pPr>
        <w:rPr>
          <w:rFonts w:ascii="Calibri" w:hAnsi="Calibri"/>
          <w:b/>
          <w:sz w:val="28"/>
          <w:szCs w:val="28"/>
        </w:rPr>
      </w:pPr>
    </w:p>
    <w:p w14:paraId="4E50AC48" w14:textId="4ED0E61D" w:rsidR="00EE7C06" w:rsidRDefault="00132711" w:rsidP="00EE7C06">
      <w:pPr>
        <w:jc w:val="center"/>
        <w:rPr>
          <w:rFonts w:ascii="Calibri" w:hAnsi="Calibri"/>
          <w:b/>
          <w:sz w:val="28"/>
          <w:szCs w:val="28"/>
        </w:rPr>
      </w:pPr>
      <w:r>
        <w:rPr>
          <w:rFonts w:ascii="Calibri" w:hAnsi="Calibri"/>
          <w:b/>
          <w:sz w:val="28"/>
          <w:szCs w:val="28"/>
        </w:rPr>
        <w:t>Service Recipient</w:t>
      </w:r>
      <w:r w:rsidR="004766B3" w:rsidRPr="004D1848">
        <w:rPr>
          <w:rFonts w:ascii="Calibri" w:hAnsi="Calibri"/>
          <w:b/>
          <w:sz w:val="28"/>
          <w:szCs w:val="28"/>
        </w:rPr>
        <w:t xml:space="preserve"> Rights</w:t>
      </w:r>
      <w:r w:rsidR="00D46D04" w:rsidRPr="004D1848">
        <w:rPr>
          <w:rFonts w:ascii="Calibri" w:hAnsi="Calibri"/>
          <w:b/>
          <w:sz w:val="28"/>
          <w:szCs w:val="28"/>
        </w:rPr>
        <w:t xml:space="preserve"> Restriction </w:t>
      </w:r>
    </w:p>
    <w:p w14:paraId="19E1976B" w14:textId="7E7AAF52" w:rsidR="00EB0AFF" w:rsidRDefault="00EB0AFF" w:rsidP="00EE7C06">
      <w:pPr>
        <w:jc w:val="center"/>
        <w:rPr>
          <w:rFonts w:ascii="Calibri" w:hAnsi="Calibri"/>
          <w:b/>
          <w:sz w:val="28"/>
          <w:szCs w:val="28"/>
        </w:rPr>
      </w:pPr>
    </w:p>
    <w:p w14:paraId="5601F330" w14:textId="77777777" w:rsidR="0061689D" w:rsidRPr="004D1848" w:rsidRDefault="000A1881" w:rsidP="00B76797">
      <w:pPr>
        <w:rPr>
          <w:rFonts w:ascii="Calibri" w:hAnsi="Calibri"/>
          <w:sz w:val="22"/>
          <w:szCs w:val="22"/>
        </w:rPr>
      </w:pPr>
      <w:r w:rsidRPr="004D1848">
        <w:rPr>
          <w:rFonts w:ascii="Calibri" w:hAnsi="Calibri"/>
          <w:sz w:val="22"/>
          <w:szCs w:val="22"/>
        </w:rPr>
        <w:t>Person</w:t>
      </w:r>
      <w:r w:rsidR="000F7DBD" w:rsidRPr="004D1848">
        <w:rPr>
          <w:rFonts w:ascii="Calibri" w:hAnsi="Calibri"/>
          <w:sz w:val="22"/>
          <w:szCs w:val="22"/>
        </w:rPr>
        <w:t xml:space="preserve"> name: ________________________________________________________________________</w:t>
      </w:r>
      <w:r w:rsidRPr="004D1848">
        <w:rPr>
          <w:rFonts w:ascii="Calibri" w:hAnsi="Calibri"/>
          <w:sz w:val="22"/>
          <w:szCs w:val="22"/>
        </w:rPr>
        <w:t>________</w:t>
      </w:r>
    </w:p>
    <w:p w14:paraId="2C9A7358" w14:textId="77777777" w:rsidR="00B76797" w:rsidRPr="004D1848" w:rsidRDefault="00B76797" w:rsidP="00B76797">
      <w:pPr>
        <w:rPr>
          <w:rFonts w:ascii="Calibri" w:hAnsi="Calibri"/>
          <w:sz w:val="22"/>
          <w:szCs w:val="22"/>
        </w:rPr>
      </w:pPr>
    </w:p>
    <w:p w14:paraId="3C47C20C" w14:textId="77777777" w:rsidR="00B34BD6" w:rsidRPr="004D1848" w:rsidRDefault="00B34BD6" w:rsidP="00B76797">
      <w:pPr>
        <w:rPr>
          <w:rFonts w:ascii="Calibri" w:hAnsi="Calibri"/>
          <w:sz w:val="22"/>
          <w:szCs w:val="22"/>
        </w:rPr>
      </w:pPr>
      <w:r w:rsidRPr="004D1848">
        <w:rPr>
          <w:rFonts w:ascii="Calibri" w:hAnsi="Calibri"/>
          <w:sz w:val="22"/>
          <w:szCs w:val="22"/>
        </w:rPr>
        <w:t xml:space="preserve">Date of initial </w:t>
      </w:r>
      <w:r w:rsidR="000F2387" w:rsidRPr="004D1848">
        <w:rPr>
          <w:rFonts w:ascii="Calibri" w:hAnsi="Calibri"/>
          <w:sz w:val="22"/>
          <w:szCs w:val="22"/>
        </w:rPr>
        <w:t xml:space="preserve">implementation </w:t>
      </w:r>
      <w:r w:rsidRPr="004D1848">
        <w:rPr>
          <w:rFonts w:ascii="Calibri" w:hAnsi="Calibri"/>
          <w:sz w:val="22"/>
          <w:szCs w:val="22"/>
        </w:rPr>
        <w:t>of restriction: __</w:t>
      </w:r>
      <w:r w:rsidR="000F7DBD" w:rsidRPr="004D1848">
        <w:rPr>
          <w:rFonts w:ascii="Calibri" w:hAnsi="Calibri"/>
          <w:sz w:val="22"/>
          <w:szCs w:val="22"/>
        </w:rPr>
        <w:t>_</w:t>
      </w:r>
      <w:r w:rsidR="000F2387" w:rsidRPr="004D1848">
        <w:rPr>
          <w:rFonts w:ascii="Calibri" w:hAnsi="Calibri"/>
          <w:sz w:val="22"/>
          <w:szCs w:val="22"/>
        </w:rPr>
        <w:t>_____________</w:t>
      </w:r>
      <w:r w:rsidR="000F7DBD" w:rsidRPr="004D1848">
        <w:rPr>
          <w:rFonts w:ascii="Calibri" w:hAnsi="Calibri"/>
          <w:sz w:val="22"/>
          <w:szCs w:val="22"/>
        </w:rPr>
        <w:t>______________________________</w:t>
      </w:r>
      <w:r w:rsidRPr="004D1848">
        <w:rPr>
          <w:rFonts w:ascii="Calibri" w:hAnsi="Calibri"/>
          <w:sz w:val="22"/>
          <w:szCs w:val="22"/>
        </w:rPr>
        <w:t>_________</w:t>
      </w:r>
    </w:p>
    <w:p w14:paraId="27EC205A" w14:textId="77777777" w:rsidR="00B34BD6" w:rsidRPr="004D1848" w:rsidRDefault="00B34BD6" w:rsidP="00B76797">
      <w:pPr>
        <w:rPr>
          <w:rFonts w:ascii="Calibri" w:hAnsi="Calibri"/>
          <w:sz w:val="22"/>
          <w:szCs w:val="22"/>
        </w:rPr>
      </w:pPr>
    </w:p>
    <w:p w14:paraId="28A1D5F1" w14:textId="77777777" w:rsidR="00034F3E" w:rsidRPr="004D1848" w:rsidRDefault="00034F3E" w:rsidP="00B34BD6">
      <w:pPr>
        <w:rPr>
          <w:rFonts w:ascii="Calibri" w:hAnsi="Calibri"/>
          <w:sz w:val="22"/>
          <w:szCs w:val="22"/>
          <w:lang w:val="en"/>
        </w:rPr>
      </w:pPr>
      <w:r w:rsidRPr="004D1848">
        <w:rPr>
          <w:rFonts w:ascii="Calibri" w:hAnsi="Calibri"/>
          <w:sz w:val="22"/>
          <w:szCs w:val="22"/>
          <w:lang w:val="en"/>
        </w:rPr>
        <w:t>Restriction of a person's rights is allowed only if determined necessary to ensure the health, safety, and well-being of the person. Any restriction of those rights must be documented in the p</w:t>
      </w:r>
      <w:r w:rsidR="00A21CA6">
        <w:rPr>
          <w:rFonts w:ascii="Calibri" w:hAnsi="Calibri"/>
          <w:sz w:val="22"/>
          <w:szCs w:val="22"/>
          <w:lang w:val="en"/>
        </w:rPr>
        <w:t xml:space="preserve">erson's </w:t>
      </w:r>
      <w:r w:rsidRPr="004D1848">
        <w:rPr>
          <w:rFonts w:ascii="Calibri" w:hAnsi="Calibri"/>
          <w:sz w:val="22"/>
          <w:szCs w:val="22"/>
          <w:lang w:val="en"/>
        </w:rPr>
        <w:t xml:space="preserve">support </w:t>
      </w:r>
      <w:r w:rsidR="00A21CA6">
        <w:rPr>
          <w:rFonts w:ascii="Calibri" w:hAnsi="Calibri"/>
          <w:sz w:val="22"/>
          <w:szCs w:val="22"/>
          <w:lang w:val="en"/>
        </w:rPr>
        <w:t xml:space="preserve">plan or </w:t>
      </w:r>
      <w:r w:rsidRPr="004D1848">
        <w:rPr>
          <w:rFonts w:ascii="Calibri" w:hAnsi="Calibri"/>
          <w:sz w:val="22"/>
          <w:szCs w:val="22"/>
          <w:lang w:val="en"/>
        </w:rPr>
        <w:t>support plan addendum. The restriction must be implemented in the least restrictive alternative manner necessary to protect the person and provide support to reduce or eliminate the need for the restriction in the most integrated setting and inclusive manner.</w:t>
      </w:r>
    </w:p>
    <w:p w14:paraId="63994FB2" w14:textId="77777777" w:rsidR="00034F3E" w:rsidRPr="004D1848" w:rsidRDefault="00034F3E" w:rsidP="00B34BD6">
      <w:pPr>
        <w:rPr>
          <w:rFonts w:ascii="Calibri" w:hAnsi="Calibri"/>
          <w:sz w:val="22"/>
          <w:szCs w:val="22"/>
        </w:rPr>
      </w:pPr>
    </w:p>
    <w:p w14:paraId="0B935501" w14:textId="77777777" w:rsidR="00B34BD6" w:rsidRPr="004D1848" w:rsidRDefault="00034F3E" w:rsidP="00B34BD6">
      <w:pPr>
        <w:rPr>
          <w:rFonts w:ascii="Calibri" w:hAnsi="Calibri"/>
          <w:sz w:val="22"/>
          <w:szCs w:val="22"/>
        </w:rPr>
      </w:pPr>
      <w:r w:rsidRPr="004D1848">
        <w:rPr>
          <w:rFonts w:ascii="Calibri" w:hAnsi="Calibri"/>
          <w:sz w:val="22"/>
          <w:szCs w:val="22"/>
        </w:rPr>
        <w:t xml:space="preserve">1. </w:t>
      </w:r>
      <w:r w:rsidR="004766B3" w:rsidRPr="004D1848">
        <w:rPr>
          <w:rFonts w:ascii="Calibri" w:hAnsi="Calibri"/>
          <w:sz w:val="22"/>
          <w:szCs w:val="22"/>
        </w:rPr>
        <w:t xml:space="preserve">Identify the </w:t>
      </w:r>
      <w:r w:rsidRPr="004D1848">
        <w:rPr>
          <w:rFonts w:ascii="Calibri" w:hAnsi="Calibri"/>
          <w:sz w:val="22"/>
          <w:szCs w:val="22"/>
        </w:rPr>
        <w:t xml:space="preserve">protection-related </w:t>
      </w:r>
      <w:r w:rsidR="000F7DBD" w:rsidRPr="004D1848">
        <w:rPr>
          <w:rFonts w:ascii="Calibri" w:hAnsi="Calibri"/>
          <w:sz w:val="22"/>
          <w:szCs w:val="22"/>
        </w:rPr>
        <w:t>r</w:t>
      </w:r>
      <w:r w:rsidR="00B34BD6" w:rsidRPr="004D1848">
        <w:rPr>
          <w:rFonts w:ascii="Calibri" w:hAnsi="Calibri"/>
          <w:sz w:val="22"/>
          <w:szCs w:val="22"/>
        </w:rPr>
        <w:t xml:space="preserve">ights </w:t>
      </w:r>
      <w:r w:rsidR="004766B3" w:rsidRPr="004D1848">
        <w:rPr>
          <w:rFonts w:ascii="Calibri" w:hAnsi="Calibri"/>
          <w:sz w:val="22"/>
          <w:szCs w:val="22"/>
        </w:rPr>
        <w:t>to be</w:t>
      </w:r>
      <w:r w:rsidR="00B34BD6" w:rsidRPr="004D1848">
        <w:rPr>
          <w:rFonts w:ascii="Calibri" w:hAnsi="Calibri"/>
          <w:sz w:val="22"/>
          <w:szCs w:val="22"/>
        </w:rPr>
        <w:t xml:space="preserve"> restricted</w:t>
      </w:r>
      <w:r w:rsidR="004766B3" w:rsidRPr="004D1848">
        <w:rPr>
          <w:rFonts w:ascii="Calibri" w:hAnsi="Calibri"/>
          <w:sz w:val="22"/>
          <w:szCs w:val="22"/>
        </w:rPr>
        <w:t xml:space="preserve"> (</w:t>
      </w:r>
      <w:r w:rsidRPr="004D1848">
        <w:rPr>
          <w:rFonts w:ascii="Calibri" w:hAnsi="Calibri"/>
          <w:sz w:val="22"/>
          <w:szCs w:val="22"/>
        </w:rPr>
        <w:t>check the applicable right</w:t>
      </w:r>
      <w:r w:rsidR="004766B3" w:rsidRPr="004D1848">
        <w:rPr>
          <w:rFonts w:ascii="Calibri" w:hAnsi="Calibri"/>
          <w:sz w:val="22"/>
          <w:szCs w:val="22"/>
        </w:rPr>
        <w:t>)</w:t>
      </w:r>
      <w:r w:rsidR="00B34BD6" w:rsidRPr="004D1848">
        <w:rPr>
          <w:rFonts w:ascii="Calibri" w:hAnsi="Calibri"/>
          <w:sz w:val="22"/>
          <w:szCs w:val="22"/>
        </w:rPr>
        <w:t xml:space="preserve">: </w:t>
      </w:r>
    </w:p>
    <w:p w14:paraId="2E30CC13" w14:textId="77777777" w:rsidR="00034F3E" w:rsidRPr="004D1848" w:rsidRDefault="00034F3E" w:rsidP="00B34BD6">
      <w:pPr>
        <w:rPr>
          <w:rFonts w:ascii="Calibri" w:hAnsi="Calibri"/>
          <w:sz w:val="22"/>
          <w:szCs w:val="22"/>
        </w:rPr>
      </w:pPr>
    </w:p>
    <w:p w14:paraId="2111BE09" w14:textId="77777777" w:rsidR="00034F3E" w:rsidRPr="004D1848" w:rsidRDefault="00034F3E" w:rsidP="00034F3E">
      <w:pPr>
        <w:rPr>
          <w:rFonts w:ascii="Calibri" w:hAnsi="Calibri"/>
          <w:sz w:val="22"/>
          <w:szCs w:val="22"/>
        </w:rPr>
      </w:pPr>
      <w:r w:rsidRPr="004D1848">
        <w:rPr>
          <w:rFonts w:ascii="Calibri" w:hAnsi="Calibri"/>
          <w:sz w:val="22"/>
          <w:szCs w:val="22"/>
        </w:rPr>
        <w:t>A person's protection-related right to:</w:t>
      </w:r>
    </w:p>
    <w:p w14:paraId="40B41D89" w14:textId="77777777" w:rsidR="00034F3E" w:rsidRPr="000F4BDD" w:rsidRDefault="00034F3E" w:rsidP="000F4BDD">
      <w:pPr>
        <w:pStyle w:val="ListParagraph"/>
        <w:numPr>
          <w:ilvl w:val="0"/>
          <w:numId w:val="6"/>
        </w:numPr>
        <w:rPr>
          <w:rFonts w:ascii="Calibri" w:hAnsi="Calibri"/>
          <w:sz w:val="22"/>
          <w:szCs w:val="22"/>
        </w:rPr>
      </w:pPr>
      <w:r w:rsidRPr="000F4BDD">
        <w:rPr>
          <w:rFonts w:ascii="Calibri" w:hAnsi="Calibri"/>
          <w:sz w:val="22"/>
          <w:szCs w:val="22"/>
        </w:rPr>
        <w:t>associate with other persons of the person's choice</w:t>
      </w:r>
    </w:p>
    <w:p w14:paraId="58DDE86F" w14:textId="77777777" w:rsidR="00034F3E" w:rsidRPr="000F4BDD" w:rsidRDefault="00034F3E" w:rsidP="000F4BDD">
      <w:pPr>
        <w:pStyle w:val="ListParagraph"/>
        <w:numPr>
          <w:ilvl w:val="0"/>
          <w:numId w:val="6"/>
        </w:numPr>
        <w:rPr>
          <w:rFonts w:ascii="Calibri" w:hAnsi="Calibri"/>
          <w:sz w:val="22"/>
          <w:szCs w:val="22"/>
        </w:rPr>
      </w:pPr>
      <w:r w:rsidRPr="000F4BDD">
        <w:rPr>
          <w:rFonts w:ascii="Calibri" w:hAnsi="Calibri"/>
          <w:sz w:val="22"/>
          <w:szCs w:val="22"/>
        </w:rPr>
        <w:t>personal privacy</w:t>
      </w:r>
    </w:p>
    <w:p w14:paraId="542AD818" w14:textId="77777777" w:rsidR="00EE7C06" w:rsidRPr="000F4BDD" w:rsidRDefault="00034F3E" w:rsidP="000F4BDD">
      <w:pPr>
        <w:pStyle w:val="ListParagraph"/>
        <w:numPr>
          <w:ilvl w:val="0"/>
          <w:numId w:val="6"/>
        </w:numPr>
        <w:rPr>
          <w:rFonts w:ascii="Calibri" w:hAnsi="Calibri"/>
          <w:sz w:val="22"/>
          <w:szCs w:val="22"/>
        </w:rPr>
      </w:pPr>
      <w:r w:rsidRPr="000F4BDD">
        <w:rPr>
          <w:rFonts w:ascii="Calibri" w:hAnsi="Calibri"/>
          <w:sz w:val="22"/>
          <w:szCs w:val="22"/>
        </w:rPr>
        <w:t>engage in chosen activities</w:t>
      </w:r>
    </w:p>
    <w:p w14:paraId="0AB0EE88" w14:textId="77777777" w:rsidR="00B53DEE" w:rsidRPr="000F4BDD" w:rsidRDefault="00B53DEE" w:rsidP="000F4BDD">
      <w:pPr>
        <w:pStyle w:val="ListParagraph"/>
        <w:numPr>
          <w:ilvl w:val="0"/>
          <w:numId w:val="6"/>
        </w:numPr>
        <w:rPr>
          <w:rFonts w:ascii="Calibri" w:hAnsi="Calibri"/>
          <w:sz w:val="22"/>
          <w:szCs w:val="22"/>
        </w:rPr>
      </w:pPr>
      <w:r w:rsidRPr="000F4BDD">
        <w:rPr>
          <w:rFonts w:ascii="Calibri" w:hAnsi="Calibri"/>
          <w:sz w:val="22"/>
          <w:szCs w:val="22"/>
        </w:rPr>
        <w:t xml:space="preserve">access to personal </w:t>
      </w:r>
      <w:r w:rsidR="00387FF9" w:rsidRPr="000F4BDD">
        <w:rPr>
          <w:rFonts w:ascii="Calibri" w:hAnsi="Calibri"/>
          <w:sz w:val="22"/>
          <w:szCs w:val="22"/>
        </w:rPr>
        <w:t>possessions</w:t>
      </w:r>
    </w:p>
    <w:p w14:paraId="40BB9AC4" w14:textId="77777777" w:rsidR="004766B3" w:rsidRPr="004D1848" w:rsidRDefault="004766B3" w:rsidP="00B53DEE">
      <w:pPr>
        <w:rPr>
          <w:rFonts w:ascii="Calibri" w:hAnsi="Calibri"/>
          <w:sz w:val="22"/>
          <w:szCs w:val="22"/>
        </w:rPr>
      </w:pPr>
    </w:p>
    <w:p w14:paraId="782D365A" w14:textId="77777777" w:rsidR="00034F3E" w:rsidRPr="004D1848" w:rsidRDefault="00034F3E" w:rsidP="00034F3E">
      <w:pPr>
        <w:rPr>
          <w:rFonts w:ascii="Calibri" w:hAnsi="Calibri"/>
          <w:sz w:val="22"/>
          <w:szCs w:val="22"/>
        </w:rPr>
      </w:pPr>
      <w:r w:rsidRPr="004D1848">
        <w:rPr>
          <w:rFonts w:ascii="Calibri" w:hAnsi="Calibri"/>
          <w:sz w:val="22"/>
          <w:szCs w:val="22"/>
        </w:rPr>
        <w:t>For a person residing in a residential site licensed according to chapter 245A, or where the license holder is the owner, lessor, or tenant of the residential service site, the right to:</w:t>
      </w:r>
    </w:p>
    <w:p w14:paraId="798B2323" w14:textId="77777777" w:rsidR="00034F3E" w:rsidRPr="000F4BDD" w:rsidRDefault="00034F3E" w:rsidP="000F4BDD">
      <w:pPr>
        <w:pStyle w:val="ListParagraph"/>
        <w:numPr>
          <w:ilvl w:val="0"/>
          <w:numId w:val="5"/>
        </w:numPr>
        <w:rPr>
          <w:rFonts w:ascii="Calibri" w:hAnsi="Calibri"/>
          <w:sz w:val="22"/>
          <w:szCs w:val="22"/>
        </w:rPr>
      </w:pPr>
      <w:r w:rsidRPr="000F4BDD">
        <w:rPr>
          <w:rFonts w:ascii="Calibri" w:hAnsi="Calibri"/>
          <w:sz w:val="22"/>
          <w:szCs w:val="22"/>
        </w:rPr>
        <w:t>have daily, private access to and use of a non-coin-operated telephone for local calls and long-distance calls made collect or paid for by the person</w:t>
      </w:r>
    </w:p>
    <w:p w14:paraId="69CFED13" w14:textId="77777777" w:rsidR="00034F3E" w:rsidRPr="000F4BDD" w:rsidRDefault="00034F3E" w:rsidP="000F4BDD">
      <w:pPr>
        <w:pStyle w:val="ListParagraph"/>
        <w:numPr>
          <w:ilvl w:val="0"/>
          <w:numId w:val="5"/>
        </w:numPr>
        <w:rPr>
          <w:rFonts w:ascii="Calibri" w:hAnsi="Calibri"/>
          <w:sz w:val="22"/>
          <w:szCs w:val="22"/>
        </w:rPr>
      </w:pPr>
      <w:r w:rsidRPr="000F4BDD">
        <w:rPr>
          <w:rFonts w:ascii="Calibri" w:hAnsi="Calibri"/>
          <w:sz w:val="22"/>
          <w:szCs w:val="22"/>
        </w:rPr>
        <w:t>receive and send, without interference, uncensored, unopened mail or electronic correspondence or communication</w:t>
      </w:r>
    </w:p>
    <w:p w14:paraId="68C6D960" w14:textId="77777777" w:rsidR="00034F3E" w:rsidRPr="000F4BDD" w:rsidRDefault="00034F3E" w:rsidP="000F4BDD">
      <w:pPr>
        <w:pStyle w:val="ListParagraph"/>
        <w:numPr>
          <w:ilvl w:val="0"/>
          <w:numId w:val="5"/>
        </w:numPr>
        <w:rPr>
          <w:rFonts w:ascii="Calibri" w:hAnsi="Calibri"/>
          <w:sz w:val="22"/>
          <w:szCs w:val="22"/>
        </w:rPr>
      </w:pPr>
      <w:r w:rsidRPr="000F4BDD">
        <w:rPr>
          <w:rFonts w:ascii="Calibri" w:hAnsi="Calibri"/>
          <w:sz w:val="22"/>
          <w:szCs w:val="22"/>
        </w:rPr>
        <w:t>have use of and free access to common areas in the residence</w:t>
      </w:r>
    </w:p>
    <w:p w14:paraId="2F8E3229" w14:textId="77777777" w:rsidR="00034F3E" w:rsidRPr="000F4BDD" w:rsidRDefault="00034F3E" w:rsidP="000F4BDD">
      <w:pPr>
        <w:pStyle w:val="ListParagraph"/>
        <w:numPr>
          <w:ilvl w:val="0"/>
          <w:numId w:val="5"/>
        </w:numPr>
        <w:rPr>
          <w:rFonts w:ascii="Calibri" w:hAnsi="Calibri"/>
          <w:sz w:val="22"/>
          <w:szCs w:val="22"/>
        </w:rPr>
      </w:pPr>
      <w:r w:rsidRPr="000F4BDD">
        <w:rPr>
          <w:rFonts w:ascii="Calibri" w:hAnsi="Calibri"/>
          <w:sz w:val="22"/>
          <w:szCs w:val="22"/>
        </w:rPr>
        <w:t xml:space="preserve">privacy for visits with the person's spouse, next of kin, legal counsel, religious </w:t>
      </w:r>
      <w:r w:rsidR="00B53DEE" w:rsidRPr="000F4BDD">
        <w:rPr>
          <w:rFonts w:ascii="Calibri" w:hAnsi="Calibri"/>
          <w:sz w:val="22"/>
          <w:szCs w:val="22"/>
        </w:rPr>
        <w:t>guide</w:t>
      </w:r>
      <w:r w:rsidRPr="000F4BDD">
        <w:rPr>
          <w:rFonts w:ascii="Calibri" w:hAnsi="Calibri"/>
          <w:sz w:val="22"/>
          <w:szCs w:val="22"/>
        </w:rPr>
        <w:t>, or others, in accordance with section 363A.09 of the Human Rights Act, including privacy in the person's bedroom</w:t>
      </w:r>
    </w:p>
    <w:p w14:paraId="7D271327" w14:textId="77777777" w:rsidR="00387FF9" w:rsidRPr="000F4BDD" w:rsidRDefault="00387FF9" w:rsidP="000F4BDD">
      <w:pPr>
        <w:pStyle w:val="ListParagraph"/>
        <w:numPr>
          <w:ilvl w:val="0"/>
          <w:numId w:val="5"/>
        </w:numPr>
        <w:rPr>
          <w:rFonts w:ascii="Calibri" w:hAnsi="Calibri"/>
          <w:sz w:val="22"/>
          <w:szCs w:val="22"/>
        </w:rPr>
      </w:pPr>
      <w:r w:rsidRPr="000F4BDD">
        <w:rPr>
          <w:rFonts w:ascii="Calibri" w:hAnsi="Calibri"/>
          <w:sz w:val="22"/>
          <w:szCs w:val="22"/>
        </w:rPr>
        <w:t>choose how to furnish and decorate the bedroom or living unit</w:t>
      </w:r>
    </w:p>
    <w:p w14:paraId="5F16AB37" w14:textId="77777777" w:rsidR="004766B3" w:rsidRPr="004D1848" w:rsidRDefault="004766B3" w:rsidP="00B34BD6">
      <w:pPr>
        <w:rPr>
          <w:rFonts w:ascii="Calibri" w:hAnsi="Calibri"/>
          <w:sz w:val="22"/>
          <w:szCs w:val="22"/>
        </w:rPr>
      </w:pPr>
    </w:p>
    <w:p w14:paraId="03B33420" w14:textId="77777777" w:rsidR="00B34BD6" w:rsidRPr="004D1848" w:rsidRDefault="00034F3E" w:rsidP="00B34BD6">
      <w:pPr>
        <w:rPr>
          <w:rFonts w:ascii="Calibri" w:hAnsi="Calibri"/>
          <w:sz w:val="22"/>
          <w:szCs w:val="22"/>
        </w:rPr>
      </w:pPr>
      <w:r w:rsidRPr="004D1848">
        <w:rPr>
          <w:rFonts w:ascii="Calibri" w:hAnsi="Calibri"/>
          <w:sz w:val="22"/>
          <w:szCs w:val="22"/>
        </w:rPr>
        <w:t xml:space="preserve">2. </w:t>
      </w:r>
      <w:r w:rsidR="004766B3" w:rsidRPr="004D1848">
        <w:rPr>
          <w:rFonts w:ascii="Calibri" w:hAnsi="Calibri"/>
          <w:sz w:val="22"/>
          <w:szCs w:val="22"/>
        </w:rPr>
        <w:t xml:space="preserve">Identify how the restriction of rights is </w:t>
      </w:r>
      <w:r w:rsidRPr="004D1848">
        <w:rPr>
          <w:rFonts w:ascii="Calibri" w:hAnsi="Calibri"/>
          <w:sz w:val="22"/>
          <w:szCs w:val="22"/>
        </w:rPr>
        <w:t>justified</w:t>
      </w:r>
      <w:r w:rsidR="004766B3" w:rsidRPr="004D1848">
        <w:rPr>
          <w:rFonts w:ascii="Calibri" w:hAnsi="Calibri"/>
          <w:sz w:val="22"/>
          <w:szCs w:val="22"/>
        </w:rPr>
        <w:t xml:space="preserve"> based on an </w:t>
      </w:r>
      <w:r w:rsidR="000F7DBD" w:rsidRPr="004D1848">
        <w:rPr>
          <w:rFonts w:ascii="Calibri" w:hAnsi="Calibri"/>
          <w:sz w:val="22"/>
          <w:szCs w:val="22"/>
        </w:rPr>
        <w:t xml:space="preserve">assessment of the person's vulnerability related to exercising the right without </w:t>
      </w:r>
      <w:r w:rsidR="004766B3" w:rsidRPr="004D1848">
        <w:rPr>
          <w:rFonts w:ascii="Calibri" w:hAnsi="Calibri"/>
          <w:sz w:val="22"/>
          <w:szCs w:val="22"/>
        </w:rPr>
        <w:t xml:space="preserve">restriction (meaning why </w:t>
      </w:r>
      <w:r w:rsidRPr="004D1848">
        <w:rPr>
          <w:rFonts w:ascii="Calibri" w:hAnsi="Calibri"/>
          <w:sz w:val="22"/>
          <w:szCs w:val="22"/>
        </w:rPr>
        <w:t>the restriction is</w:t>
      </w:r>
      <w:r w:rsidR="004766B3" w:rsidRPr="004D1848">
        <w:rPr>
          <w:rFonts w:ascii="Calibri" w:hAnsi="Calibri"/>
          <w:sz w:val="22"/>
          <w:szCs w:val="22"/>
        </w:rPr>
        <w:t xml:space="preserve"> needed and how this </w:t>
      </w:r>
      <w:r w:rsidRPr="004D1848">
        <w:rPr>
          <w:rFonts w:ascii="Calibri" w:hAnsi="Calibri"/>
          <w:sz w:val="22"/>
          <w:szCs w:val="22"/>
        </w:rPr>
        <w:t xml:space="preserve">was </w:t>
      </w:r>
      <w:r w:rsidR="004766B3" w:rsidRPr="004D1848">
        <w:rPr>
          <w:rFonts w:ascii="Calibri" w:hAnsi="Calibri"/>
          <w:sz w:val="22"/>
          <w:szCs w:val="22"/>
        </w:rPr>
        <w:t>determined):</w:t>
      </w:r>
    </w:p>
    <w:p w14:paraId="0CE36C9F" w14:textId="77777777" w:rsidR="000F7DBD" w:rsidRPr="004D1848" w:rsidRDefault="000F7DBD" w:rsidP="00B34BD6">
      <w:pPr>
        <w:rPr>
          <w:rFonts w:ascii="Calibri" w:hAnsi="Calibri"/>
          <w:sz w:val="22"/>
          <w:szCs w:val="22"/>
        </w:rPr>
      </w:pPr>
    </w:p>
    <w:p w14:paraId="0BCABDB2" w14:textId="77777777" w:rsidR="000F7DBD" w:rsidRPr="004D1848" w:rsidRDefault="000F7DBD" w:rsidP="00B34BD6">
      <w:pPr>
        <w:rPr>
          <w:rFonts w:ascii="Calibri" w:hAnsi="Calibri"/>
          <w:sz w:val="22"/>
          <w:szCs w:val="22"/>
        </w:rPr>
      </w:pPr>
    </w:p>
    <w:p w14:paraId="7BDC1666" w14:textId="77777777" w:rsidR="004766B3" w:rsidRPr="004D1848" w:rsidRDefault="004766B3" w:rsidP="00B34BD6">
      <w:pPr>
        <w:rPr>
          <w:rFonts w:ascii="Calibri" w:hAnsi="Calibri"/>
          <w:sz w:val="22"/>
          <w:szCs w:val="22"/>
        </w:rPr>
      </w:pPr>
    </w:p>
    <w:p w14:paraId="455444DC" w14:textId="77777777" w:rsidR="004766B3" w:rsidRPr="004D1848" w:rsidRDefault="004766B3" w:rsidP="00B34BD6">
      <w:pPr>
        <w:rPr>
          <w:rFonts w:ascii="Calibri" w:hAnsi="Calibri"/>
          <w:sz w:val="22"/>
          <w:szCs w:val="22"/>
        </w:rPr>
      </w:pPr>
    </w:p>
    <w:p w14:paraId="4CE284DC" w14:textId="77777777" w:rsidR="004766B3" w:rsidRPr="004D1848" w:rsidRDefault="004766B3" w:rsidP="00B34BD6">
      <w:pPr>
        <w:rPr>
          <w:rFonts w:ascii="Calibri" w:hAnsi="Calibri"/>
          <w:sz w:val="22"/>
          <w:szCs w:val="22"/>
        </w:rPr>
      </w:pPr>
    </w:p>
    <w:p w14:paraId="290FDD11" w14:textId="77777777" w:rsidR="000F7DBD" w:rsidRPr="004D1848" w:rsidRDefault="000F7DBD" w:rsidP="00B34BD6">
      <w:pPr>
        <w:rPr>
          <w:rFonts w:ascii="Calibri" w:hAnsi="Calibri"/>
          <w:sz w:val="22"/>
          <w:szCs w:val="22"/>
        </w:rPr>
      </w:pPr>
    </w:p>
    <w:p w14:paraId="60A0934A" w14:textId="77777777" w:rsidR="004766B3" w:rsidRPr="004D1848" w:rsidRDefault="00034F3E" w:rsidP="00B34BD6">
      <w:pPr>
        <w:rPr>
          <w:rFonts w:ascii="Calibri" w:hAnsi="Calibri"/>
          <w:sz w:val="22"/>
          <w:szCs w:val="22"/>
        </w:rPr>
      </w:pPr>
      <w:r w:rsidRPr="004D1848">
        <w:rPr>
          <w:rFonts w:ascii="Calibri" w:hAnsi="Calibri"/>
          <w:sz w:val="22"/>
          <w:szCs w:val="22"/>
        </w:rPr>
        <w:t xml:space="preserve">3. </w:t>
      </w:r>
      <w:r w:rsidR="004766B3" w:rsidRPr="004D1848">
        <w:rPr>
          <w:rFonts w:ascii="Calibri" w:hAnsi="Calibri"/>
          <w:sz w:val="22"/>
          <w:szCs w:val="22"/>
        </w:rPr>
        <w:t>Identify how the right will be restricted (</w:t>
      </w:r>
      <w:r w:rsidRPr="004D1848">
        <w:rPr>
          <w:rFonts w:ascii="Calibri" w:hAnsi="Calibri"/>
          <w:sz w:val="22"/>
          <w:szCs w:val="22"/>
        </w:rPr>
        <w:t>in the least restrictive manner necessary to protect the person and provide support to reduce or eliminate the need for the restriction in the most integrated setting and inclusive manner</w:t>
      </w:r>
      <w:r w:rsidR="004766B3" w:rsidRPr="004D1848">
        <w:rPr>
          <w:rFonts w:ascii="Calibri" w:hAnsi="Calibri"/>
          <w:sz w:val="22"/>
          <w:szCs w:val="22"/>
        </w:rPr>
        <w:t>):</w:t>
      </w:r>
    </w:p>
    <w:p w14:paraId="0B3F6DFB" w14:textId="77777777" w:rsidR="004766B3" w:rsidRPr="004D1848" w:rsidRDefault="004766B3" w:rsidP="00B34BD6">
      <w:pPr>
        <w:rPr>
          <w:rFonts w:ascii="Calibri" w:hAnsi="Calibri"/>
          <w:sz w:val="22"/>
          <w:szCs w:val="22"/>
        </w:rPr>
      </w:pPr>
    </w:p>
    <w:p w14:paraId="1B6ADF79" w14:textId="77777777" w:rsidR="004766B3" w:rsidRPr="004D1848" w:rsidRDefault="004766B3" w:rsidP="00B34BD6">
      <w:pPr>
        <w:rPr>
          <w:rFonts w:ascii="Calibri" w:hAnsi="Calibri"/>
          <w:sz w:val="22"/>
          <w:szCs w:val="22"/>
        </w:rPr>
      </w:pPr>
    </w:p>
    <w:p w14:paraId="6E0BDBA7" w14:textId="77777777" w:rsidR="000F7DBD" w:rsidRPr="004D1848" w:rsidRDefault="00034F3E" w:rsidP="00B34BD6">
      <w:pPr>
        <w:rPr>
          <w:rFonts w:ascii="Calibri" w:hAnsi="Calibri"/>
          <w:sz w:val="22"/>
          <w:szCs w:val="22"/>
        </w:rPr>
      </w:pPr>
      <w:r w:rsidRPr="004D1848">
        <w:rPr>
          <w:rFonts w:ascii="Calibri" w:hAnsi="Calibri"/>
          <w:sz w:val="22"/>
          <w:szCs w:val="22"/>
        </w:rPr>
        <w:lastRenderedPageBreak/>
        <w:t xml:space="preserve">4. </w:t>
      </w:r>
      <w:r w:rsidR="004766B3" w:rsidRPr="004D1848">
        <w:rPr>
          <w:rFonts w:ascii="Calibri" w:hAnsi="Calibri"/>
          <w:sz w:val="22"/>
          <w:szCs w:val="22"/>
        </w:rPr>
        <w:t xml:space="preserve">Identify the </w:t>
      </w:r>
      <w:r w:rsidR="000F7DBD" w:rsidRPr="004D1848">
        <w:rPr>
          <w:rFonts w:ascii="Calibri" w:hAnsi="Calibri"/>
          <w:sz w:val="22"/>
          <w:szCs w:val="22"/>
        </w:rPr>
        <w:t>objective measures set as conditions for ending the restriction</w:t>
      </w:r>
      <w:r w:rsidR="004766B3" w:rsidRPr="004D1848">
        <w:rPr>
          <w:rFonts w:ascii="Calibri" w:hAnsi="Calibri"/>
          <w:sz w:val="22"/>
          <w:szCs w:val="22"/>
        </w:rPr>
        <w:t xml:space="preserve"> (meaning how and when </w:t>
      </w:r>
      <w:r w:rsidRPr="004D1848">
        <w:rPr>
          <w:rFonts w:ascii="Calibri" w:hAnsi="Calibri"/>
          <w:sz w:val="22"/>
          <w:szCs w:val="22"/>
        </w:rPr>
        <w:t>everyone will</w:t>
      </w:r>
      <w:r w:rsidR="004766B3" w:rsidRPr="004D1848">
        <w:rPr>
          <w:rFonts w:ascii="Calibri" w:hAnsi="Calibri"/>
          <w:sz w:val="22"/>
          <w:szCs w:val="22"/>
        </w:rPr>
        <w:t xml:space="preserve"> know the person’s rights must be restored):</w:t>
      </w:r>
    </w:p>
    <w:p w14:paraId="57F6866F" w14:textId="77777777" w:rsidR="000F7DBD" w:rsidRPr="004D1848" w:rsidRDefault="000F7DBD" w:rsidP="00B34BD6">
      <w:pPr>
        <w:rPr>
          <w:rFonts w:ascii="Calibri" w:hAnsi="Calibri"/>
          <w:sz w:val="22"/>
          <w:szCs w:val="22"/>
        </w:rPr>
      </w:pPr>
    </w:p>
    <w:p w14:paraId="27903867" w14:textId="77777777" w:rsidR="004766B3" w:rsidRPr="004D1848" w:rsidRDefault="004766B3" w:rsidP="00B34BD6">
      <w:pPr>
        <w:rPr>
          <w:rFonts w:ascii="Calibri" w:hAnsi="Calibri"/>
          <w:sz w:val="22"/>
          <w:szCs w:val="22"/>
        </w:rPr>
      </w:pPr>
    </w:p>
    <w:p w14:paraId="62D0865B" w14:textId="77777777" w:rsidR="004766B3" w:rsidRPr="004D1848" w:rsidRDefault="004766B3" w:rsidP="00B34BD6">
      <w:pPr>
        <w:rPr>
          <w:rFonts w:ascii="Calibri" w:hAnsi="Calibri"/>
          <w:sz w:val="22"/>
          <w:szCs w:val="22"/>
        </w:rPr>
      </w:pPr>
    </w:p>
    <w:p w14:paraId="74BF4113" w14:textId="77777777" w:rsidR="00B34BD6" w:rsidRPr="004D1848" w:rsidRDefault="00034F3E" w:rsidP="00B34BD6">
      <w:pPr>
        <w:rPr>
          <w:rFonts w:ascii="Calibri" w:hAnsi="Calibri"/>
          <w:sz w:val="22"/>
          <w:szCs w:val="22"/>
        </w:rPr>
      </w:pPr>
      <w:r w:rsidRPr="004D1848">
        <w:rPr>
          <w:rFonts w:ascii="Calibri" w:hAnsi="Calibri"/>
          <w:sz w:val="22"/>
          <w:szCs w:val="22"/>
        </w:rPr>
        <w:t xml:space="preserve">5. </w:t>
      </w:r>
      <w:r w:rsidR="004766B3" w:rsidRPr="004D1848">
        <w:rPr>
          <w:rFonts w:ascii="Calibri" w:hAnsi="Calibri"/>
          <w:sz w:val="22"/>
          <w:szCs w:val="22"/>
        </w:rPr>
        <w:t>Identify the schedule for reviewing the need for the restriction based on the conditions for ending the restriction</w:t>
      </w:r>
      <w:r w:rsidR="00456DC8">
        <w:rPr>
          <w:rFonts w:ascii="Calibri" w:hAnsi="Calibri"/>
          <w:sz w:val="22"/>
          <w:szCs w:val="22"/>
        </w:rPr>
        <w:t xml:space="preserve">. </w:t>
      </w:r>
      <w:r w:rsidR="00456DC8">
        <w:rPr>
          <w:rFonts w:ascii="Calibri" w:hAnsi="Calibri"/>
          <w:sz w:val="22"/>
          <w:szCs w:val="22"/>
          <w:highlight w:val="yellow"/>
        </w:rPr>
        <w:t xml:space="preserve">Review of a right restriction </w:t>
      </w:r>
      <w:r w:rsidR="004766B3" w:rsidRPr="000120DE">
        <w:rPr>
          <w:rFonts w:ascii="Calibri" w:hAnsi="Calibri"/>
          <w:sz w:val="22"/>
          <w:szCs w:val="22"/>
          <w:highlight w:val="yellow"/>
        </w:rPr>
        <w:t xml:space="preserve">must occur </w:t>
      </w:r>
      <w:r w:rsidR="004766B3" w:rsidRPr="00456DC8">
        <w:rPr>
          <w:rFonts w:ascii="Calibri" w:hAnsi="Calibri"/>
          <w:b/>
          <w:sz w:val="22"/>
          <w:szCs w:val="22"/>
          <w:highlight w:val="yellow"/>
        </w:rPr>
        <w:t>semiannually</w:t>
      </w:r>
      <w:r w:rsidR="00456DC8" w:rsidRPr="00456DC8">
        <w:rPr>
          <w:rFonts w:ascii="Calibri" w:hAnsi="Calibri"/>
          <w:b/>
          <w:sz w:val="22"/>
          <w:szCs w:val="22"/>
          <w:highlight w:val="yellow"/>
        </w:rPr>
        <w:t xml:space="preserve"> (at a minimum)</w:t>
      </w:r>
      <w:r w:rsidR="004766B3" w:rsidRPr="000120DE">
        <w:rPr>
          <w:rFonts w:ascii="Calibri" w:hAnsi="Calibri"/>
          <w:sz w:val="22"/>
          <w:szCs w:val="22"/>
          <w:highlight w:val="yellow"/>
        </w:rPr>
        <w:t xml:space="preserve"> from the date o</w:t>
      </w:r>
      <w:r w:rsidR="00456DC8">
        <w:rPr>
          <w:rFonts w:ascii="Calibri" w:hAnsi="Calibri"/>
          <w:sz w:val="22"/>
          <w:szCs w:val="22"/>
          <w:highlight w:val="yellow"/>
        </w:rPr>
        <w:t>f initial approval</w:t>
      </w:r>
      <w:r w:rsidR="004766B3" w:rsidRPr="004D1848">
        <w:rPr>
          <w:rFonts w:ascii="Calibri" w:hAnsi="Calibri"/>
          <w:sz w:val="22"/>
          <w:szCs w:val="22"/>
        </w:rPr>
        <w:t>, or more frequently if requested by the person, the person's legal representative, if any, and case manager</w:t>
      </w:r>
      <w:r w:rsidR="00B34BD6" w:rsidRPr="004D1848">
        <w:rPr>
          <w:rFonts w:ascii="Calibri" w:hAnsi="Calibri"/>
          <w:sz w:val="22"/>
          <w:szCs w:val="22"/>
        </w:rPr>
        <w:t xml:space="preserve">:  </w:t>
      </w:r>
    </w:p>
    <w:p w14:paraId="683064F2" w14:textId="77777777" w:rsidR="00B34BD6" w:rsidRPr="004D1848" w:rsidRDefault="00B34BD6" w:rsidP="00B34BD6">
      <w:pPr>
        <w:rPr>
          <w:rFonts w:ascii="Calibri" w:hAnsi="Calibri"/>
          <w:sz w:val="22"/>
          <w:szCs w:val="22"/>
        </w:rPr>
      </w:pPr>
    </w:p>
    <w:tbl>
      <w:tblPr>
        <w:tblStyle w:val="TableGrid"/>
        <w:tblW w:w="5000" w:type="pct"/>
        <w:tblLook w:val="04A0" w:firstRow="1" w:lastRow="0" w:firstColumn="1" w:lastColumn="0" w:noHBand="0" w:noVBand="1"/>
        <w:tblDescription w:val="Table for maintaining documentation for reviewing the need for the restriction occurs semiannually"/>
      </w:tblPr>
      <w:tblGrid>
        <w:gridCol w:w="1515"/>
        <w:gridCol w:w="2024"/>
        <w:gridCol w:w="6531"/>
      </w:tblGrid>
      <w:tr w:rsidR="000F2387" w:rsidRPr="005F57B9" w14:paraId="5419D509" w14:textId="77777777" w:rsidTr="00EE53FC">
        <w:trPr>
          <w:tblHeader/>
        </w:trPr>
        <w:tc>
          <w:tcPr>
            <w:tcW w:w="752" w:type="pct"/>
          </w:tcPr>
          <w:p w14:paraId="239D793F" w14:textId="77777777" w:rsidR="000F2387" w:rsidRPr="004D1848" w:rsidRDefault="000F2387" w:rsidP="00034F3E">
            <w:pPr>
              <w:rPr>
                <w:rFonts w:ascii="Calibri" w:hAnsi="Calibri"/>
                <w:sz w:val="22"/>
                <w:szCs w:val="22"/>
              </w:rPr>
            </w:pPr>
            <w:r w:rsidRPr="004D1848">
              <w:rPr>
                <w:rFonts w:ascii="Calibri" w:hAnsi="Calibri"/>
                <w:sz w:val="22"/>
                <w:szCs w:val="22"/>
              </w:rPr>
              <w:t>Date to be reviewed:</w:t>
            </w:r>
          </w:p>
        </w:tc>
        <w:tc>
          <w:tcPr>
            <w:tcW w:w="1005" w:type="pct"/>
          </w:tcPr>
          <w:p w14:paraId="6B413DDA" w14:textId="77777777" w:rsidR="000F2387" w:rsidRPr="004D1848" w:rsidRDefault="000F2387" w:rsidP="00B34BD6">
            <w:pPr>
              <w:rPr>
                <w:rFonts w:ascii="Calibri" w:hAnsi="Calibri"/>
                <w:sz w:val="22"/>
                <w:szCs w:val="22"/>
              </w:rPr>
            </w:pPr>
            <w:r w:rsidRPr="004D1848">
              <w:rPr>
                <w:rFonts w:ascii="Calibri" w:hAnsi="Calibri"/>
                <w:sz w:val="22"/>
                <w:szCs w:val="22"/>
              </w:rPr>
              <w:t>Restriction was lessened or lifted:</w:t>
            </w:r>
          </w:p>
          <w:p w14:paraId="40EEB77A" w14:textId="77777777" w:rsidR="000F2387" w:rsidRPr="004D1848" w:rsidRDefault="000F2387" w:rsidP="000F7DBD">
            <w:pPr>
              <w:rPr>
                <w:rFonts w:ascii="Calibri" w:hAnsi="Calibri"/>
                <w:sz w:val="22"/>
                <w:szCs w:val="22"/>
              </w:rPr>
            </w:pPr>
            <w:r w:rsidRPr="004D1848">
              <w:rPr>
                <w:rFonts w:ascii="Calibri" w:hAnsi="Calibri"/>
                <w:sz w:val="22"/>
                <w:szCs w:val="22"/>
              </w:rPr>
              <w:sym w:font="Wingdings 2" w:char="F0A3"/>
            </w:r>
            <w:r w:rsidRPr="004D1848">
              <w:rPr>
                <w:rFonts w:ascii="Calibri" w:hAnsi="Calibri"/>
                <w:sz w:val="22"/>
                <w:szCs w:val="22"/>
              </w:rPr>
              <w:t xml:space="preserve"> Yes </w:t>
            </w:r>
            <w:r w:rsidRPr="004D1848">
              <w:rPr>
                <w:rFonts w:ascii="Calibri" w:hAnsi="Calibri"/>
                <w:sz w:val="22"/>
                <w:szCs w:val="22"/>
              </w:rPr>
              <w:tab/>
              <w:t xml:space="preserve"> </w:t>
            </w:r>
            <w:r w:rsidRPr="004D1848">
              <w:rPr>
                <w:rFonts w:ascii="Calibri" w:hAnsi="Calibri"/>
                <w:sz w:val="22"/>
                <w:szCs w:val="22"/>
              </w:rPr>
              <w:sym w:font="Wingdings 2" w:char="F0A3"/>
            </w:r>
            <w:r w:rsidRPr="004D1848">
              <w:rPr>
                <w:rFonts w:ascii="Calibri" w:hAnsi="Calibri"/>
                <w:sz w:val="22"/>
                <w:szCs w:val="22"/>
              </w:rPr>
              <w:t xml:space="preserve"> No</w:t>
            </w:r>
          </w:p>
        </w:tc>
        <w:tc>
          <w:tcPr>
            <w:tcW w:w="3243" w:type="pct"/>
          </w:tcPr>
          <w:p w14:paraId="210190B9" w14:textId="77777777" w:rsidR="000F2387" w:rsidRPr="004D1848" w:rsidRDefault="000F2387" w:rsidP="000F2387">
            <w:pPr>
              <w:rPr>
                <w:rFonts w:ascii="Calibri" w:hAnsi="Calibri"/>
                <w:sz w:val="22"/>
                <w:szCs w:val="22"/>
              </w:rPr>
            </w:pPr>
            <w:r w:rsidRPr="004D1848">
              <w:rPr>
                <w:rFonts w:ascii="Calibri" w:hAnsi="Calibri"/>
                <w:sz w:val="22"/>
                <w:szCs w:val="22"/>
              </w:rPr>
              <w:t>If no, justify why and whether changes to the person’s service outcomes or supports are needed to restore the person’s rights (attach dated documentation).</w:t>
            </w:r>
          </w:p>
        </w:tc>
      </w:tr>
      <w:tr w:rsidR="000F2387" w:rsidRPr="005F57B9" w14:paraId="1411EB8B" w14:textId="77777777" w:rsidTr="00EE53FC">
        <w:tc>
          <w:tcPr>
            <w:tcW w:w="752" w:type="pct"/>
          </w:tcPr>
          <w:p w14:paraId="7E0E8D36" w14:textId="77777777" w:rsidR="000F2387" w:rsidRPr="004D1848" w:rsidRDefault="000F2387" w:rsidP="00034F3E">
            <w:pPr>
              <w:rPr>
                <w:rFonts w:ascii="Calibri" w:hAnsi="Calibri"/>
                <w:sz w:val="22"/>
                <w:szCs w:val="22"/>
              </w:rPr>
            </w:pPr>
            <w:r w:rsidRPr="004D1848">
              <w:rPr>
                <w:rFonts w:ascii="Calibri" w:hAnsi="Calibri"/>
                <w:sz w:val="22"/>
                <w:szCs w:val="22"/>
              </w:rPr>
              <w:t>Date to be reviewed:</w:t>
            </w:r>
          </w:p>
        </w:tc>
        <w:tc>
          <w:tcPr>
            <w:tcW w:w="1005" w:type="pct"/>
          </w:tcPr>
          <w:p w14:paraId="0F4C53BF" w14:textId="77777777" w:rsidR="000F2387" w:rsidRPr="004D1848" w:rsidRDefault="000F2387" w:rsidP="000F7DBD">
            <w:pPr>
              <w:rPr>
                <w:rFonts w:ascii="Calibri" w:hAnsi="Calibri"/>
                <w:sz w:val="22"/>
                <w:szCs w:val="22"/>
              </w:rPr>
            </w:pPr>
            <w:r w:rsidRPr="004D1848">
              <w:rPr>
                <w:rFonts w:ascii="Calibri" w:hAnsi="Calibri"/>
                <w:sz w:val="22"/>
                <w:szCs w:val="22"/>
              </w:rPr>
              <w:t>Restriction was lessened or lifted:</w:t>
            </w:r>
          </w:p>
          <w:p w14:paraId="7E357510" w14:textId="77777777" w:rsidR="000F2387" w:rsidRPr="004D1848" w:rsidRDefault="000F2387" w:rsidP="00B34BD6">
            <w:pPr>
              <w:rPr>
                <w:rFonts w:ascii="Calibri" w:hAnsi="Calibri"/>
                <w:sz w:val="22"/>
                <w:szCs w:val="22"/>
              </w:rPr>
            </w:pPr>
            <w:r w:rsidRPr="004D1848">
              <w:rPr>
                <w:rFonts w:ascii="Calibri" w:hAnsi="Calibri"/>
                <w:sz w:val="22"/>
                <w:szCs w:val="22"/>
              </w:rPr>
              <w:sym w:font="Wingdings 2" w:char="F0A3"/>
            </w:r>
            <w:r w:rsidRPr="004D1848">
              <w:rPr>
                <w:rFonts w:ascii="Calibri" w:hAnsi="Calibri"/>
                <w:sz w:val="22"/>
                <w:szCs w:val="22"/>
              </w:rPr>
              <w:t xml:space="preserve"> Yes </w:t>
            </w:r>
            <w:r w:rsidRPr="004D1848">
              <w:rPr>
                <w:rFonts w:ascii="Calibri" w:hAnsi="Calibri"/>
                <w:sz w:val="22"/>
                <w:szCs w:val="22"/>
              </w:rPr>
              <w:tab/>
              <w:t xml:space="preserve"> </w:t>
            </w:r>
            <w:r w:rsidRPr="004D1848">
              <w:rPr>
                <w:rFonts w:ascii="Calibri" w:hAnsi="Calibri"/>
                <w:sz w:val="22"/>
                <w:szCs w:val="22"/>
              </w:rPr>
              <w:sym w:font="Wingdings 2" w:char="F0A3"/>
            </w:r>
            <w:r w:rsidRPr="004D1848">
              <w:rPr>
                <w:rFonts w:ascii="Calibri" w:hAnsi="Calibri"/>
                <w:sz w:val="22"/>
                <w:szCs w:val="22"/>
              </w:rPr>
              <w:t xml:space="preserve"> No</w:t>
            </w:r>
          </w:p>
        </w:tc>
        <w:tc>
          <w:tcPr>
            <w:tcW w:w="3243" w:type="pct"/>
          </w:tcPr>
          <w:p w14:paraId="63D8ED3B" w14:textId="77777777" w:rsidR="000F2387" w:rsidRPr="004D1848" w:rsidRDefault="000F2387" w:rsidP="000F7DBD">
            <w:pPr>
              <w:rPr>
                <w:rFonts w:ascii="Calibri" w:hAnsi="Calibri"/>
                <w:sz w:val="22"/>
                <w:szCs w:val="22"/>
              </w:rPr>
            </w:pPr>
            <w:r w:rsidRPr="004D1848">
              <w:rPr>
                <w:rFonts w:ascii="Calibri" w:hAnsi="Calibri"/>
                <w:sz w:val="22"/>
                <w:szCs w:val="22"/>
              </w:rPr>
              <w:t>If no, justify why and whether changes to the person’s service outcomes or supports are needed to restore the person’s rights (attach dated documentation).</w:t>
            </w:r>
          </w:p>
        </w:tc>
      </w:tr>
      <w:tr w:rsidR="000F2387" w:rsidRPr="005F57B9" w14:paraId="554FAA45" w14:textId="77777777" w:rsidTr="00EE53FC">
        <w:tc>
          <w:tcPr>
            <w:tcW w:w="752" w:type="pct"/>
          </w:tcPr>
          <w:p w14:paraId="0E85F7AF" w14:textId="77777777" w:rsidR="000F2387" w:rsidRPr="004D1848" w:rsidRDefault="000F2387" w:rsidP="00034F3E">
            <w:pPr>
              <w:rPr>
                <w:rFonts w:ascii="Calibri" w:hAnsi="Calibri"/>
                <w:sz w:val="22"/>
                <w:szCs w:val="22"/>
              </w:rPr>
            </w:pPr>
            <w:r w:rsidRPr="004D1848">
              <w:rPr>
                <w:rFonts w:ascii="Calibri" w:hAnsi="Calibri"/>
                <w:sz w:val="22"/>
                <w:szCs w:val="22"/>
              </w:rPr>
              <w:t>Date to be reviewed:</w:t>
            </w:r>
          </w:p>
        </w:tc>
        <w:tc>
          <w:tcPr>
            <w:tcW w:w="1005" w:type="pct"/>
          </w:tcPr>
          <w:p w14:paraId="447BB34A" w14:textId="77777777" w:rsidR="000F2387" w:rsidRPr="004D1848" w:rsidRDefault="000F2387" w:rsidP="00A21AF6">
            <w:pPr>
              <w:rPr>
                <w:rFonts w:ascii="Calibri" w:hAnsi="Calibri"/>
                <w:sz w:val="22"/>
                <w:szCs w:val="22"/>
              </w:rPr>
            </w:pPr>
            <w:r w:rsidRPr="004D1848">
              <w:rPr>
                <w:rFonts w:ascii="Calibri" w:hAnsi="Calibri"/>
                <w:sz w:val="22"/>
                <w:szCs w:val="22"/>
              </w:rPr>
              <w:t>Restriction was lessened or lifted:</w:t>
            </w:r>
          </w:p>
          <w:p w14:paraId="5899F8FF" w14:textId="77777777" w:rsidR="000F2387" w:rsidRPr="004D1848" w:rsidRDefault="000F2387" w:rsidP="00A21AF6">
            <w:pPr>
              <w:rPr>
                <w:rFonts w:ascii="Calibri" w:hAnsi="Calibri"/>
                <w:sz w:val="22"/>
                <w:szCs w:val="22"/>
              </w:rPr>
            </w:pPr>
            <w:r w:rsidRPr="004D1848">
              <w:rPr>
                <w:rFonts w:ascii="Calibri" w:hAnsi="Calibri"/>
                <w:sz w:val="22"/>
                <w:szCs w:val="22"/>
              </w:rPr>
              <w:sym w:font="Wingdings 2" w:char="F0A3"/>
            </w:r>
            <w:r w:rsidRPr="004D1848">
              <w:rPr>
                <w:rFonts w:ascii="Calibri" w:hAnsi="Calibri"/>
                <w:sz w:val="22"/>
                <w:szCs w:val="22"/>
              </w:rPr>
              <w:t xml:space="preserve"> Yes </w:t>
            </w:r>
            <w:r w:rsidRPr="004D1848">
              <w:rPr>
                <w:rFonts w:ascii="Calibri" w:hAnsi="Calibri"/>
                <w:sz w:val="22"/>
                <w:szCs w:val="22"/>
              </w:rPr>
              <w:tab/>
              <w:t xml:space="preserve"> </w:t>
            </w:r>
            <w:r w:rsidRPr="004D1848">
              <w:rPr>
                <w:rFonts w:ascii="Calibri" w:hAnsi="Calibri"/>
                <w:sz w:val="22"/>
                <w:szCs w:val="22"/>
              </w:rPr>
              <w:sym w:font="Wingdings 2" w:char="F0A3"/>
            </w:r>
            <w:r w:rsidRPr="004D1848">
              <w:rPr>
                <w:rFonts w:ascii="Calibri" w:hAnsi="Calibri"/>
                <w:sz w:val="22"/>
                <w:szCs w:val="22"/>
              </w:rPr>
              <w:t xml:space="preserve"> No</w:t>
            </w:r>
          </w:p>
        </w:tc>
        <w:tc>
          <w:tcPr>
            <w:tcW w:w="3243" w:type="pct"/>
          </w:tcPr>
          <w:p w14:paraId="25F223AF" w14:textId="77777777" w:rsidR="000F2387" w:rsidRPr="004D1848" w:rsidRDefault="000F2387" w:rsidP="00A21AF6">
            <w:pPr>
              <w:rPr>
                <w:rFonts w:ascii="Calibri" w:hAnsi="Calibri"/>
                <w:sz w:val="22"/>
                <w:szCs w:val="22"/>
              </w:rPr>
            </w:pPr>
            <w:r w:rsidRPr="004D1848">
              <w:rPr>
                <w:rFonts w:ascii="Calibri" w:hAnsi="Calibri"/>
                <w:sz w:val="22"/>
                <w:szCs w:val="22"/>
              </w:rPr>
              <w:t>If no, justify why and whether changes to the person’s service outcomes or supports are needed to restore the person’s rights (attach dated documentation).</w:t>
            </w:r>
          </w:p>
        </w:tc>
      </w:tr>
      <w:tr w:rsidR="000F2387" w:rsidRPr="005F57B9" w14:paraId="1B8E1247" w14:textId="77777777" w:rsidTr="00EE53FC">
        <w:tc>
          <w:tcPr>
            <w:tcW w:w="752" w:type="pct"/>
          </w:tcPr>
          <w:p w14:paraId="6C43EDA8" w14:textId="77777777" w:rsidR="000F2387" w:rsidRPr="004D1848" w:rsidRDefault="000F2387" w:rsidP="00034F3E">
            <w:pPr>
              <w:rPr>
                <w:rFonts w:ascii="Calibri" w:hAnsi="Calibri"/>
                <w:sz w:val="22"/>
                <w:szCs w:val="22"/>
              </w:rPr>
            </w:pPr>
            <w:r w:rsidRPr="004D1848">
              <w:rPr>
                <w:rFonts w:ascii="Calibri" w:hAnsi="Calibri"/>
                <w:sz w:val="22"/>
                <w:szCs w:val="22"/>
              </w:rPr>
              <w:t>Date to be reviewed:</w:t>
            </w:r>
          </w:p>
        </w:tc>
        <w:tc>
          <w:tcPr>
            <w:tcW w:w="1005" w:type="pct"/>
          </w:tcPr>
          <w:p w14:paraId="05014903" w14:textId="77777777" w:rsidR="000F2387" w:rsidRPr="004D1848" w:rsidRDefault="000F2387" w:rsidP="000F7DBD">
            <w:pPr>
              <w:rPr>
                <w:rFonts w:ascii="Calibri" w:hAnsi="Calibri"/>
                <w:sz w:val="22"/>
                <w:szCs w:val="22"/>
              </w:rPr>
            </w:pPr>
            <w:r w:rsidRPr="004D1848">
              <w:rPr>
                <w:rFonts w:ascii="Calibri" w:hAnsi="Calibri"/>
                <w:sz w:val="22"/>
                <w:szCs w:val="22"/>
              </w:rPr>
              <w:t>Restriction was lessened or lifted:</w:t>
            </w:r>
          </w:p>
          <w:p w14:paraId="1D5A98B0" w14:textId="77777777" w:rsidR="000F2387" w:rsidRPr="004D1848" w:rsidRDefault="000F2387" w:rsidP="00B34BD6">
            <w:pPr>
              <w:rPr>
                <w:rFonts w:ascii="Calibri" w:hAnsi="Calibri"/>
                <w:sz w:val="22"/>
                <w:szCs w:val="22"/>
              </w:rPr>
            </w:pPr>
            <w:r w:rsidRPr="004D1848">
              <w:rPr>
                <w:rFonts w:ascii="Calibri" w:hAnsi="Calibri"/>
                <w:sz w:val="22"/>
                <w:szCs w:val="22"/>
              </w:rPr>
              <w:sym w:font="Wingdings 2" w:char="F0A3"/>
            </w:r>
            <w:r w:rsidRPr="004D1848">
              <w:rPr>
                <w:rFonts w:ascii="Calibri" w:hAnsi="Calibri"/>
                <w:sz w:val="22"/>
                <w:szCs w:val="22"/>
              </w:rPr>
              <w:t xml:space="preserve"> Yes </w:t>
            </w:r>
            <w:r w:rsidRPr="004D1848">
              <w:rPr>
                <w:rFonts w:ascii="Calibri" w:hAnsi="Calibri"/>
                <w:sz w:val="22"/>
                <w:szCs w:val="22"/>
              </w:rPr>
              <w:tab/>
              <w:t xml:space="preserve"> </w:t>
            </w:r>
            <w:r w:rsidRPr="004D1848">
              <w:rPr>
                <w:rFonts w:ascii="Calibri" w:hAnsi="Calibri"/>
                <w:sz w:val="22"/>
                <w:szCs w:val="22"/>
              </w:rPr>
              <w:sym w:font="Wingdings 2" w:char="F0A3"/>
            </w:r>
            <w:r w:rsidRPr="004D1848">
              <w:rPr>
                <w:rFonts w:ascii="Calibri" w:hAnsi="Calibri"/>
                <w:sz w:val="22"/>
                <w:szCs w:val="22"/>
              </w:rPr>
              <w:t xml:space="preserve"> No</w:t>
            </w:r>
          </w:p>
        </w:tc>
        <w:tc>
          <w:tcPr>
            <w:tcW w:w="3243" w:type="pct"/>
          </w:tcPr>
          <w:p w14:paraId="37A04BF0" w14:textId="77777777" w:rsidR="000F2387" w:rsidRPr="004D1848" w:rsidRDefault="000F2387" w:rsidP="000F7DBD">
            <w:pPr>
              <w:rPr>
                <w:rFonts w:ascii="Calibri" w:hAnsi="Calibri"/>
                <w:sz w:val="22"/>
                <w:szCs w:val="22"/>
              </w:rPr>
            </w:pPr>
            <w:r w:rsidRPr="004D1848">
              <w:rPr>
                <w:rFonts w:ascii="Calibri" w:hAnsi="Calibri"/>
                <w:sz w:val="22"/>
                <w:szCs w:val="22"/>
              </w:rPr>
              <w:t>If no, justify why and whether changes to the person’s service outcomes or supports are needed to restore the person’s rights (attach dated documentation).</w:t>
            </w:r>
          </w:p>
        </w:tc>
      </w:tr>
    </w:tbl>
    <w:p w14:paraId="345FEA56" w14:textId="77777777" w:rsidR="000F7DBD" w:rsidRPr="004D1848" w:rsidRDefault="000F7DBD" w:rsidP="00B34BD6">
      <w:pPr>
        <w:rPr>
          <w:rFonts w:ascii="Calibri" w:hAnsi="Calibri"/>
          <w:sz w:val="22"/>
          <w:szCs w:val="22"/>
        </w:rPr>
      </w:pPr>
    </w:p>
    <w:p w14:paraId="5EADB617" w14:textId="77777777" w:rsidR="00655950" w:rsidRPr="004D1848" w:rsidRDefault="00655950" w:rsidP="00B34BD6">
      <w:pPr>
        <w:rPr>
          <w:rFonts w:ascii="Calibri" w:hAnsi="Calibri"/>
          <w:sz w:val="22"/>
          <w:szCs w:val="22"/>
        </w:rPr>
      </w:pPr>
      <w:r w:rsidRPr="004D1848">
        <w:rPr>
          <w:rFonts w:ascii="Calibri" w:hAnsi="Calibri"/>
          <w:sz w:val="22"/>
          <w:szCs w:val="22"/>
        </w:rPr>
        <w:sym w:font="Wingdings 2" w:char="F0A3"/>
      </w:r>
      <w:r w:rsidRPr="004D1848">
        <w:rPr>
          <w:rFonts w:ascii="Calibri" w:hAnsi="Calibri"/>
          <w:sz w:val="22"/>
          <w:szCs w:val="22"/>
        </w:rPr>
        <w:t xml:space="preserve"> </w:t>
      </w:r>
      <w:r w:rsidRPr="004D1848">
        <w:rPr>
          <w:rFonts w:ascii="Calibri" w:hAnsi="Calibri"/>
          <w:b/>
          <w:sz w:val="22"/>
          <w:szCs w:val="22"/>
        </w:rPr>
        <w:t>Approval of rights restriction</w:t>
      </w:r>
      <w:r w:rsidRPr="004D1848">
        <w:rPr>
          <w:rFonts w:ascii="Calibri" w:hAnsi="Calibri"/>
          <w:sz w:val="22"/>
          <w:szCs w:val="22"/>
        </w:rPr>
        <w:t>:</w:t>
      </w:r>
    </w:p>
    <w:p w14:paraId="492F69D2" w14:textId="01BA8B71" w:rsidR="000F7DBD" w:rsidRDefault="000F2387" w:rsidP="00B34BD6">
      <w:pPr>
        <w:rPr>
          <w:rFonts w:ascii="Calibri" w:hAnsi="Calibri"/>
          <w:sz w:val="22"/>
          <w:szCs w:val="22"/>
        </w:rPr>
      </w:pPr>
      <w:r w:rsidRPr="004D1848">
        <w:rPr>
          <w:rFonts w:ascii="Calibri" w:hAnsi="Calibri"/>
          <w:sz w:val="22"/>
          <w:szCs w:val="22"/>
        </w:rPr>
        <w:t xml:space="preserve">I participated in the discussion of why this restriction of my rights is needed to </w:t>
      </w:r>
      <w:r w:rsidR="00655950" w:rsidRPr="004D1848">
        <w:rPr>
          <w:rFonts w:ascii="Calibri" w:hAnsi="Calibri"/>
          <w:sz w:val="22"/>
          <w:szCs w:val="22"/>
        </w:rPr>
        <w:t>ensure my health, safety, and well-being. My approval of this restriction of my rights is limited to the restriction as identified in this document.  I understand that I may withdraw my approval at any time. If I withdraw my approval</w:t>
      </w:r>
      <w:r w:rsidR="006D68EB">
        <w:rPr>
          <w:rFonts w:ascii="Calibri" w:hAnsi="Calibri"/>
          <w:sz w:val="22"/>
          <w:szCs w:val="22"/>
        </w:rPr>
        <w:t>,</w:t>
      </w:r>
      <w:r w:rsidR="00655950" w:rsidRPr="004D1848">
        <w:rPr>
          <w:rFonts w:ascii="Calibri" w:hAnsi="Calibri"/>
          <w:sz w:val="22"/>
          <w:szCs w:val="22"/>
        </w:rPr>
        <w:t xml:space="preserve"> I understand that my rights must be immediately and fully restored. </w:t>
      </w:r>
    </w:p>
    <w:p w14:paraId="3AFB727C" w14:textId="77777777" w:rsidR="00456DC8" w:rsidRPr="004D1848" w:rsidRDefault="00456DC8" w:rsidP="00B34BD6">
      <w:pPr>
        <w:rPr>
          <w:rFonts w:ascii="Calibri" w:hAnsi="Calibri"/>
          <w:sz w:val="22"/>
          <w:szCs w:val="22"/>
        </w:rPr>
      </w:pPr>
    </w:p>
    <w:p w14:paraId="5B63C6AD" w14:textId="77777777" w:rsidR="000F7DBD" w:rsidRPr="004D1848" w:rsidRDefault="000F7DBD" w:rsidP="000F7DBD">
      <w:pPr>
        <w:rPr>
          <w:rFonts w:ascii="Calibri" w:hAnsi="Calibri"/>
          <w:sz w:val="22"/>
          <w:szCs w:val="22"/>
        </w:rPr>
      </w:pPr>
    </w:p>
    <w:p w14:paraId="1DC9CD91" w14:textId="77777777" w:rsidR="000F7DBD" w:rsidRPr="004D1848" w:rsidRDefault="000F7DBD" w:rsidP="000F7DBD">
      <w:pPr>
        <w:rPr>
          <w:rFonts w:ascii="Calibri" w:hAnsi="Calibri"/>
          <w:sz w:val="22"/>
          <w:szCs w:val="22"/>
        </w:rPr>
      </w:pPr>
      <w:r w:rsidRPr="004D1848">
        <w:rPr>
          <w:rFonts w:ascii="Calibri" w:hAnsi="Calibri"/>
          <w:sz w:val="22"/>
          <w:szCs w:val="22"/>
        </w:rPr>
        <w:t>_________________________________________________________________________</w:t>
      </w:r>
      <w:r w:rsidR="00A934A2" w:rsidRPr="004D1848">
        <w:rPr>
          <w:rFonts w:ascii="Calibri" w:hAnsi="Calibri"/>
          <w:sz w:val="22"/>
          <w:szCs w:val="22"/>
          <w:u w:val="single"/>
        </w:rPr>
        <w:tab/>
      </w:r>
      <w:r w:rsidR="00A934A2" w:rsidRPr="004D1848">
        <w:rPr>
          <w:rFonts w:ascii="Calibri" w:hAnsi="Calibri"/>
          <w:sz w:val="22"/>
          <w:szCs w:val="22"/>
          <w:u w:val="single"/>
        </w:rPr>
        <w:tab/>
      </w:r>
      <w:r w:rsidR="00A934A2" w:rsidRPr="004D1848">
        <w:rPr>
          <w:rFonts w:ascii="Calibri" w:hAnsi="Calibri"/>
          <w:sz w:val="22"/>
          <w:szCs w:val="22"/>
          <w:u w:val="single"/>
        </w:rPr>
        <w:tab/>
      </w:r>
    </w:p>
    <w:p w14:paraId="61DFEAAC" w14:textId="77777777" w:rsidR="000F7DBD" w:rsidRPr="004D1848" w:rsidRDefault="00A934A2" w:rsidP="000F7DBD">
      <w:pPr>
        <w:rPr>
          <w:rFonts w:ascii="Calibri" w:hAnsi="Calibri"/>
          <w:sz w:val="22"/>
          <w:szCs w:val="22"/>
          <w:u w:val="single"/>
        </w:rPr>
      </w:pPr>
      <w:r w:rsidRPr="004D1848">
        <w:rPr>
          <w:rFonts w:ascii="Calibri" w:hAnsi="Calibri"/>
          <w:sz w:val="22"/>
          <w:szCs w:val="22"/>
        </w:rPr>
        <w:t>Person</w:t>
      </w:r>
      <w:r w:rsidR="000F7DBD" w:rsidRPr="004D1848">
        <w:rPr>
          <w:rFonts w:ascii="Calibri" w:hAnsi="Calibri"/>
          <w:sz w:val="22"/>
          <w:szCs w:val="22"/>
        </w:rPr>
        <w:t>/Legal representative</w:t>
      </w:r>
      <w:r w:rsidR="000F7DBD" w:rsidRPr="004D1848">
        <w:rPr>
          <w:rFonts w:ascii="Calibri" w:hAnsi="Calibri"/>
          <w:sz w:val="22"/>
          <w:szCs w:val="22"/>
        </w:rPr>
        <w:tab/>
      </w:r>
      <w:r w:rsidR="000F7DBD" w:rsidRPr="004D1848">
        <w:rPr>
          <w:rFonts w:ascii="Calibri" w:hAnsi="Calibri"/>
          <w:sz w:val="22"/>
          <w:szCs w:val="22"/>
        </w:rPr>
        <w:tab/>
      </w:r>
      <w:r w:rsidR="000F7DBD" w:rsidRPr="004D1848">
        <w:rPr>
          <w:rFonts w:ascii="Calibri" w:hAnsi="Calibri"/>
          <w:sz w:val="22"/>
          <w:szCs w:val="22"/>
        </w:rPr>
        <w:tab/>
      </w:r>
      <w:r w:rsidR="000F7DBD" w:rsidRPr="004D1848">
        <w:rPr>
          <w:rFonts w:ascii="Calibri" w:hAnsi="Calibri"/>
          <w:sz w:val="22"/>
          <w:szCs w:val="22"/>
        </w:rPr>
        <w:tab/>
      </w:r>
      <w:r w:rsidR="000F7DBD" w:rsidRPr="004D1848">
        <w:rPr>
          <w:rFonts w:ascii="Calibri" w:hAnsi="Calibri"/>
          <w:sz w:val="22"/>
          <w:szCs w:val="22"/>
        </w:rPr>
        <w:tab/>
      </w:r>
      <w:r w:rsidRPr="004D1848">
        <w:rPr>
          <w:rFonts w:ascii="Calibri" w:hAnsi="Calibri"/>
          <w:sz w:val="22"/>
          <w:szCs w:val="22"/>
        </w:rPr>
        <w:tab/>
      </w:r>
      <w:r w:rsidRPr="004D1848">
        <w:rPr>
          <w:rFonts w:ascii="Calibri" w:hAnsi="Calibri"/>
          <w:sz w:val="22"/>
          <w:szCs w:val="22"/>
        </w:rPr>
        <w:tab/>
      </w:r>
      <w:r w:rsidR="000F7DBD" w:rsidRPr="004D1848">
        <w:rPr>
          <w:rFonts w:ascii="Calibri" w:hAnsi="Calibri"/>
          <w:sz w:val="22"/>
          <w:szCs w:val="22"/>
        </w:rPr>
        <w:t xml:space="preserve">Date  </w:t>
      </w:r>
    </w:p>
    <w:p w14:paraId="663AAEC2" w14:textId="77777777" w:rsidR="000F7DBD" w:rsidRPr="004D1848" w:rsidRDefault="000F7DBD" w:rsidP="00B34BD6">
      <w:pPr>
        <w:rPr>
          <w:rFonts w:ascii="Calibri" w:hAnsi="Calibri"/>
          <w:sz w:val="22"/>
          <w:szCs w:val="22"/>
        </w:rPr>
      </w:pPr>
    </w:p>
    <w:p w14:paraId="744F465A" w14:textId="77777777" w:rsidR="000F7DBD" w:rsidRPr="004D1848" w:rsidRDefault="00655950" w:rsidP="00B34BD6">
      <w:pPr>
        <w:rPr>
          <w:rFonts w:ascii="Calibri" w:hAnsi="Calibri"/>
          <w:sz w:val="22"/>
          <w:szCs w:val="22"/>
        </w:rPr>
      </w:pPr>
      <w:r w:rsidRPr="004D1848">
        <w:rPr>
          <w:rFonts w:ascii="Calibri" w:hAnsi="Calibri"/>
          <w:sz w:val="22"/>
          <w:szCs w:val="22"/>
        </w:rPr>
        <w:sym w:font="Wingdings 2" w:char="F0A3"/>
      </w:r>
      <w:r w:rsidRPr="004D1848">
        <w:rPr>
          <w:rFonts w:ascii="Calibri" w:hAnsi="Calibri"/>
          <w:sz w:val="22"/>
          <w:szCs w:val="22"/>
        </w:rPr>
        <w:t xml:space="preserve"> </w:t>
      </w:r>
      <w:r w:rsidR="000F7DBD" w:rsidRPr="004D1848">
        <w:rPr>
          <w:rFonts w:ascii="Calibri" w:hAnsi="Calibri"/>
          <w:b/>
          <w:sz w:val="22"/>
          <w:szCs w:val="22"/>
        </w:rPr>
        <w:t xml:space="preserve">Withdrawal of approval </w:t>
      </w:r>
      <w:r w:rsidRPr="004D1848">
        <w:rPr>
          <w:rFonts w:ascii="Calibri" w:hAnsi="Calibri"/>
          <w:b/>
          <w:sz w:val="22"/>
          <w:szCs w:val="22"/>
        </w:rPr>
        <w:t>of</w:t>
      </w:r>
      <w:r w:rsidR="000F7DBD" w:rsidRPr="004D1848">
        <w:rPr>
          <w:rFonts w:ascii="Calibri" w:hAnsi="Calibri"/>
          <w:b/>
          <w:sz w:val="22"/>
          <w:szCs w:val="22"/>
        </w:rPr>
        <w:t xml:space="preserve"> rights restriction</w:t>
      </w:r>
      <w:r w:rsidR="000F7DBD" w:rsidRPr="004D1848">
        <w:rPr>
          <w:rFonts w:ascii="Calibri" w:hAnsi="Calibri"/>
          <w:sz w:val="22"/>
          <w:szCs w:val="22"/>
        </w:rPr>
        <w:t>:</w:t>
      </w:r>
    </w:p>
    <w:p w14:paraId="204AF0E5" w14:textId="6C84262B" w:rsidR="00655950" w:rsidRDefault="00B34BD6" w:rsidP="00B34BD6">
      <w:pPr>
        <w:rPr>
          <w:rFonts w:ascii="Calibri" w:hAnsi="Calibri"/>
          <w:sz w:val="22"/>
          <w:szCs w:val="22"/>
        </w:rPr>
      </w:pPr>
      <w:r w:rsidRPr="004D1848">
        <w:rPr>
          <w:rFonts w:ascii="Calibri" w:hAnsi="Calibri"/>
          <w:sz w:val="22"/>
          <w:szCs w:val="22"/>
        </w:rPr>
        <w:t xml:space="preserve">I </w:t>
      </w:r>
      <w:r w:rsidR="000F7DBD" w:rsidRPr="004D1848">
        <w:rPr>
          <w:rFonts w:ascii="Calibri" w:hAnsi="Calibri"/>
          <w:sz w:val="22"/>
          <w:szCs w:val="22"/>
        </w:rPr>
        <w:t>withdraw my approval for</w:t>
      </w:r>
      <w:r w:rsidRPr="004D1848">
        <w:rPr>
          <w:rFonts w:ascii="Calibri" w:hAnsi="Calibri"/>
          <w:sz w:val="22"/>
          <w:szCs w:val="22"/>
        </w:rPr>
        <w:t xml:space="preserve"> my rights </w:t>
      </w:r>
      <w:r w:rsidR="000F7DBD" w:rsidRPr="004D1848">
        <w:rPr>
          <w:rFonts w:ascii="Calibri" w:hAnsi="Calibri"/>
          <w:sz w:val="22"/>
          <w:szCs w:val="22"/>
        </w:rPr>
        <w:t>to be restricted. All restrictions must end</w:t>
      </w:r>
      <w:r w:rsidR="006D68EB">
        <w:rPr>
          <w:rFonts w:ascii="Calibri" w:hAnsi="Calibri"/>
          <w:sz w:val="22"/>
          <w:szCs w:val="22"/>
        </w:rPr>
        <w:t>,</w:t>
      </w:r>
      <w:r w:rsidR="000F7DBD" w:rsidRPr="004D1848">
        <w:rPr>
          <w:rFonts w:ascii="Calibri" w:hAnsi="Calibri"/>
          <w:sz w:val="22"/>
          <w:szCs w:val="22"/>
        </w:rPr>
        <w:t xml:space="preserve"> and my rights must be fully restored immediately</w:t>
      </w:r>
      <w:r w:rsidRPr="004D1848">
        <w:rPr>
          <w:rFonts w:ascii="Calibri" w:hAnsi="Calibri"/>
          <w:sz w:val="22"/>
          <w:szCs w:val="22"/>
        </w:rPr>
        <w:t xml:space="preserve">. </w:t>
      </w:r>
    </w:p>
    <w:p w14:paraId="760840F4" w14:textId="77777777" w:rsidR="00456DC8" w:rsidRDefault="00456DC8" w:rsidP="00B34BD6">
      <w:pPr>
        <w:rPr>
          <w:rFonts w:ascii="Calibri" w:hAnsi="Calibri"/>
          <w:sz w:val="22"/>
          <w:szCs w:val="22"/>
        </w:rPr>
      </w:pPr>
    </w:p>
    <w:p w14:paraId="35B0C096" w14:textId="77777777" w:rsidR="00456DC8" w:rsidRPr="004D1848" w:rsidRDefault="00456DC8" w:rsidP="00B34BD6">
      <w:pPr>
        <w:rPr>
          <w:rFonts w:ascii="Calibri" w:hAnsi="Calibri"/>
          <w:sz w:val="22"/>
          <w:szCs w:val="22"/>
        </w:rPr>
      </w:pPr>
    </w:p>
    <w:p w14:paraId="58D8FC5A" w14:textId="77777777" w:rsidR="00655950" w:rsidRPr="004D1848" w:rsidRDefault="00655950" w:rsidP="00655950">
      <w:pPr>
        <w:rPr>
          <w:rFonts w:ascii="Calibri" w:hAnsi="Calibri"/>
          <w:sz w:val="22"/>
          <w:szCs w:val="22"/>
        </w:rPr>
      </w:pPr>
      <w:r w:rsidRPr="004D1848">
        <w:rPr>
          <w:rFonts w:ascii="Calibri" w:hAnsi="Calibri"/>
          <w:sz w:val="22"/>
          <w:szCs w:val="22"/>
        </w:rPr>
        <w:t>_________________________________________________________________________</w:t>
      </w:r>
      <w:r w:rsidR="00A934A2" w:rsidRPr="004D1848">
        <w:rPr>
          <w:rFonts w:ascii="Calibri" w:hAnsi="Calibri"/>
          <w:sz w:val="22"/>
          <w:szCs w:val="22"/>
          <w:u w:val="single"/>
        </w:rPr>
        <w:tab/>
      </w:r>
      <w:r w:rsidR="00A934A2" w:rsidRPr="004D1848">
        <w:rPr>
          <w:rFonts w:ascii="Calibri" w:hAnsi="Calibri"/>
          <w:sz w:val="22"/>
          <w:szCs w:val="22"/>
          <w:u w:val="single"/>
        </w:rPr>
        <w:tab/>
      </w:r>
      <w:r w:rsidR="00A934A2" w:rsidRPr="004D1848">
        <w:rPr>
          <w:rFonts w:ascii="Calibri" w:hAnsi="Calibri"/>
          <w:sz w:val="22"/>
          <w:szCs w:val="22"/>
          <w:u w:val="single"/>
        </w:rPr>
        <w:tab/>
      </w:r>
    </w:p>
    <w:p w14:paraId="1755FBF0" w14:textId="77777777" w:rsidR="000F7DBD" w:rsidRPr="004D1848" w:rsidRDefault="00A934A2" w:rsidP="00B34BD6">
      <w:pPr>
        <w:rPr>
          <w:rFonts w:ascii="Calibri" w:hAnsi="Calibri"/>
          <w:sz w:val="22"/>
          <w:szCs w:val="22"/>
          <w:u w:val="single"/>
        </w:rPr>
      </w:pPr>
      <w:r w:rsidRPr="004D1848">
        <w:rPr>
          <w:rFonts w:ascii="Calibri" w:hAnsi="Calibri"/>
          <w:sz w:val="22"/>
          <w:szCs w:val="22"/>
        </w:rPr>
        <w:t>Person</w:t>
      </w:r>
      <w:r w:rsidR="00655950" w:rsidRPr="004D1848">
        <w:rPr>
          <w:rFonts w:ascii="Calibri" w:hAnsi="Calibri"/>
          <w:sz w:val="22"/>
          <w:szCs w:val="22"/>
        </w:rPr>
        <w:t>/Legal representative</w:t>
      </w:r>
      <w:r w:rsidR="00655950" w:rsidRPr="004D1848">
        <w:rPr>
          <w:rFonts w:ascii="Calibri" w:hAnsi="Calibri"/>
          <w:sz w:val="22"/>
          <w:szCs w:val="22"/>
        </w:rPr>
        <w:tab/>
      </w:r>
      <w:r w:rsidR="00655950" w:rsidRPr="004D1848">
        <w:rPr>
          <w:rFonts w:ascii="Calibri" w:hAnsi="Calibri"/>
          <w:sz w:val="22"/>
          <w:szCs w:val="22"/>
        </w:rPr>
        <w:tab/>
      </w:r>
      <w:r w:rsidR="00655950" w:rsidRPr="004D1848">
        <w:rPr>
          <w:rFonts w:ascii="Calibri" w:hAnsi="Calibri"/>
          <w:sz w:val="22"/>
          <w:szCs w:val="22"/>
        </w:rPr>
        <w:tab/>
      </w:r>
      <w:r w:rsidR="00655950" w:rsidRPr="004D1848">
        <w:rPr>
          <w:rFonts w:ascii="Calibri" w:hAnsi="Calibri"/>
          <w:sz w:val="22"/>
          <w:szCs w:val="22"/>
        </w:rPr>
        <w:tab/>
      </w:r>
      <w:r w:rsidR="00655950" w:rsidRPr="004D1848">
        <w:rPr>
          <w:rFonts w:ascii="Calibri" w:hAnsi="Calibri"/>
          <w:sz w:val="22"/>
          <w:szCs w:val="22"/>
        </w:rPr>
        <w:tab/>
      </w:r>
      <w:r w:rsidRPr="004D1848">
        <w:rPr>
          <w:rFonts w:ascii="Calibri" w:hAnsi="Calibri"/>
          <w:sz w:val="22"/>
          <w:szCs w:val="22"/>
        </w:rPr>
        <w:tab/>
      </w:r>
      <w:r w:rsidRPr="004D1848">
        <w:rPr>
          <w:rFonts w:ascii="Calibri" w:hAnsi="Calibri"/>
          <w:sz w:val="22"/>
          <w:szCs w:val="22"/>
        </w:rPr>
        <w:tab/>
      </w:r>
      <w:r w:rsidR="00655950" w:rsidRPr="004D1848">
        <w:rPr>
          <w:rFonts w:ascii="Calibri" w:hAnsi="Calibri"/>
          <w:sz w:val="22"/>
          <w:szCs w:val="22"/>
        </w:rPr>
        <w:t xml:space="preserve">Date  </w:t>
      </w:r>
    </w:p>
    <w:sectPr w:rsidR="000F7DBD" w:rsidRPr="004D1848" w:rsidSect="00456DC8">
      <w:headerReference w:type="default" r:id="rId10"/>
      <w:footerReference w:type="default" r:id="rId11"/>
      <w:pgSz w:w="12240" w:h="15840" w:code="1"/>
      <w:pgMar w:top="1440" w:right="1080" w:bottom="1440" w:left="1080" w:header="432" w:footer="720" w:gutter="0"/>
      <w:paperSrc w:first="257" w:other="25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E3A675" w14:textId="77777777" w:rsidR="00052E2A" w:rsidRDefault="00052E2A" w:rsidP="00B34BD6">
      <w:r>
        <w:separator/>
      </w:r>
    </w:p>
  </w:endnote>
  <w:endnote w:type="continuationSeparator" w:id="0">
    <w:p w14:paraId="66779123" w14:textId="77777777" w:rsidR="00052E2A" w:rsidRDefault="00052E2A" w:rsidP="00B34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131DD" w14:textId="77777777" w:rsidR="00EE7C06" w:rsidRPr="004D1848" w:rsidRDefault="00EE7C06" w:rsidP="00EE7C06">
    <w:pPr>
      <w:pStyle w:val="Footer"/>
      <w:jc w:val="center"/>
      <w:rPr>
        <w:rFonts w:ascii="Calibri" w:hAnsi="Calibri"/>
        <w:sz w:val="22"/>
        <w:szCs w:val="22"/>
      </w:rPr>
    </w:pPr>
    <w:r w:rsidRPr="004D1848">
      <w:rPr>
        <w:rFonts w:ascii="Calibri" w:hAnsi="Calibri"/>
        <w:sz w:val="22"/>
        <w:szCs w:val="22"/>
      </w:rPr>
      <w:t xml:space="preserve">Page </w:t>
    </w:r>
    <w:r w:rsidRPr="004D1848">
      <w:rPr>
        <w:rFonts w:ascii="Calibri" w:hAnsi="Calibri"/>
        <w:bCs/>
        <w:sz w:val="22"/>
        <w:szCs w:val="22"/>
      </w:rPr>
      <w:fldChar w:fldCharType="begin"/>
    </w:r>
    <w:r w:rsidRPr="004D1848">
      <w:rPr>
        <w:rFonts w:ascii="Calibri" w:hAnsi="Calibri"/>
        <w:bCs/>
        <w:sz w:val="22"/>
        <w:szCs w:val="22"/>
      </w:rPr>
      <w:instrText xml:space="preserve"> PAGE </w:instrText>
    </w:r>
    <w:r w:rsidRPr="004D1848">
      <w:rPr>
        <w:rFonts w:ascii="Calibri" w:hAnsi="Calibri"/>
        <w:bCs/>
        <w:sz w:val="22"/>
        <w:szCs w:val="22"/>
      </w:rPr>
      <w:fldChar w:fldCharType="separate"/>
    </w:r>
    <w:r w:rsidR="00561383">
      <w:rPr>
        <w:rFonts w:ascii="Calibri" w:hAnsi="Calibri"/>
        <w:bCs/>
        <w:noProof/>
        <w:sz w:val="22"/>
        <w:szCs w:val="22"/>
      </w:rPr>
      <w:t>1</w:t>
    </w:r>
    <w:r w:rsidRPr="004D1848">
      <w:rPr>
        <w:rFonts w:ascii="Calibri" w:hAnsi="Calibri"/>
        <w:bCs/>
        <w:sz w:val="22"/>
        <w:szCs w:val="22"/>
      </w:rPr>
      <w:fldChar w:fldCharType="end"/>
    </w:r>
    <w:r w:rsidRPr="004D1848">
      <w:rPr>
        <w:rFonts w:ascii="Calibri" w:hAnsi="Calibri"/>
        <w:sz w:val="22"/>
        <w:szCs w:val="22"/>
      </w:rPr>
      <w:t xml:space="preserve"> of </w:t>
    </w:r>
    <w:r w:rsidRPr="004D1848">
      <w:rPr>
        <w:rFonts w:ascii="Calibri" w:hAnsi="Calibri"/>
        <w:bCs/>
        <w:sz w:val="22"/>
        <w:szCs w:val="22"/>
      </w:rPr>
      <w:fldChar w:fldCharType="begin"/>
    </w:r>
    <w:r w:rsidRPr="004D1848">
      <w:rPr>
        <w:rFonts w:ascii="Calibri" w:hAnsi="Calibri"/>
        <w:bCs/>
        <w:sz w:val="22"/>
        <w:szCs w:val="22"/>
      </w:rPr>
      <w:instrText xml:space="preserve"> NUMPAGES  </w:instrText>
    </w:r>
    <w:r w:rsidRPr="004D1848">
      <w:rPr>
        <w:rFonts w:ascii="Calibri" w:hAnsi="Calibri"/>
        <w:bCs/>
        <w:sz w:val="22"/>
        <w:szCs w:val="22"/>
      </w:rPr>
      <w:fldChar w:fldCharType="separate"/>
    </w:r>
    <w:r w:rsidR="00561383">
      <w:rPr>
        <w:rFonts w:ascii="Calibri" w:hAnsi="Calibri"/>
        <w:bCs/>
        <w:noProof/>
        <w:sz w:val="22"/>
        <w:szCs w:val="22"/>
      </w:rPr>
      <w:t>2</w:t>
    </w:r>
    <w:r w:rsidRPr="004D1848">
      <w:rPr>
        <w:rFonts w:ascii="Calibri" w:hAnsi="Calibri"/>
        <w:bCs/>
        <w:sz w:val="22"/>
        <w:szCs w:val="22"/>
      </w:rPr>
      <w:fldChar w:fldCharType="end"/>
    </w:r>
  </w:p>
  <w:p w14:paraId="4382E7AB" w14:textId="77777777" w:rsidR="00EE7C06" w:rsidRPr="004D1848" w:rsidRDefault="00A21CA6">
    <w:pPr>
      <w:pStyle w:val="Footer"/>
      <w:rPr>
        <w:rFonts w:ascii="Calibri" w:hAnsi="Calibri"/>
        <w:sz w:val="16"/>
        <w:szCs w:val="16"/>
      </w:rPr>
    </w:pPr>
    <w:r>
      <w:rPr>
        <w:rFonts w:ascii="Calibri" w:hAnsi="Calibri"/>
        <w:sz w:val="16"/>
        <w:szCs w:val="16"/>
      </w:rPr>
      <w:t>8/1/2022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F329C" w14:textId="77777777" w:rsidR="00052E2A" w:rsidRDefault="00052E2A" w:rsidP="00B34BD6">
      <w:r>
        <w:separator/>
      </w:r>
    </w:p>
  </w:footnote>
  <w:footnote w:type="continuationSeparator" w:id="0">
    <w:p w14:paraId="2530C83E" w14:textId="77777777" w:rsidR="00052E2A" w:rsidRDefault="00052E2A" w:rsidP="00B34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5F70A" w14:textId="392AE376" w:rsidR="00EB0AFF" w:rsidRPr="006D68EB" w:rsidRDefault="00EB0AFF" w:rsidP="006D68EB">
    <w:pPr>
      <w:pStyle w:val="Header"/>
      <w:rPr>
        <w:rFonts w:ascii="Calibri" w:hAnsi="Calibri" w:cs="Calibri"/>
        <w:b/>
        <w:sz w:val="22"/>
      </w:rPr>
    </w:pPr>
    <w:r w:rsidRPr="00EB0AFF">
      <w:rPr>
        <w:rFonts w:ascii="Calibri" w:hAnsi="Calibri" w:cs="Calibri"/>
        <w:b/>
      </w:rPr>
      <w:t xml:space="preserve">MN Department of </w:t>
    </w:r>
    <w:r w:rsidRPr="00EB0AFF">
      <w:rPr>
        <w:rFonts w:ascii="Calibri" w:hAnsi="Calibri" w:cs="Calibri"/>
        <w:b/>
        <w:sz w:val="22"/>
        <w:szCs w:val="22"/>
      </w:rPr>
      <w:t>Human</w:t>
    </w:r>
    <w:r w:rsidRPr="00EB0AFF">
      <w:rPr>
        <w:rFonts w:ascii="Calibri" w:hAnsi="Calibri" w:cs="Calibri"/>
        <w:b/>
      </w:rPr>
      <w:t xml:space="preserve"> Services</w:t>
    </w:r>
    <w:r w:rsidR="006D68EB">
      <w:rPr>
        <w:rFonts w:ascii="Calibri" w:hAnsi="Calibri" w:cs="Calibri"/>
        <w:b/>
      </w:rPr>
      <w:t>,</w:t>
    </w:r>
    <w:r w:rsidRPr="00EB0AFF">
      <w:rPr>
        <w:rFonts w:ascii="Calibri" w:hAnsi="Calibri" w:cs="Calibri"/>
        <w:b/>
      </w:rPr>
      <w:t xml:space="preserve"> Office of Inspector General Licensing Division</w:t>
    </w:r>
    <w:r w:rsidR="006D68EB">
      <w:rPr>
        <w:rFonts w:ascii="Calibri" w:hAnsi="Calibri" w:cs="Calibri"/>
        <w:b/>
      </w:rPr>
      <w:t>,</w:t>
    </w:r>
    <w:r w:rsidRPr="00EB0AFF">
      <w:rPr>
        <w:rFonts w:ascii="Calibri" w:hAnsi="Calibri" w:cs="Calibri"/>
        <w:b/>
      </w:rPr>
      <w:t xml:space="preserve"> 245D HCBS FOR</w:t>
    </w:r>
    <w:r w:rsidR="006D68EB">
      <w:rPr>
        <w:rFonts w:ascii="Calibri" w:hAnsi="Calibri" w:cs="Calibri"/>
        <w:b/>
      </w:rPr>
      <w:t>M</w:t>
    </w:r>
  </w:p>
  <w:p w14:paraId="65919C16" w14:textId="69844A48" w:rsidR="00EB6ABD" w:rsidRPr="00EB0AFF" w:rsidRDefault="00EB6ABD" w:rsidP="00EB0A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C3579"/>
    <w:multiLevelType w:val="hybridMultilevel"/>
    <w:tmpl w:val="2FF6548C"/>
    <w:lvl w:ilvl="0" w:tplc="BAF4C8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B605EC"/>
    <w:multiLevelType w:val="hybridMultilevel"/>
    <w:tmpl w:val="FE6047FE"/>
    <w:lvl w:ilvl="0" w:tplc="A9A0096E">
      <w:numFmt w:val="bullet"/>
      <w:lvlText w:val=""/>
      <w:lvlJc w:val="left"/>
      <w:pPr>
        <w:ind w:left="1080" w:hanging="360"/>
      </w:pPr>
      <w:rPr>
        <w:rFonts w:ascii="Wingdings 2" w:eastAsia="Times New Roman" w:hAnsi="Wingdings 2"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773332"/>
    <w:multiLevelType w:val="hybridMultilevel"/>
    <w:tmpl w:val="80C22B5E"/>
    <w:lvl w:ilvl="0" w:tplc="ABD8328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A490C02"/>
    <w:multiLevelType w:val="hybridMultilevel"/>
    <w:tmpl w:val="A8DED1FC"/>
    <w:lvl w:ilvl="0" w:tplc="FF4242E4">
      <w:numFmt w:val="bullet"/>
      <w:lvlText w:val=""/>
      <w:lvlJc w:val="left"/>
      <w:pPr>
        <w:ind w:left="1080" w:hanging="360"/>
      </w:pPr>
      <w:rPr>
        <w:rFonts w:ascii="Wingdings 2" w:eastAsia="Times New Roman" w:hAnsi="Wingdings 2"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776110"/>
    <w:multiLevelType w:val="hybridMultilevel"/>
    <w:tmpl w:val="E280FDEC"/>
    <w:lvl w:ilvl="0" w:tplc="BAF4C89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E809F6"/>
    <w:multiLevelType w:val="hybridMultilevel"/>
    <w:tmpl w:val="94586B28"/>
    <w:lvl w:ilvl="0" w:tplc="FF4242E4">
      <w:numFmt w:val="bullet"/>
      <w:lvlText w:val=""/>
      <w:lvlJc w:val="left"/>
      <w:pPr>
        <w:ind w:left="1080" w:hanging="360"/>
      </w:pPr>
      <w:rPr>
        <w:rFonts w:ascii="Wingdings 2" w:eastAsia="Times New Roman" w:hAnsi="Wingdings 2"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61501764">
    <w:abstractNumId w:val="2"/>
  </w:num>
  <w:num w:numId="2" w16cid:durableId="1969624245">
    <w:abstractNumId w:val="1"/>
  </w:num>
  <w:num w:numId="3" w16cid:durableId="1678540250">
    <w:abstractNumId w:val="0"/>
  </w:num>
  <w:num w:numId="4" w16cid:durableId="1664236031">
    <w:abstractNumId w:val="4"/>
  </w:num>
  <w:num w:numId="5" w16cid:durableId="1005859076">
    <w:abstractNumId w:val="5"/>
  </w:num>
  <w:num w:numId="6" w16cid:durableId="2103992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BD6"/>
    <w:rsid w:val="0000074A"/>
    <w:rsid w:val="00001941"/>
    <w:rsid w:val="00001C81"/>
    <w:rsid w:val="00001D1F"/>
    <w:rsid w:val="0000386C"/>
    <w:rsid w:val="00003F46"/>
    <w:rsid w:val="00004A5B"/>
    <w:rsid w:val="00004F8E"/>
    <w:rsid w:val="00005978"/>
    <w:rsid w:val="00005BF0"/>
    <w:rsid w:val="0000703A"/>
    <w:rsid w:val="0000792A"/>
    <w:rsid w:val="00007BEF"/>
    <w:rsid w:val="00011D96"/>
    <w:rsid w:val="000120DE"/>
    <w:rsid w:val="00014B29"/>
    <w:rsid w:val="00016166"/>
    <w:rsid w:val="00020237"/>
    <w:rsid w:val="00020B78"/>
    <w:rsid w:val="00020ED2"/>
    <w:rsid w:val="00021415"/>
    <w:rsid w:val="00023FA2"/>
    <w:rsid w:val="000251D6"/>
    <w:rsid w:val="00030337"/>
    <w:rsid w:val="000303FD"/>
    <w:rsid w:val="00031897"/>
    <w:rsid w:val="00032A19"/>
    <w:rsid w:val="00034F3E"/>
    <w:rsid w:val="0003715E"/>
    <w:rsid w:val="00037345"/>
    <w:rsid w:val="000400CF"/>
    <w:rsid w:val="00042B7D"/>
    <w:rsid w:val="00042C45"/>
    <w:rsid w:val="00044C6C"/>
    <w:rsid w:val="00045EA4"/>
    <w:rsid w:val="00046850"/>
    <w:rsid w:val="00046D8C"/>
    <w:rsid w:val="00047567"/>
    <w:rsid w:val="00047FEE"/>
    <w:rsid w:val="00050F30"/>
    <w:rsid w:val="00052719"/>
    <w:rsid w:val="00052E2A"/>
    <w:rsid w:val="0005454A"/>
    <w:rsid w:val="00055C51"/>
    <w:rsid w:val="00056EF3"/>
    <w:rsid w:val="0006024F"/>
    <w:rsid w:val="000616AB"/>
    <w:rsid w:val="00062A75"/>
    <w:rsid w:val="00062CBB"/>
    <w:rsid w:val="00062E79"/>
    <w:rsid w:val="00062E7F"/>
    <w:rsid w:val="00062EE4"/>
    <w:rsid w:val="0006440A"/>
    <w:rsid w:val="00065FCF"/>
    <w:rsid w:val="00066A83"/>
    <w:rsid w:val="00067656"/>
    <w:rsid w:val="00067E82"/>
    <w:rsid w:val="000714B0"/>
    <w:rsid w:val="00071C66"/>
    <w:rsid w:val="00073878"/>
    <w:rsid w:val="00073B21"/>
    <w:rsid w:val="00076A7D"/>
    <w:rsid w:val="00082C1B"/>
    <w:rsid w:val="00083C26"/>
    <w:rsid w:val="00085D94"/>
    <w:rsid w:val="00086941"/>
    <w:rsid w:val="00087433"/>
    <w:rsid w:val="000925A3"/>
    <w:rsid w:val="00093FAD"/>
    <w:rsid w:val="00095134"/>
    <w:rsid w:val="000952A2"/>
    <w:rsid w:val="0009708F"/>
    <w:rsid w:val="00097226"/>
    <w:rsid w:val="000A06E3"/>
    <w:rsid w:val="000A1104"/>
    <w:rsid w:val="000A1881"/>
    <w:rsid w:val="000A19D2"/>
    <w:rsid w:val="000A1C4F"/>
    <w:rsid w:val="000A1C60"/>
    <w:rsid w:val="000A2628"/>
    <w:rsid w:val="000A26A7"/>
    <w:rsid w:val="000A3492"/>
    <w:rsid w:val="000A54D6"/>
    <w:rsid w:val="000A5C0A"/>
    <w:rsid w:val="000A6D1B"/>
    <w:rsid w:val="000A7D71"/>
    <w:rsid w:val="000B4B73"/>
    <w:rsid w:val="000B549B"/>
    <w:rsid w:val="000B5C9E"/>
    <w:rsid w:val="000B5F5F"/>
    <w:rsid w:val="000C0252"/>
    <w:rsid w:val="000C05B4"/>
    <w:rsid w:val="000C4622"/>
    <w:rsid w:val="000C512D"/>
    <w:rsid w:val="000C53F4"/>
    <w:rsid w:val="000D106E"/>
    <w:rsid w:val="000D2C77"/>
    <w:rsid w:val="000D30DD"/>
    <w:rsid w:val="000D36A1"/>
    <w:rsid w:val="000D422E"/>
    <w:rsid w:val="000D432D"/>
    <w:rsid w:val="000D7502"/>
    <w:rsid w:val="000E22F2"/>
    <w:rsid w:val="000E2FD5"/>
    <w:rsid w:val="000E3522"/>
    <w:rsid w:val="000E5325"/>
    <w:rsid w:val="000F2387"/>
    <w:rsid w:val="000F381E"/>
    <w:rsid w:val="000F4BDD"/>
    <w:rsid w:val="000F7DBD"/>
    <w:rsid w:val="00100BF8"/>
    <w:rsid w:val="00103CCF"/>
    <w:rsid w:val="001047C2"/>
    <w:rsid w:val="001066A4"/>
    <w:rsid w:val="00107861"/>
    <w:rsid w:val="001104F3"/>
    <w:rsid w:val="0011618B"/>
    <w:rsid w:val="00117535"/>
    <w:rsid w:val="0012381F"/>
    <w:rsid w:val="00123FB1"/>
    <w:rsid w:val="001240C4"/>
    <w:rsid w:val="0012667D"/>
    <w:rsid w:val="00127C95"/>
    <w:rsid w:val="00130C9E"/>
    <w:rsid w:val="00132711"/>
    <w:rsid w:val="00133375"/>
    <w:rsid w:val="0013476E"/>
    <w:rsid w:val="001349C7"/>
    <w:rsid w:val="00136843"/>
    <w:rsid w:val="00136D29"/>
    <w:rsid w:val="00136E70"/>
    <w:rsid w:val="0014207F"/>
    <w:rsid w:val="0014226D"/>
    <w:rsid w:val="0014321F"/>
    <w:rsid w:val="00143696"/>
    <w:rsid w:val="00143B58"/>
    <w:rsid w:val="00143F13"/>
    <w:rsid w:val="001447A4"/>
    <w:rsid w:val="0014548E"/>
    <w:rsid w:val="0014612B"/>
    <w:rsid w:val="00146BC1"/>
    <w:rsid w:val="0015265F"/>
    <w:rsid w:val="00152C5F"/>
    <w:rsid w:val="00152CD0"/>
    <w:rsid w:val="00155012"/>
    <w:rsid w:val="00155FC0"/>
    <w:rsid w:val="001563C4"/>
    <w:rsid w:val="001607F8"/>
    <w:rsid w:val="0016446E"/>
    <w:rsid w:val="00166186"/>
    <w:rsid w:val="001662C0"/>
    <w:rsid w:val="00170324"/>
    <w:rsid w:val="00172709"/>
    <w:rsid w:val="00172882"/>
    <w:rsid w:val="00172ED3"/>
    <w:rsid w:val="00173B6F"/>
    <w:rsid w:val="00175793"/>
    <w:rsid w:val="00175EC3"/>
    <w:rsid w:val="00176BAD"/>
    <w:rsid w:val="00181871"/>
    <w:rsid w:val="00184B11"/>
    <w:rsid w:val="00185DF7"/>
    <w:rsid w:val="0018742B"/>
    <w:rsid w:val="001936BF"/>
    <w:rsid w:val="001941A0"/>
    <w:rsid w:val="001946B3"/>
    <w:rsid w:val="00195EC8"/>
    <w:rsid w:val="00196205"/>
    <w:rsid w:val="0019650F"/>
    <w:rsid w:val="001A0388"/>
    <w:rsid w:val="001A07FA"/>
    <w:rsid w:val="001A4707"/>
    <w:rsid w:val="001A5010"/>
    <w:rsid w:val="001A5660"/>
    <w:rsid w:val="001A6932"/>
    <w:rsid w:val="001A74F7"/>
    <w:rsid w:val="001B017B"/>
    <w:rsid w:val="001B0671"/>
    <w:rsid w:val="001B0772"/>
    <w:rsid w:val="001B07A8"/>
    <w:rsid w:val="001B5473"/>
    <w:rsid w:val="001B64A5"/>
    <w:rsid w:val="001B76BA"/>
    <w:rsid w:val="001B7A45"/>
    <w:rsid w:val="001C2531"/>
    <w:rsid w:val="001C28F4"/>
    <w:rsid w:val="001C2F63"/>
    <w:rsid w:val="001C3EEB"/>
    <w:rsid w:val="001C4C77"/>
    <w:rsid w:val="001D0444"/>
    <w:rsid w:val="001D0D51"/>
    <w:rsid w:val="001E0118"/>
    <w:rsid w:val="001E25D1"/>
    <w:rsid w:val="001E691A"/>
    <w:rsid w:val="001E7556"/>
    <w:rsid w:val="001F0166"/>
    <w:rsid w:val="001F0B5C"/>
    <w:rsid w:val="001F3451"/>
    <w:rsid w:val="001F4A2E"/>
    <w:rsid w:val="001F746D"/>
    <w:rsid w:val="002010A1"/>
    <w:rsid w:val="00202518"/>
    <w:rsid w:val="00205331"/>
    <w:rsid w:val="0021001C"/>
    <w:rsid w:val="00211561"/>
    <w:rsid w:val="00211668"/>
    <w:rsid w:val="0021166B"/>
    <w:rsid w:val="0021210B"/>
    <w:rsid w:val="00226663"/>
    <w:rsid w:val="00226CB4"/>
    <w:rsid w:val="002277A4"/>
    <w:rsid w:val="00230D54"/>
    <w:rsid w:val="002313BC"/>
    <w:rsid w:val="002313EB"/>
    <w:rsid w:val="002350EA"/>
    <w:rsid w:val="00236D46"/>
    <w:rsid w:val="00237847"/>
    <w:rsid w:val="002446F8"/>
    <w:rsid w:val="00246996"/>
    <w:rsid w:val="0024722A"/>
    <w:rsid w:val="002473A4"/>
    <w:rsid w:val="002504D7"/>
    <w:rsid w:val="002539CF"/>
    <w:rsid w:val="00255E50"/>
    <w:rsid w:val="00260106"/>
    <w:rsid w:val="00267426"/>
    <w:rsid w:val="00267C40"/>
    <w:rsid w:val="00267E63"/>
    <w:rsid w:val="0027234E"/>
    <w:rsid w:val="0027350C"/>
    <w:rsid w:val="002763D1"/>
    <w:rsid w:val="0028035C"/>
    <w:rsid w:val="0028042D"/>
    <w:rsid w:val="00280AE4"/>
    <w:rsid w:val="00280D58"/>
    <w:rsid w:val="00280E90"/>
    <w:rsid w:val="00282E5E"/>
    <w:rsid w:val="002941AC"/>
    <w:rsid w:val="0029595D"/>
    <w:rsid w:val="00295C52"/>
    <w:rsid w:val="00295E62"/>
    <w:rsid w:val="00296728"/>
    <w:rsid w:val="00296CAB"/>
    <w:rsid w:val="00296E5D"/>
    <w:rsid w:val="0029791F"/>
    <w:rsid w:val="002A1D47"/>
    <w:rsid w:val="002A2245"/>
    <w:rsid w:val="002A3811"/>
    <w:rsid w:val="002A5AC0"/>
    <w:rsid w:val="002A6142"/>
    <w:rsid w:val="002A7883"/>
    <w:rsid w:val="002A7CE6"/>
    <w:rsid w:val="002B04CC"/>
    <w:rsid w:val="002B22B4"/>
    <w:rsid w:val="002B27E3"/>
    <w:rsid w:val="002B3AD0"/>
    <w:rsid w:val="002B7199"/>
    <w:rsid w:val="002B7952"/>
    <w:rsid w:val="002C1DB5"/>
    <w:rsid w:val="002C60D7"/>
    <w:rsid w:val="002C68E5"/>
    <w:rsid w:val="002C6CCA"/>
    <w:rsid w:val="002C7E46"/>
    <w:rsid w:val="002D0FB2"/>
    <w:rsid w:val="002D1259"/>
    <w:rsid w:val="002D547A"/>
    <w:rsid w:val="002D5BCB"/>
    <w:rsid w:val="002D5CEB"/>
    <w:rsid w:val="002D6884"/>
    <w:rsid w:val="002D6E4E"/>
    <w:rsid w:val="002D6FB9"/>
    <w:rsid w:val="002E0F36"/>
    <w:rsid w:val="002E113C"/>
    <w:rsid w:val="002E2C97"/>
    <w:rsid w:val="002E5C2F"/>
    <w:rsid w:val="002E76CA"/>
    <w:rsid w:val="002E7A94"/>
    <w:rsid w:val="002F693A"/>
    <w:rsid w:val="00302861"/>
    <w:rsid w:val="0030340A"/>
    <w:rsid w:val="003071A7"/>
    <w:rsid w:val="003075E2"/>
    <w:rsid w:val="0031039C"/>
    <w:rsid w:val="00310E7E"/>
    <w:rsid w:val="00312269"/>
    <w:rsid w:val="003122F9"/>
    <w:rsid w:val="003123AF"/>
    <w:rsid w:val="003127EF"/>
    <w:rsid w:val="0032060E"/>
    <w:rsid w:val="003206F4"/>
    <w:rsid w:val="00320CB9"/>
    <w:rsid w:val="00321638"/>
    <w:rsid w:val="00321EC8"/>
    <w:rsid w:val="00323722"/>
    <w:rsid w:val="0032418E"/>
    <w:rsid w:val="00324274"/>
    <w:rsid w:val="00327144"/>
    <w:rsid w:val="003277E3"/>
    <w:rsid w:val="00327C6E"/>
    <w:rsid w:val="0033432E"/>
    <w:rsid w:val="00334361"/>
    <w:rsid w:val="00334964"/>
    <w:rsid w:val="0033624A"/>
    <w:rsid w:val="00336CF3"/>
    <w:rsid w:val="003429A3"/>
    <w:rsid w:val="00342A07"/>
    <w:rsid w:val="00343905"/>
    <w:rsid w:val="00346406"/>
    <w:rsid w:val="00350D0C"/>
    <w:rsid w:val="00351E6D"/>
    <w:rsid w:val="0035275D"/>
    <w:rsid w:val="00352A3B"/>
    <w:rsid w:val="00353021"/>
    <w:rsid w:val="00354122"/>
    <w:rsid w:val="003576BC"/>
    <w:rsid w:val="0036130F"/>
    <w:rsid w:val="00362A4C"/>
    <w:rsid w:val="00362BD7"/>
    <w:rsid w:val="00364A23"/>
    <w:rsid w:val="0036753F"/>
    <w:rsid w:val="00367898"/>
    <w:rsid w:val="00367F8A"/>
    <w:rsid w:val="003709A0"/>
    <w:rsid w:val="00372EF7"/>
    <w:rsid w:val="0037304A"/>
    <w:rsid w:val="003806B0"/>
    <w:rsid w:val="003810FE"/>
    <w:rsid w:val="00381273"/>
    <w:rsid w:val="00381850"/>
    <w:rsid w:val="00386527"/>
    <w:rsid w:val="00386F92"/>
    <w:rsid w:val="00387FF9"/>
    <w:rsid w:val="003914AB"/>
    <w:rsid w:val="00392053"/>
    <w:rsid w:val="00396C51"/>
    <w:rsid w:val="00397462"/>
    <w:rsid w:val="003977F8"/>
    <w:rsid w:val="0039783A"/>
    <w:rsid w:val="003A000A"/>
    <w:rsid w:val="003A2103"/>
    <w:rsid w:val="003A2BFA"/>
    <w:rsid w:val="003A62D3"/>
    <w:rsid w:val="003A781E"/>
    <w:rsid w:val="003B5BAB"/>
    <w:rsid w:val="003B6177"/>
    <w:rsid w:val="003B6B64"/>
    <w:rsid w:val="003B6CAC"/>
    <w:rsid w:val="003B753B"/>
    <w:rsid w:val="003B7EF8"/>
    <w:rsid w:val="003C0404"/>
    <w:rsid w:val="003C1440"/>
    <w:rsid w:val="003C1725"/>
    <w:rsid w:val="003C2013"/>
    <w:rsid w:val="003C75D9"/>
    <w:rsid w:val="003D0AD4"/>
    <w:rsid w:val="003D0C05"/>
    <w:rsid w:val="003D1422"/>
    <w:rsid w:val="003D1829"/>
    <w:rsid w:val="003D1BFC"/>
    <w:rsid w:val="003D1CCC"/>
    <w:rsid w:val="003D240B"/>
    <w:rsid w:val="003D70AC"/>
    <w:rsid w:val="003E1335"/>
    <w:rsid w:val="003E27B4"/>
    <w:rsid w:val="003E45C3"/>
    <w:rsid w:val="003E7257"/>
    <w:rsid w:val="003F0F0B"/>
    <w:rsid w:val="003F1000"/>
    <w:rsid w:val="003F16CA"/>
    <w:rsid w:val="003F2CDA"/>
    <w:rsid w:val="003F3366"/>
    <w:rsid w:val="003F4DE8"/>
    <w:rsid w:val="00401EE4"/>
    <w:rsid w:val="0040238A"/>
    <w:rsid w:val="0040586D"/>
    <w:rsid w:val="00405EEE"/>
    <w:rsid w:val="00414515"/>
    <w:rsid w:val="00415BE6"/>
    <w:rsid w:val="00420AFB"/>
    <w:rsid w:val="00421B4D"/>
    <w:rsid w:val="00423BAB"/>
    <w:rsid w:val="00424214"/>
    <w:rsid w:val="004242FE"/>
    <w:rsid w:val="00424D98"/>
    <w:rsid w:val="0042566C"/>
    <w:rsid w:val="00427676"/>
    <w:rsid w:val="00427698"/>
    <w:rsid w:val="00427F52"/>
    <w:rsid w:val="00430AA1"/>
    <w:rsid w:val="00432B73"/>
    <w:rsid w:val="00433245"/>
    <w:rsid w:val="0043330F"/>
    <w:rsid w:val="004343E3"/>
    <w:rsid w:val="0043536E"/>
    <w:rsid w:val="0043560B"/>
    <w:rsid w:val="004360F9"/>
    <w:rsid w:val="00436396"/>
    <w:rsid w:val="00437076"/>
    <w:rsid w:val="00437B8D"/>
    <w:rsid w:val="00440983"/>
    <w:rsid w:val="004418F8"/>
    <w:rsid w:val="00442652"/>
    <w:rsid w:val="00442C22"/>
    <w:rsid w:val="00446306"/>
    <w:rsid w:val="004507BE"/>
    <w:rsid w:val="00450BA6"/>
    <w:rsid w:val="00452513"/>
    <w:rsid w:val="00455C6D"/>
    <w:rsid w:val="00456DC8"/>
    <w:rsid w:val="0045755C"/>
    <w:rsid w:val="00457A7D"/>
    <w:rsid w:val="00460BB8"/>
    <w:rsid w:val="00460BE7"/>
    <w:rsid w:val="00462AB1"/>
    <w:rsid w:val="00462EBA"/>
    <w:rsid w:val="004643E3"/>
    <w:rsid w:val="00464D93"/>
    <w:rsid w:val="00465E6A"/>
    <w:rsid w:val="0046601F"/>
    <w:rsid w:val="00467E5A"/>
    <w:rsid w:val="00470141"/>
    <w:rsid w:val="00470657"/>
    <w:rsid w:val="00470FEF"/>
    <w:rsid w:val="00471051"/>
    <w:rsid w:val="00471C3F"/>
    <w:rsid w:val="004727A4"/>
    <w:rsid w:val="004731DB"/>
    <w:rsid w:val="00474574"/>
    <w:rsid w:val="004751D8"/>
    <w:rsid w:val="004766B3"/>
    <w:rsid w:val="00482A48"/>
    <w:rsid w:val="0048363D"/>
    <w:rsid w:val="00483CEB"/>
    <w:rsid w:val="00485C69"/>
    <w:rsid w:val="00491151"/>
    <w:rsid w:val="004921B6"/>
    <w:rsid w:val="00497C50"/>
    <w:rsid w:val="004A0D64"/>
    <w:rsid w:val="004A13A5"/>
    <w:rsid w:val="004A1E24"/>
    <w:rsid w:val="004A1E6C"/>
    <w:rsid w:val="004A228D"/>
    <w:rsid w:val="004A5EE3"/>
    <w:rsid w:val="004A6215"/>
    <w:rsid w:val="004A6D67"/>
    <w:rsid w:val="004B02C5"/>
    <w:rsid w:val="004B1480"/>
    <w:rsid w:val="004B1722"/>
    <w:rsid w:val="004B3DC3"/>
    <w:rsid w:val="004B4372"/>
    <w:rsid w:val="004B4AF9"/>
    <w:rsid w:val="004C01D5"/>
    <w:rsid w:val="004C31BC"/>
    <w:rsid w:val="004C4C22"/>
    <w:rsid w:val="004C4E79"/>
    <w:rsid w:val="004C75EB"/>
    <w:rsid w:val="004C7877"/>
    <w:rsid w:val="004D1232"/>
    <w:rsid w:val="004D1848"/>
    <w:rsid w:val="004D382C"/>
    <w:rsid w:val="004D3BD3"/>
    <w:rsid w:val="004D5A62"/>
    <w:rsid w:val="004E0ECD"/>
    <w:rsid w:val="004E71AC"/>
    <w:rsid w:val="004F3878"/>
    <w:rsid w:val="004F6F37"/>
    <w:rsid w:val="004F7273"/>
    <w:rsid w:val="004F7B52"/>
    <w:rsid w:val="00500AD3"/>
    <w:rsid w:val="00500B01"/>
    <w:rsid w:val="00501F54"/>
    <w:rsid w:val="005045F1"/>
    <w:rsid w:val="00504951"/>
    <w:rsid w:val="00505D86"/>
    <w:rsid w:val="00510F93"/>
    <w:rsid w:val="00511000"/>
    <w:rsid w:val="005112E3"/>
    <w:rsid w:val="00511B52"/>
    <w:rsid w:val="00511F72"/>
    <w:rsid w:val="00516F70"/>
    <w:rsid w:val="0051713C"/>
    <w:rsid w:val="00520B4D"/>
    <w:rsid w:val="00523ED2"/>
    <w:rsid w:val="00524446"/>
    <w:rsid w:val="00525180"/>
    <w:rsid w:val="00525A52"/>
    <w:rsid w:val="0053080B"/>
    <w:rsid w:val="0053199C"/>
    <w:rsid w:val="0053213E"/>
    <w:rsid w:val="00535FA5"/>
    <w:rsid w:val="005403C8"/>
    <w:rsid w:val="00543285"/>
    <w:rsid w:val="0054389C"/>
    <w:rsid w:val="005451DB"/>
    <w:rsid w:val="00546B26"/>
    <w:rsid w:val="00546EFF"/>
    <w:rsid w:val="00547717"/>
    <w:rsid w:val="0055215D"/>
    <w:rsid w:val="00553C8C"/>
    <w:rsid w:val="00553CAE"/>
    <w:rsid w:val="00555D87"/>
    <w:rsid w:val="00555F58"/>
    <w:rsid w:val="00557410"/>
    <w:rsid w:val="00561383"/>
    <w:rsid w:val="00562D20"/>
    <w:rsid w:val="00563DB6"/>
    <w:rsid w:val="005669A4"/>
    <w:rsid w:val="0057102C"/>
    <w:rsid w:val="00580A72"/>
    <w:rsid w:val="00584469"/>
    <w:rsid w:val="00584F29"/>
    <w:rsid w:val="005856BF"/>
    <w:rsid w:val="005867A9"/>
    <w:rsid w:val="00590A62"/>
    <w:rsid w:val="005921E7"/>
    <w:rsid w:val="005925E0"/>
    <w:rsid w:val="0059596A"/>
    <w:rsid w:val="005A1747"/>
    <w:rsid w:val="005A4DE1"/>
    <w:rsid w:val="005A7700"/>
    <w:rsid w:val="005B1400"/>
    <w:rsid w:val="005B1D9C"/>
    <w:rsid w:val="005B5540"/>
    <w:rsid w:val="005B72A0"/>
    <w:rsid w:val="005C042E"/>
    <w:rsid w:val="005C1E2F"/>
    <w:rsid w:val="005C2310"/>
    <w:rsid w:val="005C3D1C"/>
    <w:rsid w:val="005C5FD4"/>
    <w:rsid w:val="005C6180"/>
    <w:rsid w:val="005C7293"/>
    <w:rsid w:val="005D2FF6"/>
    <w:rsid w:val="005D428D"/>
    <w:rsid w:val="005D440F"/>
    <w:rsid w:val="005D6831"/>
    <w:rsid w:val="005E1F80"/>
    <w:rsid w:val="005E30FB"/>
    <w:rsid w:val="005E3D44"/>
    <w:rsid w:val="005E4ED0"/>
    <w:rsid w:val="005F08E1"/>
    <w:rsid w:val="005F1C7D"/>
    <w:rsid w:val="005F283E"/>
    <w:rsid w:val="005F29E9"/>
    <w:rsid w:val="005F35BD"/>
    <w:rsid w:val="005F3AA4"/>
    <w:rsid w:val="005F3C5F"/>
    <w:rsid w:val="005F57B9"/>
    <w:rsid w:val="005F7958"/>
    <w:rsid w:val="005F7D78"/>
    <w:rsid w:val="005F7EEA"/>
    <w:rsid w:val="00603F9A"/>
    <w:rsid w:val="00606771"/>
    <w:rsid w:val="006069E7"/>
    <w:rsid w:val="00606C55"/>
    <w:rsid w:val="00610C5F"/>
    <w:rsid w:val="00610D5A"/>
    <w:rsid w:val="00612BD4"/>
    <w:rsid w:val="00613827"/>
    <w:rsid w:val="00615E33"/>
    <w:rsid w:val="0061689D"/>
    <w:rsid w:val="00617409"/>
    <w:rsid w:val="00617A25"/>
    <w:rsid w:val="00617A6B"/>
    <w:rsid w:val="0062213B"/>
    <w:rsid w:val="00622A74"/>
    <w:rsid w:val="006249F2"/>
    <w:rsid w:val="0062509C"/>
    <w:rsid w:val="00627899"/>
    <w:rsid w:val="006310B0"/>
    <w:rsid w:val="00633AA6"/>
    <w:rsid w:val="0063428D"/>
    <w:rsid w:val="00634A51"/>
    <w:rsid w:val="0063503F"/>
    <w:rsid w:val="0063588E"/>
    <w:rsid w:val="006359EF"/>
    <w:rsid w:val="00635EC4"/>
    <w:rsid w:val="00642532"/>
    <w:rsid w:val="00642A0C"/>
    <w:rsid w:val="00642A81"/>
    <w:rsid w:val="0064383B"/>
    <w:rsid w:val="006449BD"/>
    <w:rsid w:val="00647722"/>
    <w:rsid w:val="006509A2"/>
    <w:rsid w:val="00651331"/>
    <w:rsid w:val="0065169C"/>
    <w:rsid w:val="0065275C"/>
    <w:rsid w:val="00653497"/>
    <w:rsid w:val="006553EF"/>
    <w:rsid w:val="00655950"/>
    <w:rsid w:val="006576BE"/>
    <w:rsid w:val="00657990"/>
    <w:rsid w:val="006603C2"/>
    <w:rsid w:val="00661B09"/>
    <w:rsid w:val="006623C6"/>
    <w:rsid w:val="00663033"/>
    <w:rsid w:val="00670FE6"/>
    <w:rsid w:val="006711FF"/>
    <w:rsid w:val="00671C77"/>
    <w:rsid w:val="00672674"/>
    <w:rsid w:val="00672974"/>
    <w:rsid w:val="0067345F"/>
    <w:rsid w:val="006737D8"/>
    <w:rsid w:val="00673F9F"/>
    <w:rsid w:val="00677C68"/>
    <w:rsid w:val="006814D3"/>
    <w:rsid w:val="00681FCB"/>
    <w:rsid w:val="006829BE"/>
    <w:rsid w:val="00684631"/>
    <w:rsid w:val="00690D04"/>
    <w:rsid w:val="00694D4E"/>
    <w:rsid w:val="00697532"/>
    <w:rsid w:val="006A1AFC"/>
    <w:rsid w:val="006A3504"/>
    <w:rsid w:val="006A7BE6"/>
    <w:rsid w:val="006B011F"/>
    <w:rsid w:val="006B11AA"/>
    <w:rsid w:val="006B1AFB"/>
    <w:rsid w:val="006B3632"/>
    <w:rsid w:val="006B4E7C"/>
    <w:rsid w:val="006B5014"/>
    <w:rsid w:val="006B5DC5"/>
    <w:rsid w:val="006B647E"/>
    <w:rsid w:val="006B683E"/>
    <w:rsid w:val="006B6CA5"/>
    <w:rsid w:val="006B7938"/>
    <w:rsid w:val="006B7BAF"/>
    <w:rsid w:val="006C1135"/>
    <w:rsid w:val="006C2102"/>
    <w:rsid w:val="006C283C"/>
    <w:rsid w:val="006D1F68"/>
    <w:rsid w:val="006D2942"/>
    <w:rsid w:val="006D2FDB"/>
    <w:rsid w:val="006D3E50"/>
    <w:rsid w:val="006D4484"/>
    <w:rsid w:val="006D4F28"/>
    <w:rsid w:val="006D502F"/>
    <w:rsid w:val="006D52DA"/>
    <w:rsid w:val="006D5427"/>
    <w:rsid w:val="006D68EB"/>
    <w:rsid w:val="006D76E3"/>
    <w:rsid w:val="006D7C02"/>
    <w:rsid w:val="006E116A"/>
    <w:rsid w:val="006E1ACE"/>
    <w:rsid w:val="006E3268"/>
    <w:rsid w:val="006E38D9"/>
    <w:rsid w:val="006E5E34"/>
    <w:rsid w:val="006F0104"/>
    <w:rsid w:val="006F1D61"/>
    <w:rsid w:val="006F4C4A"/>
    <w:rsid w:val="006F5485"/>
    <w:rsid w:val="0070009A"/>
    <w:rsid w:val="00704285"/>
    <w:rsid w:val="007045D1"/>
    <w:rsid w:val="0070483B"/>
    <w:rsid w:val="00705155"/>
    <w:rsid w:val="0070635F"/>
    <w:rsid w:val="007109E7"/>
    <w:rsid w:val="007112C1"/>
    <w:rsid w:val="007112E5"/>
    <w:rsid w:val="0071184A"/>
    <w:rsid w:val="00712E1F"/>
    <w:rsid w:val="0071381B"/>
    <w:rsid w:val="0071553A"/>
    <w:rsid w:val="007211BC"/>
    <w:rsid w:val="00721A5E"/>
    <w:rsid w:val="00721D6B"/>
    <w:rsid w:val="00723703"/>
    <w:rsid w:val="00723812"/>
    <w:rsid w:val="00724FDF"/>
    <w:rsid w:val="00726503"/>
    <w:rsid w:val="00726DC2"/>
    <w:rsid w:val="00727871"/>
    <w:rsid w:val="0073108E"/>
    <w:rsid w:val="00731490"/>
    <w:rsid w:val="00731837"/>
    <w:rsid w:val="0073217D"/>
    <w:rsid w:val="00733DC0"/>
    <w:rsid w:val="00735800"/>
    <w:rsid w:val="00736379"/>
    <w:rsid w:val="00737A74"/>
    <w:rsid w:val="0074544E"/>
    <w:rsid w:val="0075009D"/>
    <w:rsid w:val="00750766"/>
    <w:rsid w:val="00754FCF"/>
    <w:rsid w:val="00762A42"/>
    <w:rsid w:val="007655A2"/>
    <w:rsid w:val="00767FF1"/>
    <w:rsid w:val="007714B9"/>
    <w:rsid w:val="00773F40"/>
    <w:rsid w:val="007774D1"/>
    <w:rsid w:val="00781FBC"/>
    <w:rsid w:val="007827A5"/>
    <w:rsid w:val="00782F69"/>
    <w:rsid w:val="007867B4"/>
    <w:rsid w:val="00790CA0"/>
    <w:rsid w:val="00790D6B"/>
    <w:rsid w:val="007934E7"/>
    <w:rsid w:val="007942F4"/>
    <w:rsid w:val="00794A28"/>
    <w:rsid w:val="0079569E"/>
    <w:rsid w:val="00796564"/>
    <w:rsid w:val="00796BB7"/>
    <w:rsid w:val="007974BC"/>
    <w:rsid w:val="007977B0"/>
    <w:rsid w:val="007979BD"/>
    <w:rsid w:val="007A01B1"/>
    <w:rsid w:val="007A06CF"/>
    <w:rsid w:val="007A0B41"/>
    <w:rsid w:val="007A0B5F"/>
    <w:rsid w:val="007A19CC"/>
    <w:rsid w:val="007A229F"/>
    <w:rsid w:val="007A2AF8"/>
    <w:rsid w:val="007A3955"/>
    <w:rsid w:val="007A3B01"/>
    <w:rsid w:val="007A44C4"/>
    <w:rsid w:val="007A4FA4"/>
    <w:rsid w:val="007A5422"/>
    <w:rsid w:val="007A5B8F"/>
    <w:rsid w:val="007A7AF0"/>
    <w:rsid w:val="007B0CF5"/>
    <w:rsid w:val="007B3795"/>
    <w:rsid w:val="007B501A"/>
    <w:rsid w:val="007B5271"/>
    <w:rsid w:val="007B64E8"/>
    <w:rsid w:val="007C0EFC"/>
    <w:rsid w:val="007C1C27"/>
    <w:rsid w:val="007C6603"/>
    <w:rsid w:val="007C7F52"/>
    <w:rsid w:val="007D1F95"/>
    <w:rsid w:val="007D4C9F"/>
    <w:rsid w:val="007D6EA6"/>
    <w:rsid w:val="007D7927"/>
    <w:rsid w:val="007E2C89"/>
    <w:rsid w:val="007E367E"/>
    <w:rsid w:val="007E426D"/>
    <w:rsid w:val="007E72F1"/>
    <w:rsid w:val="007E7CD5"/>
    <w:rsid w:val="007E7F0D"/>
    <w:rsid w:val="007F02B7"/>
    <w:rsid w:val="007F04E4"/>
    <w:rsid w:val="007F19FD"/>
    <w:rsid w:val="007F1D90"/>
    <w:rsid w:val="007F5F2F"/>
    <w:rsid w:val="007F6248"/>
    <w:rsid w:val="008007BE"/>
    <w:rsid w:val="008010FE"/>
    <w:rsid w:val="00801885"/>
    <w:rsid w:val="008030FB"/>
    <w:rsid w:val="008040EC"/>
    <w:rsid w:val="008071A5"/>
    <w:rsid w:val="00811621"/>
    <w:rsid w:val="00813E56"/>
    <w:rsid w:val="00815B8C"/>
    <w:rsid w:val="008179B1"/>
    <w:rsid w:val="0082022F"/>
    <w:rsid w:val="008233D4"/>
    <w:rsid w:val="008249C3"/>
    <w:rsid w:val="00825E42"/>
    <w:rsid w:val="008310AC"/>
    <w:rsid w:val="008318C6"/>
    <w:rsid w:val="00832035"/>
    <w:rsid w:val="00832415"/>
    <w:rsid w:val="008339F4"/>
    <w:rsid w:val="00836013"/>
    <w:rsid w:val="00837F4B"/>
    <w:rsid w:val="00841FDD"/>
    <w:rsid w:val="0084591D"/>
    <w:rsid w:val="00850B10"/>
    <w:rsid w:val="008513FE"/>
    <w:rsid w:val="00854E26"/>
    <w:rsid w:val="008613E9"/>
    <w:rsid w:val="0086287A"/>
    <w:rsid w:val="008649F5"/>
    <w:rsid w:val="00864DD0"/>
    <w:rsid w:val="00867D1C"/>
    <w:rsid w:val="008732A3"/>
    <w:rsid w:val="00874873"/>
    <w:rsid w:val="00876111"/>
    <w:rsid w:val="008813EF"/>
    <w:rsid w:val="008849FA"/>
    <w:rsid w:val="00884A64"/>
    <w:rsid w:val="008850FB"/>
    <w:rsid w:val="00885CB6"/>
    <w:rsid w:val="00887892"/>
    <w:rsid w:val="00891B22"/>
    <w:rsid w:val="008922C9"/>
    <w:rsid w:val="00892B00"/>
    <w:rsid w:val="008934EF"/>
    <w:rsid w:val="00894D16"/>
    <w:rsid w:val="008961F5"/>
    <w:rsid w:val="008A3DA2"/>
    <w:rsid w:val="008A5A9F"/>
    <w:rsid w:val="008A5DD5"/>
    <w:rsid w:val="008A7CBD"/>
    <w:rsid w:val="008A7F68"/>
    <w:rsid w:val="008B3756"/>
    <w:rsid w:val="008B3BA3"/>
    <w:rsid w:val="008B59E4"/>
    <w:rsid w:val="008B5F62"/>
    <w:rsid w:val="008B7E33"/>
    <w:rsid w:val="008C2724"/>
    <w:rsid w:val="008C308E"/>
    <w:rsid w:val="008C45A2"/>
    <w:rsid w:val="008C4CB9"/>
    <w:rsid w:val="008C6929"/>
    <w:rsid w:val="008C6EC3"/>
    <w:rsid w:val="008C7316"/>
    <w:rsid w:val="008D0B91"/>
    <w:rsid w:val="008D112B"/>
    <w:rsid w:val="008D26E6"/>
    <w:rsid w:val="008D5429"/>
    <w:rsid w:val="008D5549"/>
    <w:rsid w:val="008E0407"/>
    <w:rsid w:val="008E33DB"/>
    <w:rsid w:val="008E41EE"/>
    <w:rsid w:val="008E5859"/>
    <w:rsid w:val="008E5AAD"/>
    <w:rsid w:val="008F0C83"/>
    <w:rsid w:val="008F1F60"/>
    <w:rsid w:val="008F33A7"/>
    <w:rsid w:val="008F7BD0"/>
    <w:rsid w:val="00900334"/>
    <w:rsid w:val="009015CE"/>
    <w:rsid w:val="00901E80"/>
    <w:rsid w:val="00904B7D"/>
    <w:rsid w:val="009050B5"/>
    <w:rsid w:val="00905577"/>
    <w:rsid w:val="0090740D"/>
    <w:rsid w:val="0091057A"/>
    <w:rsid w:val="009112FB"/>
    <w:rsid w:val="009116BC"/>
    <w:rsid w:val="009124E3"/>
    <w:rsid w:val="00917140"/>
    <w:rsid w:val="00920BEB"/>
    <w:rsid w:val="00922B1C"/>
    <w:rsid w:val="00924CF9"/>
    <w:rsid w:val="00925006"/>
    <w:rsid w:val="00927516"/>
    <w:rsid w:val="0093092F"/>
    <w:rsid w:val="009312B3"/>
    <w:rsid w:val="00931AC2"/>
    <w:rsid w:val="00931CD9"/>
    <w:rsid w:val="00933D7E"/>
    <w:rsid w:val="00933DF3"/>
    <w:rsid w:val="00934254"/>
    <w:rsid w:val="00935D0F"/>
    <w:rsid w:val="009373B9"/>
    <w:rsid w:val="00937BB5"/>
    <w:rsid w:val="00940F83"/>
    <w:rsid w:val="00946514"/>
    <w:rsid w:val="009466A5"/>
    <w:rsid w:val="0095089A"/>
    <w:rsid w:val="009519D7"/>
    <w:rsid w:val="00951CA2"/>
    <w:rsid w:val="00952024"/>
    <w:rsid w:val="0095454B"/>
    <w:rsid w:val="00961128"/>
    <w:rsid w:val="009630CD"/>
    <w:rsid w:val="00964694"/>
    <w:rsid w:val="00970041"/>
    <w:rsid w:val="00970145"/>
    <w:rsid w:val="00971438"/>
    <w:rsid w:val="009714C0"/>
    <w:rsid w:val="00971CF5"/>
    <w:rsid w:val="00972A90"/>
    <w:rsid w:val="00973D29"/>
    <w:rsid w:val="00974D67"/>
    <w:rsid w:val="00977726"/>
    <w:rsid w:val="009779D0"/>
    <w:rsid w:val="00981A98"/>
    <w:rsid w:val="00985BDA"/>
    <w:rsid w:val="0098736E"/>
    <w:rsid w:val="00990CFC"/>
    <w:rsid w:val="009920F6"/>
    <w:rsid w:val="00992C08"/>
    <w:rsid w:val="0099525F"/>
    <w:rsid w:val="0099655F"/>
    <w:rsid w:val="009967C6"/>
    <w:rsid w:val="00996830"/>
    <w:rsid w:val="009A1125"/>
    <w:rsid w:val="009A1A24"/>
    <w:rsid w:val="009A2932"/>
    <w:rsid w:val="009B1066"/>
    <w:rsid w:val="009B1299"/>
    <w:rsid w:val="009B1BC3"/>
    <w:rsid w:val="009B3847"/>
    <w:rsid w:val="009B3F10"/>
    <w:rsid w:val="009B46C8"/>
    <w:rsid w:val="009B4A4F"/>
    <w:rsid w:val="009B59BA"/>
    <w:rsid w:val="009B6606"/>
    <w:rsid w:val="009C0EC6"/>
    <w:rsid w:val="009C13DD"/>
    <w:rsid w:val="009C1720"/>
    <w:rsid w:val="009C1E0C"/>
    <w:rsid w:val="009C2823"/>
    <w:rsid w:val="009C2E1C"/>
    <w:rsid w:val="009C3A70"/>
    <w:rsid w:val="009C5C68"/>
    <w:rsid w:val="009C5ECB"/>
    <w:rsid w:val="009C7E2B"/>
    <w:rsid w:val="009D174B"/>
    <w:rsid w:val="009D17A9"/>
    <w:rsid w:val="009D3D72"/>
    <w:rsid w:val="009D5665"/>
    <w:rsid w:val="009E0E78"/>
    <w:rsid w:val="009E1DCF"/>
    <w:rsid w:val="009E5C59"/>
    <w:rsid w:val="009E61A9"/>
    <w:rsid w:val="009F078D"/>
    <w:rsid w:val="009F27A4"/>
    <w:rsid w:val="009F32F7"/>
    <w:rsid w:val="00A0282C"/>
    <w:rsid w:val="00A07360"/>
    <w:rsid w:val="00A1057A"/>
    <w:rsid w:val="00A10FE9"/>
    <w:rsid w:val="00A112A9"/>
    <w:rsid w:val="00A11E33"/>
    <w:rsid w:val="00A11EDC"/>
    <w:rsid w:val="00A127E6"/>
    <w:rsid w:val="00A13478"/>
    <w:rsid w:val="00A14F54"/>
    <w:rsid w:val="00A15BC4"/>
    <w:rsid w:val="00A1691B"/>
    <w:rsid w:val="00A16ED1"/>
    <w:rsid w:val="00A2150A"/>
    <w:rsid w:val="00A21AF6"/>
    <w:rsid w:val="00A21CA6"/>
    <w:rsid w:val="00A21D1B"/>
    <w:rsid w:val="00A26166"/>
    <w:rsid w:val="00A300E7"/>
    <w:rsid w:val="00A308D0"/>
    <w:rsid w:val="00A325C2"/>
    <w:rsid w:val="00A3270D"/>
    <w:rsid w:val="00A40C03"/>
    <w:rsid w:val="00A41E75"/>
    <w:rsid w:val="00A42831"/>
    <w:rsid w:val="00A4371B"/>
    <w:rsid w:val="00A4698F"/>
    <w:rsid w:val="00A4754A"/>
    <w:rsid w:val="00A50139"/>
    <w:rsid w:val="00A504BF"/>
    <w:rsid w:val="00A50583"/>
    <w:rsid w:val="00A50F98"/>
    <w:rsid w:val="00A51447"/>
    <w:rsid w:val="00A5342B"/>
    <w:rsid w:val="00A53BAF"/>
    <w:rsid w:val="00A5482B"/>
    <w:rsid w:val="00A56C61"/>
    <w:rsid w:val="00A56ED1"/>
    <w:rsid w:val="00A56F12"/>
    <w:rsid w:val="00A56FDE"/>
    <w:rsid w:val="00A574A6"/>
    <w:rsid w:val="00A62D07"/>
    <w:rsid w:val="00A6434C"/>
    <w:rsid w:val="00A652C9"/>
    <w:rsid w:val="00A65DBA"/>
    <w:rsid w:val="00A6647B"/>
    <w:rsid w:val="00A669AD"/>
    <w:rsid w:val="00A70E96"/>
    <w:rsid w:val="00A71A56"/>
    <w:rsid w:val="00A72ED7"/>
    <w:rsid w:val="00A7364D"/>
    <w:rsid w:val="00A7417B"/>
    <w:rsid w:val="00A745ED"/>
    <w:rsid w:val="00A746FD"/>
    <w:rsid w:val="00A7490C"/>
    <w:rsid w:val="00A776BB"/>
    <w:rsid w:val="00A779E4"/>
    <w:rsid w:val="00A81375"/>
    <w:rsid w:val="00A825B4"/>
    <w:rsid w:val="00A840B3"/>
    <w:rsid w:val="00A85E88"/>
    <w:rsid w:val="00A86DE5"/>
    <w:rsid w:val="00A913D1"/>
    <w:rsid w:val="00A927F4"/>
    <w:rsid w:val="00A92CCC"/>
    <w:rsid w:val="00A934A2"/>
    <w:rsid w:val="00A94319"/>
    <w:rsid w:val="00A96361"/>
    <w:rsid w:val="00A97B6D"/>
    <w:rsid w:val="00AA0A35"/>
    <w:rsid w:val="00AA28E8"/>
    <w:rsid w:val="00AA3419"/>
    <w:rsid w:val="00AA54C2"/>
    <w:rsid w:val="00AA5BD8"/>
    <w:rsid w:val="00AB0293"/>
    <w:rsid w:val="00AB193A"/>
    <w:rsid w:val="00AB19B6"/>
    <w:rsid w:val="00AB3CB6"/>
    <w:rsid w:val="00AB3D7A"/>
    <w:rsid w:val="00AB4FFC"/>
    <w:rsid w:val="00AB6A1A"/>
    <w:rsid w:val="00AC0D98"/>
    <w:rsid w:val="00AC2A60"/>
    <w:rsid w:val="00AC5661"/>
    <w:rsid w:val="00AC73E9"/>
    <w:rsid w:val="00AD12F0"/>
    <w:rsid w:val="00AD18B7"/>
    <w:rsid w:val="00AD22D2"/>
    <w:rsid w:val="00AD37C9"/>
    <w:rsid w:val="00AD438B"/>
    <w:rsid w:val="00AD5595"/>
    <w:rsid w:val="00AD78D1"/>
    <w:rsid w:val="00AE0A2E"/>
    <w:rsid w:val="00AE1889"/>
    <w:rsid w:val="00AE1F32"/>
    <w:rsid w:val="00AE26D4"/>
    <w:rsid w:val="00AE30F1"/>
    <w:rsid w:val="00AE44FA"/>
    <w:rsid w:val="00AE496C"/>
    <w:rsid w:val="00AE5687"/>
    <w:rsid w:val="00AF2287"/>
    <w:rsid w:val="00AF40C7"/>
    <w:rsid w:val="00AF4B62"/>
    <w:rsid w:val="00AF53FB"/>
    <w:rsid w:val="00AF5CB5"/>
    <w:rsid w:val="00B0208F"/>
    <w:rsid w:val="00B0209A"/>
    <w:rsid w:val="00B050AB"/>
    <w:rsid w:val="00B0637D"/>
    <w:rsid w:val="00B06B96"/>
    <w:rsid w:val="00B07D0B"/>
    <w:rsid w:val="00B07E86"/>
    <w:rsid w:val="00B11F81"/>
    <w:rsid w:val="00B14D26"/>
    <w:rsid w:val="00B14F9E"/>
    <w:rsid w:val="00B15503"/>
    <w:rsid w:val="00B15DED"/>
    <w:rsid w:val="00B2069C"/>
    <w:rsid w:val="00B20959"/>
    <w:rsid w:val="00B21332"/>
    <w:rsid w:val="00B23CC0"/>
    <w:rsid w:val="00B24D08"/>
    <w:rsid w:val="00B2616D"/>
    <w:rsid w:val="00B261D7"/>
    <w:rsid w:val="00B30220"/>
    <w:rsid w:val="00B310CB"/>
    <w:rsid w:val="00B34BD6"/>
    <w:rsid w:val="00B34EEC"/>
    <w:rsid w:val="00B34F60"/>
    <w:rsid w:val="00B35CB8"/>
    <w:rsid w:val="00B375B7"/>
    <w:rsid w:val="00B37722"/>
    <w:rsid w:val="00B37D44"/>
    <w:rsid w:val="00B37DD7"/>
    <w:rsid w:val="00B37E99"/>
    <w:rsid w:val="00B42E6C"/>
    <w:rsid w:val="00B43CB8"/>
    <w:rsid w:val="00B4650A"/>
    <w:rsid w:val="00B46EEB"/>
    <w:rsid w:val="00B47E36"/>
    <w:rsid w:val="00B5098A"/>
    <w:rsid w:val="00B52D63"/>
    <w:rsid w:val="00B53A3E"/>
    <w:rsid w:val="00B53DEE"/>
    <w:rsid w:val="00B542EE"/>
    <w:rsid w:val="00B6076C"/>
    <w:rsid w:val="00B60AF2"/>
    <w:rsid w:val="00B614CE"/>
    <w:rsid w:val="00B6416B"/>
    <w:rsid w:val="00B645BA"/>
    <w:rsid w:val="00B65DFA"/>
    <w:rsid w:val="00B670A3"/>
    <w:rsid w:val="00B6718F"/>
    <w:rsid w:val="00B724C2"/>
    <w:rsid w:val="00B74B32"/>
    <w:rsid w:val="00B7552A"/>
    <w:rsid w:val="00B765EA"/>
    <w:rsid w:val="00B76797"/>
    <w:rsid w:val="00B778AA"/>
    <w:rsid w:val="00B859E5"/>
    <w:rsid w:val="00B85F0C"/>
    <w:rsid w:val="00B87446"/>
    <w:rsid w:val="00B91B1D"/>
    <w:rsid w:val="00B92E4D"/>
    <w:rsid w:val="00B92F9E"/>
    <w:rsid w:val="00B94761"/>
    <w:rsid w:val="00B96653"/>
    <w:rsid w:val="00B96D34"/>
    <w:rsid w:val="00BA25CB"/>
    <w:rsid w:val="00BA3015"/>
    <w:rsid w:val="00BA318F"/>
    <w:rsid w:val="00BA3B71"/>
    <w:rsid w:val="00BA437F"/>
    <w:rsid w:val="00BA5241"/>
    <w:rsid w:val="00BA54B0"/>
    <w:rsid w:val="00BA5876"/>
    <w:rsid w:val="00BB0643"/>
    <w:rsid w:val="00BB106B"/>
    <w:rsid w:val="00BB1199"/>
    <w:rsid w:val="00BB1712"/>
    <w:rsid w:val="00BB4E54"/>
    <w:rsid w:val="00BB527C"/>
    <w:rsid w:val="00BB56D5"/>
    <w:rsid w:val="00BB5E1D"/>
    <w:rsid w:val="00BB7DD1"/>
    <w:rsid w:val="00BC1B2F"/>
    <w:rsid w:val="00BC3714"/>
    <w:rsid w:val="00BC6218"/>
    <w:rsid w:val="00BC63E4"/>
    <w:rsid w:val="00BC69BF"/>
    <w:rsid w:val="00BC6BA6"/>
    <w:rsid w:val="00BC7B94"/>
    <w:rsid w:val="00BD3DF8"/>
    <w:rsid w:val="00BD444F"/>
    <w:rsid w:val="00BD5155"/>
    <w:rsid w:val="00BD5E70"/>
    <w:rsid w:val="00BD6338"/>
    <w:rsid w:val="00BE0375"/>
    <w:rsid w:val="00BE0A3F"/>
    <w:rsid w:val="00BE276D"/>
    <w:rsid w:val="00BE4DD2"/>
    <w:rsid w:val="00BE547D"/>
    <w:rsid w:val="00BE577C"/>
    <w:rsid w:val="00BF1993"/>
    <w:rsid w:val="00BF3264"/>
    <w:rsid w:val="00BF367F"/>
    <w:rsid w:val="00BF5608"/>
    <w:rsid w:val="00BF5935"/>
    <w:rsid w:val="00BF777D"/>
    <w:rsid w:val="00C03370"/>
    <w:rsid w:val="00C04C6D"/>
    <w:rsid w:val="00C0645C"/>
    <w:rsid w:val="00C070AB"/>
    <w:rsid w:val="00C07F29"/>
    <w:rsid w:val="00C1004F"/>
    <w:rsid w:val="00C103C4"/>
    <w:rsid w:val="00C13D8A"/>
    <w:rsid w:val="00C14E7D"/>
    <w:rsid w:val="00C1512C"/>
    <w:rsid w:val="00C16D0F"/>
    <w:rsid w:val="00C17527"/>
    <w:rsid w:val="00C221EC"/>
    <w:rsid w:val="00C235DC"/>
    <w:rsid w:val="00C24995"/>
    <w:rsid w:val="00C252DD"/>
    <w:rsid w:val="00C25A39"/>
    <w:rsid w:val="00C26297"/>
    <w:rsid w:val="00C27730"/>
    <w:rsid w:val="00C308CD"/>
    <w:rsid w:val="00C331A5"/>
    <w:rsid w:val="00C34D55"/>
    <w:rsid w:val="00C35187"/>
    <w:rsid w:val="00C37892"/>
    <w:rsid w:val="00C407F6"/>
    <w:rsid w:val="00C40B62"/>
    <w:rsid w:val="00C423DA"/>
    <w:rsid w:val="00C45B33"/>
    <w:rsid w:val="00C47932"/>
    <w:rsid w:val="00C513E8"/>
    <w:rsid w:val="00C52645"/>
    <w:rsid w:val="00C57495"/>
    <w:rsid w:val="00C57D2A"/>
    <w:rsid w:val="00C63E17"/>
    <w:rsid w:val="00C66295"/>
    <w:rsid w:val="00C67E2F"/>
    <w:rsid w:val="00C7117E"/>
    <w:rsid w:val="00C71F6D"/>
    <w:rsid w:val="00C7332B"/>
    <w:rsid w:val="00C733EC"/>
    <w:rsid w:val="00C75AA4"/>
    <w:rsid w:val="00C83544"/>
    <w:rsid w:val="00C8556A"/>
    <w:rsid w:val="00C87310"/>
    <w:rsid w:val="00C87C36"/>
    <w:rsid w:val="00C9038D"/>
    <w:rsid w:val="00C91D93"/>
    <w:rsid w:val="00C93E92"/>
    <w:rsid w:val="00C93FC2"/>
    <w:rsid w:val="00C94B6C"/>
    <w:rsid w:val="00C97A69"/>
    <w:rsid w:val="00C97BE9"/>
    <w:rsid w:val="00CA041E"/>
    <w:rsid w:val="00CA3CF1"/>
    <w:rsid w:val="00CA3F0A"/>
    <w:rsid w:val="00CA40C1"/>
    <w:rsid w:val="00CA57A0"/>
    <w:rsid w:val="00CB14F2"/>
    <w:rsid w:val="00CB155E"/>
    <w:rsid w:val="00CB30A7"/>
    <w:rsid w:val="00CB48D4"/>
    <w:rsid w:val="00CB796D"/>
    <w:rsid w:val="00CC04A5"/>
    <w:rsid w:val="00CC0A81"/>
    <w:rsid w:val="00CC0E70"/>
    <w:rsid w:val="00CC3878"/>
    <w:rsid w:val="00CC6B81"/>
    <w:rsid w:val="00CC7A19"/>
    <w:rsid w:val="00CD0613"/>
    <w:rsid w:val="00CD1DAF"/>
    <w:rsid w:val="00CD2D36"/>
    <w:rsid w:val="00CD34CC"/>
    <w:rsid w:val="00CD4448"/>
    <w:rsid w:val="00CD6057"/>
    <w:rsid w:val="00CD7442"/>
    <w:rsid w:val="00CE2F65"/>
    <w:rsid w:val="00CE304F"/>
    <w:rsid w:val="00CE4A11"/>
    <w:rsid w:val="00CE4FE4"/>
    <w:rsid w:val="00CE5475"/>
    <w:rsid w:val="00CE5AC0"/>
    <w:rsid w:val="00CE6842"/>
    <w:rsid w:val="00CE6B92"/>
    <w:rsid w:val="00CE76F0"/>
    <w:rsid w:val="00CF285C"/>
    <w:rsid w:val="00CF4813"/>
    <w:rsid w:val="00CF70F2"/>
    <w:rsid w:val="00D00620"/>
    <w:rsid w:val="00D01887"/>
    <w:rsid w:val="00D03037"/>
    <w:rsid w:val="00D031FF"/>
    <w:rsid w:val="00D03D77"/>
    <w:rsid w:val="00D05E93"/>
    <w:rsid w:val="00D06F40"/>
    <w:rsid w:val="00D108C9"/>
    <w:rsid w:val="00D10947"/>
    <w:rsid w:val="00D11B23"/>
    <w:rsid w:val="00D11C1D"/>
    <w:rsid w:val="00D13785"/>
    <w:rsid w:val="00D1530F"/>
    <w:rsid w:val="00D15A54"/>
    <w:rsid w:val="00D15C97"/>
    <w:rsid w:val="00D1662C"/>
    <w:rsid w:val="00D17361"/>
    <w:rsid w:val="00D201DA"/>
    <w:rsid w:val="00D20E09"/>
    <w:rsid w:val="00D21354"/>
    <w:rsid w:val="00D226AE"/>
    <w:rsid w:val="00D239FF"/>
    <w:rsid w:val="00D24515"/>
    <w:rsid w:val="00D2457C"/>
    <w:rsid w:val="00D25B3D"/>
    <w:rsid w:val="00D2718C"/>
    <w:rsid w:val="00D30EC1"/>
    <w:rsid w:val="00D32FAF"/>
    <w:rsid w:val="00D32FD0"/>
    <w:rsid w:val="00D3314F"/>
    <w:rsid w:val="00D33FFF"/>
    <w:rsid w:val="00D356D3"/>
    <w:rsid w:val="00D406F4"/>
    <w:rsid w:val="00D426CB"/>
    <w:rsid w:val="00D4426A"/>
    <w:rsid w:val="00D44AF6"/>
    <w:rsid w:val="00D454EC"/>
    <w:rsid w:val="00D46D04"/>
    <w:rsid w:val="00D51A5E"/>
    <w:rsid w:val="00D52A0E"/>
    <w:rsid w:val="00D53C5B"/>
    <w:rsid w:val="00D543B4"/>
    <w:rsid w:val="00D54E45"/>
    <w:rsid w:val="00D5532F"/>
    <w:rsid w:val="00D55AA4"/>
    <w:rsid w:val="00D60885"/>
    <w:rsid w:val="00D61F93"/>
    <w:rsid w:val="00D62BBD"/>
    <w:rsid w:val="00D62F45"/>
    <w:rsid w:val="00D63679"/>
    <w:rsid w:val="00D654C6"/>
    <w:rsid w:val="00D6558F"/>
    <w:rsid w:val="00D66500"/>
    <w:rsid w:val="00D66937"/>
    <w:rsid w:val="00D70865"/>
    <w:rsid w:val="00D71E08"/>
    <w:rsid w:val="00D72922"/>
    <w:rsid w:val="00D72B6E"/>
    <w:rsid w:val="00D72C4D"/>
    <w:rsid w:val="00D815C6"/>
    <w:rsid w:val="00D85804"/>
    <w:rsid w:val="00D86F51"/>
    <w:rsid w:val="00D919A0"/>
    <w:rsid w:val="00D927B2"/>
    <w:rsid w:val="00D93BE7"/>
    <w:rsid w:val="00D97D90"/>
    <w:rsid w:val="00DA1538"/>
    <w:rsid w:val="00DA18D4"/>
    <w:rsid w:val="00DA3368"/>
    <w:rsid w:val="00DA71E0"/>
    <w:rsid w:val="00DB00A1"/>
    <w:rsid w:val="00DB0995"/>
    <w:rsid w:val="00DB0D26"/>
    <w:rsid w:val="00DB269D"/>
    <w:rsid w:val="00DB383B"/>
    <w:rsid w:val="00DB3C2F"/>
    <w:rsid w:val="00DB7CE7"/>
    <w:rsid w:val="00DC0C68"/>
    <w:rsid w:val="00DC33F1"/>
    <w:rsid w:val="00DC5206"/>
    <w:rsid w:val="00DC7789"/>
    <w:rsid w:val="00DD13C2"/>
    <w:rsid w:val="00DD18D0"/>
    <w:rsid w:val="00DD1A23"/>
    <w:rsid w:val="00DD2EC3"/>
    <w:rsid w:val="00DE038E"/>
    <w:rsid w:val="00DE064B"/>
    <w:rsid w:val="00DE1949"/>
    <w:rsid w:val="00DE214A"/>
    <w:rsid w:val="00DE2432"/>
    <w:rsid w:val="00DE33AD"/>
    <w:rsid w:val="00DE40A4"/>
    <w:rsid w:val="00DE5420"/>
    <w:rsid w:val="00DF0C7D"/>
    <w:rsid w:val="00DF16F1"/>
    <w:rsid w:val="00DF4FAF"/>
    <w:rsid w:val="00DF50F6"/>
    <w:rsid w:val="00DF53FE"/>
    <w:rsid w:val="00DF54B3"/>
    <w:rsid w:val="00E02F96"/>
    <w:rsid w:val="00E04B29"/>
    <w:rsid w:val="00E051BA"/>
    <w:rsid w:val="00E06FB4"/>
    <w:rsid w:val="00E11DCF"/>
    <w:rsid w:val="00E1366A"/>
    <w:rsid w:val="00E17B5B"/>
    <w:rsid w:val="00E20D67"/>
    <w:rsid w:val="00E21851"/>
    <w:rsid w:val="00E2239B"/>
    <w:rsid w:val="00E231A5"/>
    <w:rsid w:val="00E25772"/>
    <w:rsid w:val="00E25963"/>
    <w:rsid w:val="00E27ECF"/>
    <w:rsid w:val="00E30A3B"/>
    <w:rsid w:val="00E31FB9"/>
    <w:rsid w:val="00E322EB"/>
    <w:rsid w:val="00E33B36"/>
    <w:rsid w:val="00E33C7D"/>
    <w:rsid w:val="00E34A9D"/>
    <w:rsid w:val="00E35B55"/>
    <w:rsid w:val="00E361EF"/>
    <w:rsid w:val="00E36995"/>
    <w:rsid w:val="00E37388"/>
    <w:rsid w:val="00E41525"/>
    <w:rsid w:val="00E41D4A"/>
    <w:rsid w:val="00E41D52"/>
    <w:rsid w:val="00E42E4B"/>
    <w:rsid w:val="00E433E1"/>
    <w:rsid w:val="00E43DDE"/>
    <w:rsid w:val="00E52710"/>
    <w:rsid w:val="00E543FB"/>
    <w:rsid w:val="00E55464"/>
    <w:rsid w:val="00E554CD"/>
    <w:rsid w:val="00E600ED"/>
    <w:rsid w:val="00E61673"/>
    <w:rsid w:val="00E617F3"/>
    <w:rsid w:val="00E6293B"/>
    <w:rsid w:val="00E62AC2"/>
    <w:rsid w:val="00E64D5F"/>
    <w:rsid w:val="00E710E7"/>
    <w:rsid w:val="00E72239"/>
    <w:rsid w:val="00E74351"/>
    <w:rsid w:val="00E755F7"/>
    <w:rsid w:val="00E76768"/>
    <w:rsid w:val="00E76B2C"/>
    <w:rsid w:val="00E76C7D"/>
    <w:rsid w:val="00E77266"/>
    <w:rsid w:val="00E776CB"/>
    <w:rsid w:val="00E808DC"/>
    <w:rsid w:val="00E819E2"/>
    <w:rsid w:val="00E82610"/>
    <w:rsid w:val="00E826C5"/>
    <w:rsid w:val="00E82884"/>
    <w:rsid w:val="00E82E12"/>
    <w:rsid w:val="00E848E5"/>
    <w:rsid w:val="00E85053"/>
    <w:rsid w:val="00E8541D"/>
    <w:rsid w:val="00E85A27"/>
    <w:rsid w:val="00E869FB"/>
    <w:rsid w:val="00E86A72"/>
    <w:rsid w:val="00E90663"/>
    <w:rsid w:val="00E914D7"/>
    <w:rsid w:val="00E91893"/>
    <w:rsid w:val="00E92574"/>
    <w:rsid w:val="00E95365"/>
    <w:rsid w:val="00E95BA7"/>
    <w:rsid w:val="00E96926"/>
    <w:rsid w:val="00E96ECB"/>
    <w:rsid w:val="00E97BE2"/>
    <w:rsid w:val="00EA06E7"/>
    <w:rsid w:val="00EA17FB"/>
    <w:rsid w:val="00EA2D0C"/>
    <w:rsid w:val="00EA39CE"/>
    <w:rsid w:val="00EA3B67"/>
    <w:rsid w:val="00EA594F"/>
    <w:rsid w:val="00EB035D"/>
    <w:rsid w:val="00EB0AFF"/>
    <w:rsid w:val="00EB2C73"/>
    <w:rsid w:val="00EB653F"/>
    <w:rsid w:val="00EB6ABD"/>
    <w:rsid w:val="00EC0964"/>
    <w:rsid w:val="00EC2E03"/>
    <w:rsid w:val="00EC3952"/>
    <w:rsid w:val="00EC3B7F"/>
    <w:rsid w:val="00EC488D"/>
    <w:rsid w:val="00EC68F8"/>
    <w:rsid w:val="00ED2458"/>
    <w:rsid w:val="00ED24D4"/>
    <w:rsid w:val="00ED3F68"/>
    <w:rsid w:val="00ED41A5"/>
    <w:rsid w:val="00ED4327"/>
    <w:rsid w:val="00ED44FA"/>
    <w:rsid w:val="00ED4D2B"/>
    <w:rsid w:val="00ED4E68"/>
    <w:rsid w:val="00EE09BF"/>
    <w:rsid w:val="00EE53FC"/>
    <w:rsid w:val="00EE754B"/>
    <w:rsid w:val="00EE7C06"/>
    <w:rsid w:val="00EF2007"/>
    <w:rsid w:val="00EF2605"/>
    <w:rsid w:val="00EF337F"/>
    <w:rsid w:val="00EF529F"/>
    <w:rsid w:val="00EF7DD0"/>
    <w:rsid w:val="00F0124B"/>
    <w:rsid w:val="00F01A19"/>
    <w:rsid w:val="00F0275D"/>
    <w:rsid w:val="00F02D2B"/>
    <w:rsid w:val="00F04AF9"/>
    <w:rsid w:val="00F07411"/>
    <w:rsid w:val="00F11802"/>
    <w:rsid w:val="00F12634"/>
    <w:rsid w:val="00F130EC"/>
    <w:rsid w:val="00F13E2F"/>
    <w:rsid w:val="00F150F7"/>
    <w:rsid w:val="00F1539C"/>
    <w:rsid w:val="00F15DF2"/>
    <w:rsid w:val="00F17A00"/>
    <w:rsid w:val="00F20E78"/>
    <w:rsid w:val="00F21529"/>
    <w:rsid w:val="00F2441A"/>
    <w:rsid w:val="00F24BFD"/>
    <w:rsid w:val="00F34788"/>
    <w:rsid w:val="00F34EF3"/>
    <w:rsid w:val="00F35222"/>
    <w:rsid w:val="00F3697A"/>
    <w:rsid w:val="00F40B16"/>
    <w:rsid w:val="00F416E5"/>
    <w:rsid w:val="00F41FC4"/>
    <w:rsid w:val="00F45187"/>
    <w:rsid w:val="00F47668"/>
    <w:rsid w:val="00F5041C"/>
    <w:rsid w:val="00F51601"/>
    <w:rsid w:val="00F52F42"/>
    <w:rsid w:val="00F5349C"/>
    <w:rsid w:val="00F539D1"/>
    <w:rsid w:val="00F55BFF"/>
    <w:rsid w:val="00F602DE"/>
    <w:rsid w:val="00F63BBF"/>
    <w:rsid w:val="00F6443B"/>
    <w:rsid w:val="00F64DF6"/>
    <w:rsid w:val="00F65600"/>
    <w:rsid w:val="00F65B39"/>
    <w:rsid w:val="00F67D88"/>
    <w:rsid w:val="00F67F5E"/>
    <w:rsid w:val="00F70A17"/>
    <w:rsid w:val="00F7201A"/>
    <w:rsid w:val="00F72D23"/>
    <w:rsid w:val="00F740E8"/>
    <w:rsid w:val="00F75160"/>
    <w:rsid w:val="00F77DF3"/>
    <w:rsid w:val="00F81BD2"/>
    <w:rsid w:val="00F820FD"/>
    <w:rsid w:val="00F835A6"/>
    <w:rsid w:val="00F85938"/>
    <w:rsid w:val="00F85EC4"/>
    <w:rsid w:val="00F92133"/>
    <w:rsid w:val="00F94243"/>
    <w:rsid w:val="00F94593"/>
    <w:rsid w:val="00F95ADE"/>
    <w:rsid w:val="00F967AA"/>
    <w:rsid w:val="00FA1A0D"/>
    <w:rsid w:val="00FA1A73"/>
    <w:rsid w:val="00FA310F"/>
    <w:rsid w:val="00FA3B3D"/>
    <w:rsid w:val="00FA41B2"/>
    <w:rsid w:val="00FA48A6"/>
    <w:rsid w:val="00FA5825"/>
    <w:rsid w:val="00FB0BE2"/>
    <w:rsid w:val="00FB1CA9"/>
    <w:rsid w:val="00FB2F68"/>
    <w:rsid w:val="00FB45EC"/>
    <w:rsid w:val="00FB56D3"/>
    <w:rsid w:val="00FB5D78"/>
    <w:rsid w:val="00FB600C"/>
    <w:rsid w:val="00FB759F"/>
    <w:rsid w:val="00FC077F"/>
    <w:rsid w:val="00FC39C0"/>
    <w:rsid w:val="00FC42FB"/>
    <w:rsid w:val="00FC4E09"/>
    <w:rsid w:val="00FC552E"/>
    <w:rsid w:val="00FC5F2B"/>
    <w:rsid w:val="00FC63F4"/>
    <w:rsid w:val="00FC7499"/>
    <w:rsid w:val="00FD3A58"/>
    <w:rsid w:val="00FD67C2"/>
    <w:rsid w:val="00FE24BA"/>
    <w:rsid w:val="00FE57BB"/>
    <w:rsid w:val="00FE5DEE"/>
    <w:rsid w:val="00FE6587"/>
    <w:rsid w:val="00FF6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0AF2ED"/>
  <w15:chartTrackingRefBased/>
  <w15:docId w15:val="{66B3E23A-B554-45D7-8099-DBE27FC9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style>
  <w:style w:type="paragraph" w:styleId="Header">
    <w:name w:val="header"/>
    <w:basedOn w:val="Normal"/>
    <w:link w:val="HeaderChar"/>
    <w:uiPriority w:val="99"/>
    <w:rsid w:val="00B34BD6"/>
    <w:pPr>
      <w:tabs>
        <w:tab w:val="center" w:pos="4680"/>
        <w:tab w:val="right" w:pos="9360"/>
      </w:tabs>
    </w:pPr>
  </w:style>
  <w:style w:type="character" w:customStyle="1" w:styleId="HeaderChar">
    <w:name w:val="Header Char"/>
    <w:link w:val="Header"/>
    <w:uiPriority w:val="99"/>
    <w:rsid w:val="00B34BD6"/>
    <w:rPr>
      <w:sz w:val="24"/>
    </w:rPr>
  </w:style>
  <w:style w:type="paragraph" w:styleId="Footer">
    <w:name w:val="footer"/>
    <w:basedOn w:val="Normal"/>
    <w:link w:val="FooterChar"/>
    <w:uiPriority w:val="99"/>
    <w:rsid w:val="00B34BD6"/>
    <w:pPr>
      <w:tabs>
        <w:tab w:val="center" w:pos="4680"/>
        <w:tab w:val="right" w:pos="9360"/>
      </w:tabs>
    </w:pPr>
  </w:style>
  <w:style w:type="character" w:customStyle="1" w:styleId="FooterChar">
    <w:name w:val="Footer Char"/>
    <w:link w:val="Footer"/>
    <w:uiPriority w:val="99"/>
    <w:rsid w:val="00B34BD6"/>
    <w:rPr>
      <w:sz w:val="24"/>
    </w:rPr>
  </w:style>
  <w:style w:type="table" w:styleId="TableGrid">
    <w:name w:val="Table Grid"/>
    <w:basedOn w:val="TableNormal"/>
    <w:rsid w:val="00B34B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CD1DAF"/>
    <w:rPr>
      <w:sz w:val="16"/>
      <w:szCs w:val="16"/>
    </w:rPr>
  </w:style>
  <w:style w:type="paragraph" w:styleId="CommentText">
    <w:name w:val="annotation text"/>
    <w:basedOn w:val="Normal"/>
    <w:link w:val="CommentTextChar"/>
    <w:rsid w:val="00CD1DAF"/>
    <w:rPr>
      <w:sz w:val="20"/>
    </w:rPr>
  </w:style>
  <w:style w:type="character" w:customStyle="1" w:styleId="CommentTextChar">
    <w:name w:val="Comment Text Char"/>
    <w:basedOn w:val="DefaultParagraphFont"/>
    <w:link w:val="CommentText"/>
    <w:rsid w:val="00CD1DAF"/>
  </w:style>
  <w:style w:type="paragraph" w:styleId="CommentSubject">
    <w:name w:val="annotation subject"/>
    <w:basedOn w:val="CommentText"/>
    <w:next w:val="CommentText"/>
    <w:link w:val="CommentSubjectChar"/>
    <w:rsid w:val="00CD1DAF"/>
    <w:rPr>
      <w:b/>
      <w:bCs/>
    </w:rPr>
  </w:style>
  <w:style w:type="character" w:customStyle="1" w:styleId="CommentSubjectChar">
    <w:name w:val="Comment Subject Char"/>
    <w:link w:val="CommentSubject"/>
    <w:rsid w:val="00CD1DAF"/>
    <w:rPr>
      <w:b/>
      <w:bCs/>
    </w:rPr>
  </w:style>
  <w:style w:type="paragraph" w:styleId="BalloonText">
    <w:name w:val="Balloon Text"/>
    <w:basedOn w:val="Normal"/>
    <w:link w:val="BalloonTextChar"/>
    <w:rsid w:val="00CD1DAF"/>
    <w:rPr>
      <w:rFonts w:ascii="Tahoma" w:hAnsi="Tahoma" w:cs="Tahoma"/>
      <w:sz w:val="16"/>
      <w:szCs w:val="16"/>
    </w:rPr>
  </w:style>
  <w:style w:type="character" w:customStyle="1" w:styleId="BalloonTextChar">
    <w:name w:val="Balloon Text Char"/>
    <w:link w:val="BalloonText"/>
    <w:rsid w:val="00CD1DAF"/>
    <w:rPr>
      <w:rFonts w:ascii="Tahoma" w:hAnsi="Tahoma" w:cs="Tahoma"/>
      <w:sz w:val="16"/>
      <w:szCs w:val="16"/>
    </w:rPr>
  </w:style>
  <w:style w:type="paragraph" w:styleId="ListParagraph">
    <w:name w:val="List Paragraph"/>
    <w:basedOn w:val="Normal"/>
    <w:uiPriority w:val="34"/>
    <w:qFormat/>
    <w:rsid w:val="000F4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9911347">
      <w:bodyDiv w:val="1"/>
      <w:marLeft w:val="0"/>
      <w:marRight w:val="0"/>
      <w:marTop w:val="0"/>
      <w:marBottom w:val="0"/>
      <w:divBdr>
        <w:top w:val="none" w:sz="0" w:space="0" w:color="auto"/>
        <w:left w:val="none" w:sz="0" w:space="0" w:color="auto"/>
        <w:bottom w:val="none" w:sz="0" w:space="0" w:color="auto"/>
        <w:right w:val="none" w:sz="0" w:space="0" w:color="auto"/>
      </w:divBdr>
    </w:div>
    <w:div w:id="172506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74C331F7F54740B148EEA36AE8CA83" ma:contentTypeVersion="0" ma:contentTypeDescription="Create a new document." ma:contentTypeScope="" ma:versionID="95b492fb05b9a35c398c32e46733aab9">
  <xsd:schema xmlns:xsd="http://www.w3.org/2001/XMLSchema" xmlns:xs="http://www.w3.org/2001/XMLSchema" xmlns:p="http://schemas.microsoft.com/office/2006/metadata/properties" targetNamespace="http://schemas.microsoft.com/office/2006/metadata/properties" ma:root="true" ma:fieldsID="8022916f55ab85163ee9a5069dec31d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0C8F79-F251-47D7-AA8B-5B82B414DC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6F648B-1360-4D9C-8455-F430D4AF1EF4}">
  <ds:schemaRefs>
    <ds:schemaRef ds:uri="http://schemas.microsoft.com/sharepoint/v3/contenttype/forms"/>
  </ds:schemaRefs>
</ds:datastoreItem>
</file>

<file path=customXml/itemProps3.xml><?xml version="1.0" encoding="utf-8"?>
<ds:datastoreItem xmlns:ds="http://schemas.openxmlformats.org/officeDocument/2006/customXml" ds:itemID="{3837B231-9B7D-4776-97FB-6233EAD8BB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HCBS Service Recipient Rights Restriction</vt:lpstr>
    </vt:vector>
  </TitlesOfParts>
  <Company>MN Dept of Human Services</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HCBS Service Recipient Rights Restriction</dc:title>
  <dc:subject/>
  <dc:creator>MN Dept of Human Services</dc:creator>
  <cp:keywords>rights, restriction</cp:keywords>
  <cp:lastModifiedBy>Muna Omar</cp:lastModifiedBy>
  <cp:revision>6</cp:revision>
  <cp:lastPrinted>2013-10-11T15:19:00Z</cp:lastPrinted>
  <dcterms:created xsi:type="dcterms:W3CDTF">2022-09-16T19:21:00Z</dcterms:created>
  <dcterms:modified xsi:type="dcterms:W3CDTF">2024-09-18T21:02:00Z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0x010100C174C331F7F54740B148EEA36AE8CA83</vt:lpwstr>
  </property>
</Properties>
</file>