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B4D6B" w14:textId="4981123D" w:rsidR="0085304F" w:rsidRPr="00F42492" w:rsidRDefault="00F42492">
      <w:pPr>
        <w:rPr>
          <w:b/>
          <w:sz w:val="24"/>
          <w:u w:val="single"/>
        </w:rPr>
      </w:pPr>
      <w:r w:rsidRPr="00F42492">
        <w:rPr>
          <w:b/>
          <w:sz w:val="24"/>
          <w:u w:val="single"/>
        </w:rPr>
        <w:t>Summary</w:t>
      </w:r>
      <w:r w:rsidRPr="00F42492">
        <w:rPr>
          <w:b/>
          <w:sz w:val="24"/>
        </w:rPr>
        <w:t xml:space="preserve">:  </w:t>
      </w:r>
      <w:r w:rsidRPr="00F42492">
        <w:rPr>
          <w:b/>
          <w:sz w:val="24"/>
          <w:u w:val="single"/>
        </w:rPr>
        <w:t xml:space="preserve">Information Bottleneck Inspired Method </w:t>
      </w:r>
      <w:r>
        <w:rPr>
          <w:b/>
          <w:sz w:val="24"/>
          <w:u w:val="single"/>
        </w:rPr>
        <w:t>f</w:t>
      </w:r>
      <w:r w:rsidRPr="00F42492">
        <w:rPr>
          <w:b/>
          <w:sz w:val="24"/>
          <w:u w:val="single"/>
        </w:rPr>
        <w:t>or Chat Text Segmentation</w:t>
      </w:r>
    </w:p>
    <w:p w14:paraId="2A118BF3" w14:textId="77777777" w:rsidR="00DF7211" w:rsidRDefault="00DF7211" w:rsidP="00F42492"/>
    <w:p w14:paraId="4F3422ED" w14:textId="256C0AD0" w:rsidR="00DF7211" w:rsidRDefault="00DF7211" w:rsidP="00F42492">
      <w:r>
        <w:rPr>
          <w:noProof/>
        </w:rPr>
        <w:drawing>
          <wp:anchor distT="0" distB="0" distL="114300" distR="114300" simplePos="0" relativeHeight="251658240" behindDoc="0" locked="0" layoutInCell="1" allowOverlap="1" wp14:anchorId="25598E39" wp14:editId="2ECD422C">
            <wp:simplePos x="0" y="0"/>
            <wp:positionH relativeFrom="margin">
              <wp:posOffset>236220</wp:posOffset>
            </wp:positionH>
            <wp:positionV relativeFrom="margin">
              <wp:posOffset>1729740</wp:posOffset>
            </wp:positionV>
            <wp:extent cx="4777740" cy="2590800"/>
            <wp:effectExtent l="38100" t="0" r="2286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89B7F7D" wp14:editId="7E078C9E">
                <wp:simplePos x="0" y="0"/>
                <wp:positionH relativeFrom="column">
                  <wp:posOffset>4732020</wp:posOffset>
                </wp:positionH>
                <wp:positionV relativeFrom="paragraph">
                  <wp:posOffset>2707640</wp:posOffset>
                </wp:positionV>
                <wp:extent cx="929640" cy="297180"/>
                <wp:effectExtent l="0" t="0" r="2286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AC738" w14:textId="6B992F88" w:rsidR="00DF7211" w:rsidRDefault="00DF7211" w:rsidP="00DF7211">
                            <w:r>
                              <w:t>Applications</w:t>
                            </w:r>
                          </w:p>
                          <w:p w14:paraId="3219886F" w14:textId="77777777" w:rsidR="00DF7211" w:rsidRDefault="00DF7211" w:rsidP="00DF72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B7F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2.6pt;margin-top:213.2pt;width:73.2pt;height:23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" strokecolor="white [3212]">
                <v:textbox>
                  <w:txbxContent>
                    <w:p w14:paraId="26DAC738" w14:textId="6B992F88" w:rsidR="00DF7211" w:rsidRDefault="00DF7211" w:rsidP="00DF7211">
                      <w:r>
                        <w:t>Applications</w:t>
                      </w:r>
                    </w:p>
                    <w:p w14:paraId="3219886F" w14:textId="77777777" w:rsidR="00DF7211" w:rsidRDefault="00DF7211" w:rsidP="00DF721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4B8811" wp14:editId="74FBA21C">
                <wp:simplePos x="0" y="0"/>
                <wp:positionH relativeFrom="column">
                  <wp:posOffset>4320540</wp:posOffset>
                </wp:positionH>
                <wp:positionV relativeFrom="paragraph">
                  <wp:posOffset>1778000</wp:posOffset>
                </wp:positionV>
                <wp:extent cx="1569720" cy="297180"/>
                <wp:effectExtent l="0" t="0" r="114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D15EC" w14:textId="3C7A104C" w:rsidR="00DF7211" w:rsidRDefault="00DF7211">
                            <w:r>
                              <w:t>Segmentation Methods</w:t>
                            </w:r>
                          </w:p>
                          <w:p w14:paraId="31D01AF0" w14:textId="77777777" w:rsidR="00DF7211" w:rsidRDefault="00DF72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B8811" id="_x0000_s1027" type="#_x0000_t202" style="position:absolute;margin-left:340.2pt;margin-top:140pt;width:123.6pt;height:23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" strokecolor="white [3212]">
                <v:textbox>
                  <w:txbxContent>
                    <w:p w14:paraId="468D15EC" w14:textId="3C7A104C" w:rsidR="00DF7211" w:rsidRDefault="00DF7211">
                      <w:r>
                        <w:t>Segmentation Methods</w:t>
                      </w:r>
                    </w:p>
                    <w:p w14:paraId="31D01AF0" w14:textId="77777777" w:rsidR="00DF7211" w:rsidRDefault="00DF7211"/>
                  </w:txbxContent>
                </v:textbox>
                <w10:wrap type="square"/>
              </v:shape>
            </w:pict>
          </mc:Fallback>
        </mc:AlternateContent>
      </w:r>
      <w:r w:rsidR="00F42492">
        <w:t xml:space="preserve">The paper </w:t>
      </w:r>
      <w:r w:rsidR="00F42492">
        <w:t>highlight</w:t>
      </w:r>
      <w:r w:rsidR="00F42492">
        <w:t>s</w:t>
      </w:r>
      <w:r w:rsidR="00F42492">
        <w:t xml:space="preserve"> the increasing importance</w:t>
      </w:r>
      <w:r w:rsidR="00F42492">
        <w:t xml:space="preserve"> </w:t>
      </w:r>
      <w:r w:rsidR="00F42492">
        <w:t>of efficient methods to process chat text,</w:t>
      </w:r>
      <w:r w:rsidR="00F42492">
        <w:t xml:space="preserve"> </w:t>
      </w:r>
      <w:r w:rsidR="00F42492">
        <w:t xml:space="preserve">in particular for </w:t>
      </w:r>
      <w:r w:rsidR="00F42492" w:rsidRPr="00840BF2">
        <w:rPr>
          <w:b/>
        </w:rPr>
        <w:t>text segmentation</w:t>
      </w:r>
      <w:r w:rsidR="007E2D1B">
        <w:t>. It is useful in various fields like Decision auditing and dynamic responsibility allocation by project managers. Logs of such conversations can help to make automatic assessment of possible collaborative work among people.</w:t>
      </w:r>
    </w:p>
    <w:p w14:paraId="06282048" w14:textId="77777777" w:rsidR="00DF7211" w:rsidRPr="00DF7211" w:rsidRDefault="00DF7211" w:rsidP="00DF7211"/>
    <w:p w14:paraId="43C72840" w14:textId="77777777" w:rsidR="00DF7211" w:rsidRPr="00DF7211" w:rsidRDefault="00DF7211" w:rsidP="00DF7211"/>
    <w:p w14:paraId="5C711538" w14:textId="77777777" w:rsidR="00DF7211" w:rsidRPr="00DF7211" w:rsidRDefault="00DF7211" w:rsidP="00DF7211"/>
    <w:p w14:paraId="579FC4D8" w14:textId="77777777" w:rsidR="00DF7211" w:rsidRPr="00DF7211" w:rsidRDefault="00DF7211" w:rsidP="00DF7211"/>
    <w:p w14:paraId="30B53970" w14:textId="77777777" w:rsidR="00DF7211" w:rsidRPr="00DF7211" w:rsidRDefault="00DF7211" w:rsidP="00DF7211"/>
    <w:p w14:paraId="676D1476" w14:textId="77777777" w:rsidR="00DF7211" w:rsidRPr="00DF7211" w:rsidRDefault="00DF7211" w:rsidP="00DF7211"/>
    <w:p w14:paraId="26BE0315" w14:textId="77777777" w:rsidR="00DF7211" w:rsidRPr="00DF7211" w:rsidRDefault="00DF7211" w:rsidP="00DF7211"/>
    <w:p w14:paraId="3CB4B35B" w14:textId="77777777" w:rsidR="00DF7211" w:rsidRPr="00DF7211" w:rsidRDefault="00DF7211" w:rsidP="00DF7211"/>
    <w:p w14:paraId="02E74D17" w14:textId="77777777" w:rsidR="00DF7211" w:rsidRPr="00DF7211" w:rsidRDefault="00DF7211" w:rsidP="00DF7211">
      <w:pPr>
        <w:ind w:firstLine="720"/>
      </w:pPr>
    </w:p>
    <w:p w14:paraId="54869CD8" w14:textId="3E4F9A76" w:rsidR="00DF7211" w:rsidRDefault="00DF7211" w:rsidP="00DF7211">
      <w:r>
        <w:t xml:space="preserve">There were many different algorithms and methods to implement it, but due to following </w:t>
      </w:r>
      <w:r w:rsidRPr="00840BF2">
        <w:rPr>
          <w:b/>
        </w:rPr>
        <w:t xml:space="preserve">challenges </w:t>
      </w:r>
      <w:r>
        <w:t>in chat segmentation, none of the methods worked properly:</w:t>
      </w:r>
    </w:p>
    <w:p w14:paraId="0EE571CB" w14:textId="68AFC83A" w:rsidR="00DF7211" w:rsidRDefault="00DF7211" w:rsidP="00DF7211">
      <w:pPr>
        <w:pStyle w:val="ListParagraph"/>
        <w:numPr>
          <w:ilvl w:val="0"/>
          <w:numId w:val="1"/>
        </w:numPr>
      </w:pPr>
      <w:r>
        <w:t>Informal Nature of text</w:t>
      </w:r>
    </w:p>
    <w:p w14:paraId="3AA13AA1" w14:textId="09251449" w:rsidR="00DF7211" w:rsidRDefault="00DF7211" w:rsidP="00DF7211">
      <w:pPr>
        <w:pStyle w:val="ListParagraph"/>
        <w:numPr>
          <w:ilvl w:val="0"/>
          <w:numId w:val="1"/>
        </w:numPr>
      </w:pPr>
      <w:r>
        <w:t>Frequently short length of post</w:t>
      </w:r>
    </w:p>
    <w:p w14:paraId="6E87DA6E" w14:textId="6F31708D" w:rsidR="00DF7211" w:rsidRDefault="00DF7211" w:rsidP="00DF7211">
      <w:pPr>
        <w:pStyle w:val="ListParagraph"/>
        <w:numPr>
          <w:ilvl w:val="0"/>
          <w:numId w:val="1"/>
        </w:numPr>
      </w:pPr>
      <w:r>
        <w:t>Significant proportion of irrelevant interspersed text</w:t>
      </w:r>
    </w:p>
    <w:p w14:paraId="56B7D6F8" w14:textId="03F5DA4E" w:rsidR="00840BF2" w:rsidRDefault="00840BF2" w:rsidP="00840BF2"/>
    <w:p w14:paraId="09C49AB0" w14:textId="304AF406" w:rsidR="00840BF2" w:rsidRPr="00DF7211" w:rsidRDefault="00840BF2" w:rsidP="00840BF2">
      <w:r>
        <w:t xml:space="preserve">This paper proposes to use </w:t>
      </w:r>
      <w:r w:rsidRPr="00840BF2">
        <w:rPr>
          <w:b/>
        </w:rPr>
        <w:t>Information Bottleneck</w:t>
      </w:r>
      <w:r>
        <w:rPr>
          <w:b/>
        </w:rPr>
        <w:t xml:space="preserve"> (IB)</w:t>
      </w:r>
      <w:r>
        <w:t xml:space="preserve"> method. This is because it balances the trade-off between accuracy and compression (or complexity) while clustering the target variable, given a joint probability distribution between the target variable and an observed relevant variable. Additionally, it helps to incorporate </w:t>
      </w:r>
      <w:r w:rsidRPr="00840BF2">
        <w:rPr>
          <w:b/>
        </w:rPr>
        <w:t>non-textual clues</w:t>
      </w:r>
      <w:r>
        <w:t xml:space="preserve"> that arise in chat scenario, i.e., time between two consecutive posts &amp; people mentions within the posts. The only </w:t>
      </w:r>
      <w:r w:rsidRPr="00840BF2">
        <w:rPr>
          <w:b/>
        </w:rPr>
        <w:t>constraint</w:t>
      </w:r>
      <w:r>
        <w:t xml:space="preserve"> used in the paper is to allow only contiguous text snippets in a group, i.e., text should maintain </w:t>
      </w:r>
      <w:r w:rsidRPr="00840BF2">
        <w:rPr>
          <w:b/>
        </w:rPr>
        <w:t>sequential continuity.</w:t>
      </w:r>
    </w:p>
    <w:p w14:paraId="3CE78A41" w14:textId="6B767603" w:rsidR="00F42492" w:rsidRDefault="00F42492" w:rsidP="00DF7211"/>
    <w:p w14:paraId="3A9A302D" w14:textId="5375D4F2" w:rsidR="00803DE3" w:rsidRDefault="00803DE3" w:rsidP="00DF7211">
      <w:r>
        <w:t xml:space="preserve">The </w:t>
      </w:r>
      <w:r>
        <w:rPr>
          <w:b/>
        </w:rPr>
        <w:t>P</w:t>
      </w:r>
      <w:r w:rsidRPr="00803DE3">
        <w:rPr>
          <w:b/>
        </w:rPr>
        <w:t xml:space="preserve">roblem </w:t>
      </w:r>
      <w:r>
        <w:rPr>
          <w:b/>
        </w:rPr>
        <w:t>S</w:t>
      </w:r>
      <w:r w:rsidRPr="00803DE3">
        <w:rPr>
          <w:b/>
        </w:rPr>
        <w:t>tatement</w:t>
      </w:r>
      <w:r>
        <w:t xml:space="preserve"> is:</w:t>
      </w:r>
    </w:p>
    <w:p w14:paraId="3BD8C8F1" w14:textId="0E935D45" w:rsidR="00803DE3" w:rsidRDefault="00803DE3" w:rsidP="00803DE3">
      <w:r>
        <w:t>“</w:t>
      </w:r>
      <w:r>
        <w:t>Let C be an input chat text sequence C =</w:t>
      </w:r>
      <w:r>
        <w:t xml:space="preserve"> </w:t>
      </w:r>
      <w:r>
        <w:t>{c</w:t>
      </w:r>
      <w:r w:rsidRPr="00803DE3">
        <w:rPr>
          <w:vertAlign w:val="subscript"/>
        </w:rPr>
        <w:t>1</w:t>
      </w:r>
      <w:r>
        <w:t>, ..., c</w:t>
      </w:r>
      <w:r w:rsidRPr="00803DE3">
        <w:rPr>
          <w:vertAlign w:val="subscript"/>
        </w:rPr>
        <w:t>i</w:t>
      </w:r>
      <w:r>
        <w:t>, ..., c</w:t>
      </w:r>
      <w:r w:rsidRPr="00803DE3">
        <w:rPr>
          <w:vertAlign w:val="subscript"/>
        </w:rPr>
        <w:t>|t|</w:t>
      </w:r>
      <w:r>
        <w:t>} of length |C|, where c</w:t>
      </w:r>
      <w:r w:rsidRPr="00803DE3">
        <w:rPr>
          <w:vertAlign w:val="subscript"/>
        </w:rPr>
        <w:t>i</w:t>
      </w:r>
      <w:r>
        <w:t xml:space="preserve"> is a text</w:t>
      </w:r>
      <w:r>
        <w:t xml:space="preserve"> </w:t>
      </w:r>
      <w:r>
        <w:t>snippet such as a sentence or a post from chat text.</w:t>
      </w:r>
      <w:r>
        <w:t xml:space="preserve"> </w:t>
      </w:r>
      <w:r>
        <w:t>In a chat scenario, text post c</w:t>
      </w:r>
      <w:r w:rsidRPr="00803DE3">
        <w:rPr>
          <w:vertAlign w:val="subscript"/>
        </w:rPr>
        <w:t>i</w:t>
      </w:r>
      <w:r>
        <w:t xml:space="preserve"> will have a corresponding</w:t>
      </w:r>
      <w:r>
        <w:t xml:space="preserve"> </w:t>
      </w:r>
      <w:r>
        <w:t>time-stamp c</w:t>
      </w:r>
      <w:r w:rsidRPr="00803DE3">
        <w:rPr>
          <w:vertAlign w:val="superscript"/>
        </w:rPr>
        <w:t>t</w:t>
      </w:r>
      <w:r w:rsidRPr="00803DE3">
        <w:rPr>
          <w:vertAlign w:val="subscript"/>
        </w:rPr>
        <w:t>i</w:t>
      </w:r>
      <w:r w:rsidRPr="00803DE3">
        <w:rPr>
          <w:vertAlign w:val="subscript"/>
        </w:rPr>
        <w:t xml:space="preserve"> </w:t>
      </w:r>
      <w:r>
        <w:t>. A segment or a subsequence</w:t>
      </w:r>
      <w:r>
        <w:t xml:space="preserve"> </w:t>
      </w:r>
      <w:r>
        <w:t>can be represented as C</w:t>
      </w:r>
      <w:r w:rsidRPr="00803DE3">
        <w:rPr>
          <w:vertAlign w:val="subscript"/>
        </w:rPr>
        <w:t xml:space="preserve">a:b </w:t>
      </w:r>
      <w:r>
        <w:t>= {c</w:t>
      </w:r>
      <w:r w:rsidRPr="00803DE3">
        <w:rPr>
          <w:vertAlign w:val="subscript"/>
        </w:rPr>
        <w:t>a</w:t>
      </w:r>
      <w:r>
        <w:t>, ..., c</w:t>
      </w:r>
      <w:r w:rsidRPr="00803DE3">
        <w:rPr>
          <w:vertAlign w:val="subscript"/>
        </w:rPr>
        <w:t>b</w:t>
      </w:r>
      <w:r>
        <w:t>}.</w:t>
      </w:r>
      <w:r>
        <w:t xml:space="preserve"> </w:t>
      </w:r>
      <w:r>
        <w:t>A</w:t>
      </w:r>
      <w:r>
        <w:t xml:space="preserve"> </w:t>
      </w:r>
      <w:r>
        <w:t>segmentation of C is defined as a segment sequence</w:t>
      </w:r>
      <w:r>
        <w:t xml:space="preserve"> </w:t>
      </w:r>
      <w:r>
        <w:t>S = {s</w:t>
      </w:r>
      <w:r w:rsidRPr="00803DE3">
        <w:rPr>
          <w:vertAlign w:val="subscript"/>
        </w:rPr>
        <w:t>1</w:t>
      </w:r>
      <w:r>
        <w:t>, ..., s</w:t>
      </w:r>
      <w:r w:rsidRPr="00803DE3">
        <w:rPr>
          <w:vertAlign w:val="subscript"/>
        </w:rPr>
        <w:t>p</w:t>
      </w:r>
      <w:r>
        <w:t>}, where s</w:t>
      </w:r>
      <w:r w:rsidRPr="00803DE3">
        <w:rPr>
          <w:vertAlign w:val="subscript"/>
        </w:rPr>
        <w:t>j</w:t>
      </w:r>
      <w:r>
        <w:t xml:space="preserve"> = C</w:t>
      </w:r>
      <w:r w:rsidRPr="00803DE3">
        <w:rPr>
          <w:vertAlign w:val="subscript"/>
        </w:rPr>
        <w:t>a</w:t>
      </w:r>
      <w:r w:rsidRPr="00D34894">
        <w:rPr>
          <w:vertAlign w:val="subscript"/>
        </w:rPr>
        <w:t>j</w:t>
      </w:r>
      <w:r w:rsidRPr="00803DE3">
        <w:rPr>
          <w:vertAlign w:val="subscript"/>
        </w:rPr>
        <w:t xml:space="preserve"> :bj </w:t>
      </w:r>
      <w:r>
        <w:t>and</w:t>
      </w:r>
      <w:r>
        <w:t xml:space="preserve"> </w:t>
      </w:r>
      <w:r>
        <w:t>b</w:t>
      </w:r>
      <w:r w:rsidRPr="00D34894">
        <w:rPr>
          <w:vertAlign w:val="subscript"/>
        </w:rPr>
        <w:t>j</w:t>
      </w:r>
      <w:r>
        <w:t xml:space="preserve"> + 1 =</w:t>
      </w:r>
      <w:r>
        <w:t xml:space="preserve"> </w:t>
      </w:r>
      <w:r>
        <w:t>a</w:t>
      </w:r>
      <w:r w:rsidRPr="00D34894">
        <w:rPr>
          <w:vertAlign w:val="subscript"/>
        </w:rPr>
        <w:t>j</w:t>
      </w:r>
      <w:r>
        <w:t xml:space="preserve">+1. Given an input </w:t>
      </w:r>
      <w:r>
        <w:lastRenderedPageBreak/>
        <w:t>text sequence C,</w:t>
      </w:r>
      <w:r>
        <w:t xml:space="preserve"> </w:t>
      </w:r>
      <w:r>
        <w:t>the segmentation is defined as the</w:t>
      </w:r>
      <w:bookmarkStart w:id="0" w:name="_GoBack"/>
      <w:bookmarkEnd w:id="0"/>
      <w:r>
        <w:t xml:space="preserve"> task of finding</w:t>
      </w:r>
      <w:r>
        <w:t xml:space="preserve"> </w:t>
      </w:r>
      <w:r>
        <w:t>the most probable segment sequence S.</w:t>
      </w:r>
      <w:r>
        <w:t>”</w:t>
      </w:r>
    </w:p>
    <w:p w14:paraId="7F67CBF4" w14:textId="77777777" w:rsidR="00803DE3" w:rsidRDefault="00803DE3" w:rsidP="00DF7211"/>
    <w:p w14:paraId="18BB3149" w14:textId="10686EF7" w:rsidR="00840BF2" w:rsidRDefault="00840BF2" w:rsidP="00DF7211">
      <w:r>
        <w:t xml:space="preserve">The paper proposes an IB inspired agglomerative (Bottom-up) Text segmentation </w:t>
      </w:r>
      <w:r w:rsidRPr="0032546E">
        <w:rPr>
          <w:b/>
        </w:rPr>
        <w:t>algorithm</w:t>
      </w:r>
      <w:r w:rsidR="0032546E" w:rsidRPr="0032546E">
        <w:rPr>
          <w:b/>
        </w:rPr>
        <w:t>,</w:t>
      </w:r>
      <w:r w:rsidR="0032546E">
        <w:t xml:space="preserve"> which aims at maximising the balance trade-off between most informative segmentation of a variable &amp; most compact representation of input chat text sequence. It involves agglomeratively merging an adjacent pair of posts that correspond to least value of ‘d’, where ‘d’ represents textual dissimilarity between a pair of posts to achieve optimal segment sequence. The same algorithm is being modified to incorporate non-textual clues.</w:t>
      </w:r>
    </w:p>
    <w:p w14:paraId="1AB178AE" w14:textId="1CAD427B" w:rsidR="00545636" w:rsidRDefault="00545636" w:rsidP="00DF7211">
      <w:r>
        <w:t xml:space="preserve">The </w:t>
      </w:r>
      <w:r w:rsidRPr="00545636">
        <w:rPr>
          <w:b/>
        </w:rPr>
        <w:t>dataset</w:t>
      </w:r>
      <w:r>
        <w:t xml:space="preserve"> can be described in following ways:</w:t>
      </w:r>
    </w:p>
    <w:p w14:paraId="3DDC31F7" w14:textId="4345CC09" w:rsidR="00545636" w:rsidRDefault="00545636" w:rsidP="00545636">
      <w:pPr>
        <w:pStyle w:val="ListParagraph"/>
        <w:numPr>
          <w:ilvl w:val="0"/>
          <w:numId w:val="2"/>
        </w:numPr>
      </w:pPr>
      <w:r>
        <w:t>Chat text datasets – Slack &amp; Fresco.</w:t>
      </w:r>
    </w:p>
    <w:p w14:paraId="67B156AD" w14:textId="1D64AB14" w:rsidR="00545636" w:rsidRDefault="00545636" w:rsidP="00545636">
      <w:pPr>
        <w:pStyle w:val="ListParagraph"/>
        <w:numPr>
          <w:ilvl w:val="0"/>
          <w:numId w:val="2"/>
        </w:numPr>
      </w:pPr>
      <w:r>
        <w:t>Collected raw data was in the form of threads, which was later divided in segments.</w:t>
      </w:r>
    </w:p>
    <w:p w14:paraId="3A03DEC8" w14:textId="652ED913" w:rsidR="00545636" w:rsidRDefault="00545636" w:rsidP="00545636">
      <w:pPr>
        <w:pStyle w:val="ListParagraph"/>
        <w:numPr>
          <w:ilvl w:val="0"/>
          <w:numId w:val="2"/>
        </w:numPr>
      </w:pPr>
      <w:r>
        <w:t xml:space="preserve">Multiple documents created, with each document containing ‘N’ </w:t>
      </w:r>
      <w:r w:rsidR="00025E73">
        <w:t xml:space="preserve">(range in 5 to 15) </w:t>
      </w:r>
      <w:r>
        <w:t>continuous segments from original thread.</w:t>
      </w:r>
    </w:p>
    <w:p w14:paraId="3D3EB275" w14:textId="47B3FC80" w:rsidR="00545636" w:rsidRDefault="00545636" w:rsidP="00545636">
      <w:pPr>
        <w:pStyle w:val="ListParagraph"/>
        <w:numPr>
          <w:ilvl w:val="0"/>
          <w:numId w:val="2"/>
        </w:numPr>
      </w:pPr>
      <w:r>
        <w:t>Take 60% of data as training and rest as test dataset.</w:t>
      </w:r>
    </w:p>
    <w:p w14:paraId="5EEA9BE8" w14:textId="43BEAECE" w:rsidR="00545636" w:rsidRDefault="00545636" w:rsidP="00545636">
      <w:pPr>
        <w:pStyle w:val="ListParagraph"/>
        <w:numPr>
          <w:ilvl w:val="0"/>
          <w:numId w:val="2"/>
        </w:numPr>
      </w:pPr>
      <w:r>
        <w:t>Insert manual annotation to apply constraint.</w:t>
      </w:r>
    </w:p>
    <w:p w14:paraId="3C98F739" w14:textId="77777777" w:rsidR="00545636" w:rsidRDefault="00545636" w:rsidP="00DF7211"/>
    <w:p w14:paraId="1175A724" w14:textId="45055226" w:rsidR="00545636" w:rsidRDefault="00545636" w:rsidP="00025E73">
      <w:r>
        <w:t xml:space="preserve">The </w:t>
      </w:r>
      <w:r w:rsidRPr="00545636">
        <w:rPr>
          <w:b/>
        </w:rPr>
        <w:t>output</w:t>
      </w:r>
      <w:r>
        <w:t xml:space="preserve"> helps to interpret our models, along with the comparison with other algorithms, and study the efficiency of the result.</w:t>
      </w:r>
      <w:r w:rsidR="00025E73">
        <w:t xml:space="preserve"> The </w:t>
      </w:r>
      <w:r w:rsidR="00025E73">
        <w:t>results demonstrate</w:t>
      </w:r>
      <w:r w:rsidR="00025E73">
        <w:t xml:space="preserve"> </w:t>
      </w:r>
      <w:r w:rsidR="00025E73">
        <w:t>that the proposed IB method yields an absolute</w:t>
      </w:r>
      <w:r w:rsidR="00025E73">
        <w:t xml:space="preserve"> </w:t>
      </w:r>
      <w:r w:rsidR="00025E73">
        <w:t>improvement of as high as 3.23%. Also, a significant</w:t>
      </w:r>
      <w:r w:rsidR="00025E73">
        <w:t xml:space="preserve"> </w:t>
      </w:r>
      <w:r w:rsidR="00025E73">
        <w:t>boost (3.79%-7.32%) in performance is</w:t>
      </w:r>
      <w:r w:rsidR="00025E73">
        <w:t xml:space="preserve"> </w:t>
      </w:r>
      <w:r w:rsidR="00025E73">
        <w:t>observed on incorporation of non-textual clues indicating</w:t>
      </w:r>
      <w:r w:rsidR="00025E73">
        <w:t xml:space="preserve"> </w:t>
      </w:r>
      <w:r w:rsidR="00025E73">
        <w:t>their criticality.</w:t>
      </w:r>
    </w:p>
    <w:p w14:paraId="3E858B8A" w14:textId="24470B2B" w:rsidR="00545636" w:rsidRDefault="00545636" w:rsidP="00DF7211"/>
    <w:p w14:paraId="548448E3" w14:textId="5D63FF7B" w:rsidR="00545636" w:rsidRPr="00545636" w:rsidRDefault="00545636" w:rsidP="00DF7211">
      <w:r>
        <w:t xml:space="preserve">The </w:t>
      </w:r>
      <w:r w:rsidRPr="00545636">
        <w:rPr>
          <w:b/>
        </w:rPr>
        <w:t>future work</w:t>
      </w:r>
      <w:r>
        <w:rPr>
          <w:b/>
        </w:rPr>
        <w:t xml:space="preserve"> </w:t>
      </w:r>
      <w:r>
        <w:t>involves incorporating semantic word embeddings in the proposed IB method.</w:t>
      </w:r>
    </w:p>
    <w:sectPr w:rsidR="00545636" w:rsidRPr="00545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B4315"/>
    <w:multiLevelType w:val="hybridMultilevel"/>
    <w:tmpl w:val="97588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72CA3"/>
    <w:multiLevelType w:val="hybridMultilevel"/>
    <w:tmpl w:val="37E019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4F"/>
    <w:rsid w:val="00025E73"/>
    <w:rsid w:val="0032546E"/>
    <w:rsid w:val="00545636"/>
    <w:rsid w:val="007E2D1B"/>
    <w:rsid w:val="00803DE3"/>
    <w:rsid w:val="00840BF2"/>
    <w:rsid w:val="0085304F"/>
    <w:rsid w:val="00D34894"/>
    <w:rsid w:val="00DF7211"/>
    <w:rsid w:val="00F4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AB14"/>
  <w15:chartTrackingRefBased/>
  <w15:docId w15:val="{63044A3C-AAEA-40EF-814A-FBFB11EC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79F058-61A0-4C05-BFD6-B1D84DD178A5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A86C380E-91F7-4B3B-B0F4-04DD71095BA5}">
      <dgm:prSet phldrT="[Text]"/>
      <dgm:spPr/>
      <dgm:t>
        <a:bodyPr/>
        <a:lstStyle/>
        <a:p>
          <a:r>
            <a:rPr lang="en-IN"/>
            <a:t>Chat Group Discussions</a:t>
          </a:r>
        </a:p>
      </dgm:t>
    </dgm:pt>
    <dgm:pt modelId="{8E929FE7-29CE-4954-94F6-9C5444D94468}" type="parTrans" cxnId="{C6EB7F30-27E7-46E4-903D-9F3BDC5D7FE0}">
      <dgm:prSet/>
      <dgm:spPr/>
      <dgm:t>
        <a:bodyPr/>
        <a:lstStyle/>
        <a:p>
          <a:endParaRPr lang="en-IN"/>
        </a:p>
      </dgm:t>
    </dgm:pt>
    <dgm:pt modelId="{8806FCAB-C656-4192-B46D-5B58EABA91A4}" type="sibTrans" cxnId="{C6EB7F30-27E7-46E4-903D-9F3BDC5D7FE0}">
      <dgm:prSet/>
      <dgm:spPr/>
      <dgm:t>
        <a:bodyPr/>
        <a:lstStyle/>
        <a:p>
          <a:endParaRPr lang="en-IN"/>
        </a:p>
      </dgm:t>
    </dgm:pt>
    <dgm:pt modelId="{E31B3FFE-9C0C-4584-9CF0-A9EF51194044}">
      <dgm:prSet phldrT="[Text]"/>
      <dgm:spPr/>
      <dgm:t>
        <a:bodyPr/>
        <a:lstStyle/>
        <a:p>
          <a:r>
            <a:rPr lang="en-IN"/>
            <a:t>Small Granules of independent conversation snippets</a:t>
          </a:r>
        </a:p>
      </dgm:t>
    </dgm:pt>
    <dgm:pt modelId="{C1480005-7641-4526-9059-3A73183C8729}" type="parTrans" cxnId="{8E57EB26-7A87-4DB5-819D-9E838C424DF7}">
      <dgm:prSet/>
      <dgm:spPr/>
      <dgm:t>
        <a:bodyPr/>
        <a:lstStyle/>
        <a:p>
          <a:endParaRPr lang="en-IN"/>
        </a:p>
      </dgm:t>
    </dgm:pt>
    <dgm:pt modelId="{F3F59D03-762B-4618-B9A4-98F97BEC508A}" type="sibTrans" cxnId="{8E57EB26-7A87-4DB5-819D-9E838C424DF7}">
      <dgm:prSet/>
      <dgm:spPr/>
      <dgm:t>
        <a:bodyPr/>
        <a:lstStyle/>
        <a:p>
          <a:endParaRPr lang="en-IN"/>
        </a:p>
      </dgm:t>
    </dgm:pt>
    <dgm:pt modelId="{F29EEFD8-D4F4-44BE-931C-E762FF587FEB}">
      <dgm:prSet phldrT="[Text]"/>
      <dgm:spPr/>
      <dgm:t>
        <a:bodyPr/>
        <a:lstStyle/>
        <a:p>
          <a:r>
            <a:rPr lang="en-IN"/>
            <a:t>Automatic Summarization, Information extraction, conversation visualization, etc.</a:t>
          </a:r>
        </a:p>
      </dgm:t>
    </dgm:pt>
    <dgm:pt modelId="{29FCAA38-D4C8-4E7E-BE61-B1B27E665E01}" type="parTrans" cxnId="{B2804650-2DBD-4FB9-A8A7-42CCAF9222D1}">
      <dgm:prSet/>
      <dgm:spPr/>
      <dgm:t>
        <a:bodyPr/>
        <a:lstStyle/>
        <a:p>
          <a:endParaRPr lang="en-IN"/>
        </a:p>
      </dgm:t>
    </dgm:pt>
    <dgm:pt modelId="{DFFE5262-40AF-4445-8918-87B7FCD29AC3}" type="sibTrans" cxnId="{B2804650-2DBD-4FB9-A8A7-42CCAF9222D1}">
      <dgm:prSet/>
      <dgm:spPr/>
      <dgm:t>
        <a:bodyPr/>
        <a:lstStyle/>
        <a:p>
          <a:endParaRPr lang="en-IN"/>
        </a:p>
      </dgm:t>
    </dgm:pt>
    <dgm:pt modelId="{29431A19-2B7D-413E-A7A9-EC5FB0E2A79F}" type="pres">
      <dgm:prSet presAssocID="{C579F058-61A0-4C05-BFD6-B1D84DD178A5}" presName="outerComposite" presStyleCnt="0">
        <dgm:presLayoutVars>
          <dgm:chMax val="5"/>
          <dgm:dir/>
          <dgm:resizeHandles val="exact"/>
        </dgm:presLayoutVars>
      </dgm:prSet>
      <dgm:spPr/>
    </dgm:pt>
    <dgm:pt modelId="{BF8F4EE4-C318-4D08-9594-6395D0AA9D9D}" type="pres">
      <dgm:prSet presAssocID="{C579F058-61A0-4C05-BFD6-B1D84DD178A5}" presName="dummyMaxCanvas" presStyleCnt="0">
        <dgm:presLayoutVars/>
      </dgm:prSet>
      <dgm:spPr/>
    </dgm:pt>
    <dgm:pt modelId="{493E1939-A161-4A1D-B9DF-FAE5C106D2FE}" type="pres">
      <dgm:prSet presAssocID="{C579F058-61A0-4C05-BFD6-B1D84DD178A5}" presName="ThreeNodes_1" presStyleLbl="node1" presStyleIdx="0" presStyleCnt="3" custScaleY="50980">
        <dgm:presLayoutVars>
          <dgm:bulletEnabled val="1"/>
        </dgm:presLayoutVars>
      </dgm:prSet>
      <dgm:spPr/>
    </dgm:pt>
    <dgm:pt modelId="{4C2D2EDD-87BF-4216-9F3D-78D93AD05043}" type="pres">
      <dgm:prSet presAssocID="{C579F058-61A0-4C05-BFD6-B1D84DD178A5}" presName="ThreeNodes_2" presStyleLbl="node1" presStyleIdx="1" presStyleCnt="3" custScaleY="66667">
        <dgm:presLayoutVars>
          <dgm:bulletEnabled val="1"/>
        </dgm:presLayoutVars>
      </dgm:prSet>
      <dgm:spPr/>
    </dgm:pt>
    <dgm:pt modelId="{C574BF2E-DB3F-4F6F-AA7E-DA7173EE8537}" type="pres">
      <dgm:prSet presAssocID="{C579F058-61A0-4C05-BFD6-B1D84DD178A5}" presName="ThreeNodes_3" presStyleLbl="node1" presStyleIdx="2" presStyleCnt="3" custScaleY="60784">
        <dgm:presLayoutVars>
          <dgm:bulletEnabled val="1"/>
        </dgm:presLayoutVars>
      </dgm:prSet>
      <dgm:spPr/>
    </dgm:pt>
    <dgm:pt modelId="{DBEC4B8A-A1E7-4BDC-A9CF-7CC9E93D1C7F}" type="pres">
      <dgm:prSet presAssocID="{C579F058-61A0-4C05-BFD6-B1D84DD178A5}" presName="ThreeConn_1-2" presStyleLbl="fgAccFollowNode1" presStyleIdx="0" presStyleCnt="2">
        <dgm:presLayoutVars>
          <dgm:bulletEnabled val="1"/>
        </dgm:presLayoutVars>
      </dgm:prSet>
      <dgm:spPr/>
    </dgm:pt>
    <dgm:pt modelId="{6929E1B3-2A29-46C3-9964-FBD87D359233}" type="pres">
      <dgm:prSet presAssocID="{C579F058-61A0-4C05-BFD6-B1D84DD178A5}" presName="ThreeConn_2-3" presStyleLbl="fgAccFollowNode1" presStyleIdx="1" presStyleCnt="2">
        <dgm:presLayoutVars>
          <dgm:bulletEnabled val="1"/>
        </dgm:presLayoutVars>
      </dgm:prSet>
      <dgm:spPr/>
    </dgm:pt>
    <dgm:pt modelId="{A33EFCA6-CCEE-40CA-9F7C-290D59563806}" type="pres">
      <dgm:prSet presAssocID="{C579F058-61A0-4C05-BFD6-B1D84DD178A5}" presName="ThreeNodes_1_text" presStyleLbl="node1" presStyleIdx="2" presStyleCnt="3">
        <dgm:presLayoutVars>
          <dgm:bulletEnabled val="1"/>
        </dgm:presLayoutVars>
      </dgm:prSet>
      <dgm:spPr/>
    </dgm:pt>
    <dgm:pt modelId="{0258267D-E922-44E0-BFC7-FC16B20D9975}" type="pres">
      <dgm:prSet presAssocID="{C579F058-61A0-4C05-BFD6-B1D84DD178A5}" presName="ThreeNodes_2_text" presStyleLbl="node1" presStyleIdx="2" presStyleCnt="3">
        <dgm:presLayoutVars>
          <dgm:bulletEnabled val="1"/>
        </dgm:presLayoutVars>
      </dgm:prSet>
      <dgm:spPr/>
    </dgm:pt>
    <dgm:pt modelId="{3743451B-2E34-4BFB-86A6-28FB69BFABC8}" type="pres">
      <dgm:prSet presAssocID="{C579F058-61A0-4C05-BFD6-B1D84DD178A5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AD477618-D494-4B76-89FB-7D751BB955C8}" type="presOf" srcId="{F3F59D03-762B-4618-B9A4-98F97BEC508A}" destId="{6929E1B3-2A29-46C3-9964-FBD87D359233}" srcOrd="0" destOrd="0" presId="urn:microsoft.com/office/officeart/2005/8/layout/vProcess5"/>
    <dgm:cxn modelId="{8E57EB26-7A87-4DB5-819D-9E838C424DF7}" srcId="{C579F058-61A0-4C05-BFD6-B1D84DD178A5}" destId="{E31B3FFE-9C0C-4584-9CF0-A9EF51194044}" srcOrd="1" destOrd="0" parTransId="{C1480005-7641-4526-9059-3A73183C8729}" sibTransId="{F3F59D03-762B-4618-B9A4-98F97BEC508A}"/>
    <dgm:cxn modelId="{C6EB7F30-27E7-46E4-903D-9F3BDC5D7FE0}" srcId="{C579F058-61A0-4C05-BFD6-B1D84DD178A5}" destId="{A86C380E-91F7-4B3B-B0F4-04DD71095BA5}" srcOrd="0" destOrd="0" parTransId="{8E929FE7-29CE-4954-94F6-9C5444D94468}" sibTransId="{8806FCAB-C656-4192-B46D-5B58EABA91A4}"/>
    <dgm:cxn modelId="{ED3D9543-F633-4B39-AF88-3B721352D042}" type="presOf" srcId="{C579F058-61A0-4C05-BFD6-B1D84DD178A5}" destId="{29431A19-2B7D-413E-A7A9-EC5FB0E2A79F}" srcOrd="0" destOrd="0" presId="urn:microsoft.com/office/officeart/2005/8/layout/vProcess5"/>
    <dgm:cxn modelId="{863C3D49-3E16-4D41-BCE5-C5523DA39B4E}" type="presOf" srcId="{F29EEFD8-D4F4-44BE-931C-E762FF587FEB}" destId="{3743451B-2E34-4BFB-86A6-28FB69BFABC8}" srcOrd="1" destOrd="0" presId="urn:microsoft.com/office/officeart/2005/8/layout/vProcess5"/>
    <dgm:cxn modelId="{B2804650-2DBD-4FB9-A8A7-42CCAF9222D1}" srcId="{C579F058-61A0-4C05-BFD6-B1D84DD178A5}" destId="{F29EEFD8-D4F4-44BE-931C-E762FF587FEB}" srcOrd="2" destOrd="0" parTransId="{29FCAA38-D4C8-4E7E-BE61-B1B27E665E01}" sibTransId="{DFFE5262-40AF-4445-8918-87B7FCD29AC3}"/>
    <dgm:cxn modelId="{6C839292-F385-48D3-83AE-A335861C64D0}" type="presOf" srcId="{E31B3FFE-9C0C-4584-9CF0-A9EF51194044}" destId="{4C2D2EDD-87BF-4216-9F3D-78D93AD05043}" srcOrd="0" destOrd="0" presId="urn:microsoft.com/office/officeart/2005/8/layout/vProcess5"/>
    <dgm:cxn modelId="{200E13A1-39BF-485A-9757-F6FB355C0D35}" type="presOf" srcId="{F29EEFD8-D4F4-44BE-931C-E762FF587FEB}" destId="{C574BF2E-DB3F-4F6F-AA7E-DA7173EE8537}" srcOrd="0" destOrd="0" presId="urn:microsoft.com/office/officeart/2005/8/layout/vProcess5"/>
    <dgm:cxn modelId="{47D765B1-6198-48CA-B6B6-96E30DA5B443}" type="presOf" srcId="{E31B3FFE-9C0C-4584-9CF0-A9EF51194044}" destId="{0258267D-E922-44E0-BFC7-FC16B20D9975}" srcOrd="1" destOrd="0" presId="urn:microsoft.com/office/officeart/2005/8/layout/vProcess5"/>
    <dgm:cxn modelId="{D3B88EB6-7E94-4158-B634-56F4F4209F67}" type="presOf" srcId="{A86C380E-91F7-4B3B-B0F4-04DD71095BA5}" destId="{A33EFCA6-CCEE-40CA-9F7C-290D59563806}" srcOrd="1" destOrd="0" presId="urn:microsoft.com/office/officeart/2005/8/layout/vProcess5"/>
    <dgm:cxn modelId="{979E7BD8-E99F-4C7E-A9F3-ECAA6B0140CE}" type="presOf" srcId="{8806FCAB-C656-4192-B46D-5B58EABA91A4}" destId="{DBEC4B8A-A1E7-4BDC-A9CF-7CC9E93D1C7F}" srcOrd="0" destOrd="0" presId="urn:microsoft.com/office/officeart/2005/8/layout/vProcess5"/>
    <dgm:cxn modelId="{982A15E5-7AA1-4704-9C7A-D780996A3D0F}" type="presOf" srcId="{A86C380E-91F7-4B3B-B0F4-04DD71095BA5}" destId="{493E1939-A161-4A1D-B9DF-FAE5C106D2FE}" srcOrd="0" destOrd="0" presId="urn:microsoft.com/office/officeart/2005/8/layout/vProcess5"/>
    <dgm:cxn modelId="{EAF2C3FB-010B-4ADD-B754-F710A035EA1E}" type="presParOf" srcId="{29431A19-2B7D-413E-A7A9-EC5FB0E2A79F}" destId="{BF8F4EE4-C318-4D08-9594-6395D0AA9D9D}" srcOrd="0" destOrd="0" presId="urn:microsoft.com/office/officeart/2005/8/layout/vProcess5"/>
    <dgm:cxn modelId="{7321C5C6-0772-4B54-B120-728B1FA67D3A}" type="presParOf" srcId="{29431A19-2B7D-413E-A7A9-EC5FB0E2A79F}" destId="{493E1939-A161-4A1D-B9DF-FAE5C106D2FE}" srcOrd="1" destOrd="0" presId="urn:microsoft.com/office/officeart/2005/8/layout/vProcess5"/>
    <dgm:cxn modelId="{DE31A5CF-8C7A-4437-9B0B-A078350E5876}" type="presParOf" srcId="{29431A19-2B7D-413E-A7A9-EC5FB0E2A79F}" destId="{4C2D2EDD-87BF-4216-9F3D-78D93AD05043}" srcOrd="2" destOrd="0" presId="urn:microsoft.com/office/officeart/2005/8/layout/vProcess5"/>
    <dgm:cxn modelId="{74CA172A-779D-4137-A34B-AEF32A59395C}" type="presParOf" srcId="{29431A19-2B7D-413E-A7A9-EC5FB0E2A79F}" destId="{C574BF2E-DB3F-4F6F-AA7E-DA7173EE8537}" srcOrd="3" destOrd="0" presId="urn:microsoft.com/office/officeart/2005/8/layout/vProcess5"/>
    <dgm:cxn modelId="{E8C8E509-3BF9-4961-B717-2C0583F9EC93}" type="presParOf" srcId="{29431A19-2B7D-413E-A7A9-EC5FB0E2A79F}" destId="{DBEC4B8A-A1E7-4BDC-A9CF-7CC9E93D1C7F}" srcOrd="4" destOrd="0" presId="urn:microsoft.com/office/officeart/2005/8/layout/vProcess5"/>
    <dgm:cxn modelId="{89CA49A4-6FB8-46EC-9861-96BE065F6D7F}" type="presParOf" srcId="{29431A19-2B7D-413E-A7A9-EC5FB0E2A79F}" destId="{6929E1B3-2A29-46C3-9964-FBD87D359233}" srcOrd="5" destOrd="0" presId="urn:microsoft.com/office/officeart/2005/8/layout/vProcess5"/>
    <dgm:cxn modelId="{4EA68299-9CDD-491B-9763-A925089F1B79}" type="presParOf" srcId="{29431A19-2B7D-413E-A7A9-EC5FB0E2A79F}" destId="{A33EFCA6-CCEE-40CA-9F7C-290D59563806}" srcOrd="6" destOrd="0" presId="urn:microsoft.com/office/officeart/2005/8/layout/vProcess5"/>
    <dgm:cxn modelId="{76F067E0-214F-431C-ADD4-71D1B7F9FBA5}" type="presParOf" srcId="{29431A19-2B7D-413E-A7A9-EC5FB0E2A79F}" destId="{0258267D-E922-44E0-BFC7-FC16B20D9975}" srcOrd="7" destOrd="0" presId="urn:microsoft.com/office/officeart/2005/8/layout/vProcess5"/>
    <dgm:cxn modelId="{5718868A-1DD8-4442-91EA-E1C36D6DAA2A}" type="presParOf" srcId="{29431A19-2B7D-413E-A7A9-EC5FB0E2A79F}" destId="{3743451B-2E34-4BFB-86A6-28FB69BFABC8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3E1939-A161-4A1D-B9DF-FAE5C106D2FE}">
      <dsp:nvSpPr>
        <dsp:cNvPr id="0" name=""/>
        <dsp:cNvSpPr/>
      </dsp:nvSpPr>
      <dsp:spPr>
        <a:xfrm>
          <a:off x="0" y="190501"/>
          <a:ext cx="4061079" cy="3962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Chat Group Discussions</a:t>
          </a:r>
        </a:p>
      </dsp:txBody>
      <dsp:txXfrm>
        <a:off x="11605" y="202106"/>
        <a:ext cx="3244695" cy="373026"/>
      </dsp:txXfrm>
    </dsp:sp>
    <dsp:sp modelId="{4C2D2EDD-87BF-4216-9F3D-78D93AD05043}">
      <dsp:nvSpPr>
        <dsp:cNvPr id="0" name=""/>
        <dsp:cNvSpPr/>
      </dsp:nvSpPr>
      <dsp:spPr>
        <a:xfrm>
          <a:off x="358330" y="1036318"/>
          <a:ext cx="4061079" cy="5181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Small Granules of independent conversation snippets</a:t>
          </a:r>
        </a:p>
      </dsp:txBody>
      <dsp:txXfrm>
        <a:off x="373506" y="1051494"/>
        <a:ext cx="3167190" cy="487810"/>
      </dsp:txXfrm>
    </dsp:sp>
    <dsp:sp modelId="{C574BF2E-DB3F-4F6F-AA7E-DA7173EE8537}">
      <dsp:nvSpPr>
        <dsp:cNvPr id="0" name=""/>
        <dsp:cNvSpPr/>
      </dsp:nvSpPr>
      <dsp:spPr>
        <a:xfrm>
          <a:off x="716660" y="1965961"/>
          <a:ext cx="4061079" cy="4724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Automatic Summarization, Information extraction, conversation visualization, etc.</a:t>
          </a:r>
        </a:p>
      </dsp:txBody>
      <dsp:txXfrm>
        <a:off x="730497" y="1979798"/>
        <a:ext cx="3169868" cy="444763"/>
      </dsp:txXfrm>
    </dsp:sp>
    <dsp:sp modelId="{DBEC4B8A-A1E7-4BDC-A9CF-7CC9E93D1C7F}">
      <dsp:nvSpPr>
        <dsp:cNvPr id="0" name=""/>
        <dsp:cNvSpPr/>
      </dsp:nvSpPr>
      <dsp:spPr>
        <a:xfrm>
          <a:off x="3555873" y="589407"/>
          <a:ext cx="505206" cy="505206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300" kern="1200"/>
        </a:p>
      </dsp:txBody>
      <dsp:txXfrm>
        <a:off x="3669544" y="589407"/>
        <a:ext cx="277864" cy="380168"/>
      </dsp:txXfrm>
    </dsp:sp>
    <dsp:sp modelId="{6929E1B3-2A29-46C3-9964-FBD87D359233}">
      <dsp:nvSpPr>
        <dsp:cNvPr id="0" name=""/>
        <dsp:cNvSpPr/>
      </dsp:nvSpPr>
      <dsp:spPr>
        <a:xfrm>
          <a:off x="3914203" y="1491005"/>
          <a:ext cx="505206" cy="505206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300" kern="1200"/>
        </a:p>
      </dsp:txBody>
      <dsp:txXfrm>
        <a:off x="4027874" y="1491005"/>
        <a:ext cx="277864" cy="3801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kandoi</dc:creator>
  <cp:keywords/>
  <dc:description/>
  <cp:lastModifiedBy>Rishabh kandoi</cp:lastModifiedBy>
  <cp:revision>3</cp:revision>
  <dcterms:created xsi:type="dcterms:W3CDTF">2018-10-02T17:32:00Z</dcterms:created>
  <dcterms:modified xsi:type="dcterms:W3CDTF">2018-10-02T18:45:00Z</dcterms:modified>
</cp:coreProperties>
</file>