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A9" w:rsidRPr="005B5801" w:rsidRDefault="007261F9" w:rsidP="009F60F8">
      <w:pPr>
        <w:contextualSpacing/>
        <w:rPr>
          <w:rFonts w:eastAsia="Times New Roman" w:cstheme="minorHAnsi"/>
          <w:b/>
          <w:bCs/>
          <w:sz w:val="40"/>
          <w:szCs w:val="40"/>
        </w:rPr>
      </w:pPr>
      <w:r w:rsidRPr="006529EC"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E8C650" wp14:editId="020CD8D6">
            <wp:simplePos x="0" y="0"/>
            <wp:positionH relativeFrom="column">
              <wp:posOffset>5297804</wp:posOffset>
            </wp:positionH>
            <wp:positionV relativeFrom="paragraph">
              <wp:posOffset>-636270</wp:posOffset>
            </wp:positionV>
            <wp:extent cx="1266825" cy="1504950"/>
            <wp:effectExtent l="0" t="0" r="9525" b="0"/>
            <wp:wrapNone/>
            <wp:docPr id="2" name="Picture 1" descr="C:\Users\KOLLOL\Desktop\My passport pic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LLOL\Desktop\My passport pic 20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0F8" w:rsidRPr="005B5801">
        <w:rPr>
          <w:rFonts w:eastAsia="Times New Roman" w:cstheme="minorHAnsi"/>
          <w:b/>
          <w:bCs/>
          <w:sz w:val="40"/>
          <w:szCs w:val="40"/>
        </w:rPr>
        <w:t>S.M.G.</w:t>
      </w:r>
      <w:r w:rsidR="009830E6" w:rsidRPr="005B5801">
        <w:rPr>
          <w:rFonts w:eastAsia="Times New Roman" w:cstheme="minorHAnsi"/>
          <w:b/>
          <w:bCs/>
          <w:sz w:val="40"/>
          <w:szCs w:val="40"/>
        </w:rPr>
        <w:t xml:space="preserve"> </w:t>
      </w:r>
      <w:r w:rsidR="009F60F8" w:rsidRPr="005B5801">
        <w:rPr>
          <w:rFonts w:eastAsia="Times New Roman" w:cstheme="minorHAnsi"/>
          <w:b/>
          <w:bCs/>
          <w:sz w:val="40"/>
          <w:szCs w:val="40"/>
        </w:rPr>
        <w:t>KIBRIA</w:t>
      </w:r>
    </w:p>
    <w:p w:rsidR="004101A9" w:rsidRPr="00923965" w:rsidRDefault="004101A9" w:rsidP="009F60F8">
      <w:pPr>
        <w:contextualSpacing/>
        <w:rPr>
          <w:rFonts w:asciiTheme="majorHAnsi" w:eastAsia="Times New Roman" w:hAnsiTheme="majorHAnsi" w:cstheme="minorHAnsi"/>
          <w:b/>
          <w:bCs/>
          <w:sz w:val="20"/>
          <w:szCs w:val="28"/>
        </w:rPr>
      </w:pPr>
    </w:p>
    <w:p w:rsidR="009F60F8" w:rsidRPr="001B098D" w:rsidRDefault="004101A9" w:rsidP="004975A7">
      <w:pPr>
        <w:contextualSpacing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Tower-01, Level-10, Flat-B-2, </w:t>
      </w:r>
      <w:proofErr w:type="spellStart"/>
      <w:r w:rsidRPr="001B098D">
        <w:rPr>
          <w:rFonts w:asciiTheme="majorHAnsi" w:eastAsia="Times New Roman" w:hAnsiTheme="majorHAnsi" w:cstheme="minorHAnsi"/>
          <w:sz w:val="24"/>
          <w:szCs w:val="24"/>
        </w:rPr>
        <w:t>Suvastu</w:t>
      </w:r>
      <w:proofErr w:type="spellEnd"/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 Tower, </w:t>
      </w:r>
      <w:proofErr w:type="spellStart"/>
      <w:proofErr w:type="gramStart"/>
      <w:r w:rsidRPr="001B098D">
        <w:rPr>
          <w:rFonts w:asciiTheme="majorHAnsi" w:eastAsia="Times New Roman" w:hAnsiTheme="majorHAnsi" w:cstheme="minorHAnsi"/>
          <w:sz w:val="24"/>
          <w:szCs w:val="24"/>
        </w:rPr>
        <w:t>Gulshan</w:t>
      </w:r>
      <w:proofErr w:type="spellEnd"/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 Shahjadpur-1212</w:t>
      </w:r>
      <w:r w:rsidR="009F60F8" w:rsidRPr="001B098D">
        <w:rPr>
          <w:rFonts w:asciiTheme="majorHAnsi" w:eastAsia="Times New Roman" w:hAnsiTheme="majorHAnsi" w:cstheme="minorHAnsi"/>
          <w:sz w:val="24"/>
          <w:szCs w:val="24"/>
        </w:rPr>
        <w:br/>
      </w:r>
      <w:r w:rsidR="007924B1" w:rsidRPr="001B098D">
        <w:rPr>
          <w:rFonts w:asciiTheme="majorHAnsi" w:eastAsiaTheme="minorEastAsia" w:hAnsiTheme="majorHAnsi" w:cstheme="minorHAnsi"/>
          <w:noProof/>
          <w:sz w:val="24"/>
          <w:szCs w:val="24"/>
        </w:rPr>
        <w:t>Mobile</w:t>
      </w:r>
      <w:proofErr w:type="gramEnd"/>
      <w:r w:rsidR="00023385" w:rsidRPr="001B098D">
        <w:rPr>
          <w:rFonts w:asciiTheme="majorHAnsi" w:eastAsiaTheme="minorEastAsia" w:hAnsiTheme="majorHAnsi" w:cstheme="minorHAnsi"/>
          <w:noProof/>
          <w:sz w:val="24"/>
          <w:szCs w:val="24"/>
        </w:rPr>
        <w:t>:</w:t>
      </w:r>
      <w:r w:rsidR="007924B1" w:rsidRPr="001B098D">
        <w:rPr>
          <w:rFonts w:asciiTheme="majorHAnsi" w:eastAsiaTheme="minorEastAsia" w:hAnsiTheme="majorHAnsi" w:cstheme="minorHAnsi"/>
          <w:noProof/>
          <w:sz w:val="24"/>
          <w:szCs w:val="24"/>
        </w:rPr>
        <w:t> </w:t>
      </w:r>
      <w:r w:rsidR="007924B1" w:rsidRPr="001B098D">
        <w:rPr>
          <w:rFonts w:asciiTheme="majorHAnsi" w:eastAsiaTheme="minorEastAsia" w:hAnsiTheme="majorHAnsi" w:cstheme="minorHAnsi"/>
          <w:b/>
          <w:noProof/>
          <w:sz w:val="24"/>
          <w:szCs w:val="24"/>
        </w:rPr>
        <w:t>+88</w:t>
      </w:r>
      <w:r w:rsidR="00AF0944" w:rsidRPr="001B098D">
        <w:rPr>
          <w:rFonts w:asciiTheme="majorHAnsi" w:eastAsiaTheme="minorEastAsia" w:hAnsiTheme="majorHAnsi" w:cstheme="minorHAnsi"/>
          <w:noProof/>
          <w:sz w:val="24"/>
          <w:szCs w:val="24"/>
        </w:rPr>
        <w:t xml:space="preserve"> </w:t>
      </w:r>
      <w:r w:rsidR="00712388">
        <w:rPr>
          <w:rFonts w:asciiTheme="majorHAnsi" w:eastAsiaTheme="minorEastAsia" w:hAnsiTheme="majorHAnsi" w:cstheme="minorHAnsi"/>
          <w:b/>
          <w:noProof/>
          <w:sz w:val="24"/>
          <w:szCs w:val="24"/>
        </w:rPr>
        <w:t>01711-</w:t>
      </w:r>
      <w:r w:rsidR="00D06BA7" w:rsidRPr="001B098D">
        <w:rPr>
          <w:rFonts w:asciiTheme="majorHAnsi" w:eastAsiaTheme="minorEastAsia" w:hAnsiTheme="majorHAnsi" w:cstheme="minorHAnsi"/>
          <w:b/>
          <w:noProof/>
          <w:sz w:val="24"/>
          <w:szCs w:val="24"/>
        </w:rPr>
        <w:t>177</w:t>
      </w:r>
      <w:r w:rsidR="00023385" w:rsidRPr="001B098D">
        <w:rPr>
          <w:rFonts w:asciiTheme="majorHAnsi" w:eastAsiaTheme="minorEastAsia" w:hAnsiTheme="majorHAnsi" w:cstheme="minorHAnsi"/>
          <w:b/>
          <w:noProof/>
          <w:sz w:val="24"/>
          <w:szCs w:val="24"/>
        </w:rPr>
        <w:t>804</w:t>
      </w:r>
      <w:r w:rsidR="00134AA1">
        <w:rPr>
          <w:rFonts w:asciiTheme="majorHAnsi" w:eastAsiaTheme="minorEastAsia" w:hAnsiTheme="majorHAnsi" w:cstheme="minorHAnsi"/>
          <w:b/>
          <w:noProof/>
          <w:sz w:val="24"/>
          <w:szCs w:val="24"/>
        </w:rPr>
        <w:t xml:space="preserve"> </w:t>
      </w:r>
      <w:r w:rsidR="00023385" w:rsidRPr="001B098D">
        <w:rPr>
          <w:rFonts w:asciiTheme="majorHAnsi" w:eastAsiaTheme="minorEastAsia" w:hAnsiTheme="majorHAnsi" w:cstheme="minorHAnsi"/>
          <w:noProof/>
          <w:sz w:val="24"/>
          <w:szCs w:val="24"/>
        </w:rPr>
        <w:t xml:space="preserve"> E</w:t>
      </w:r>
      <w:r w:rsidR="009F60F8" w:rsidRPr="001B098D">
        <w:rPr>
          <w:rFonts w:asciiTheme="majorHAnsi" w:eastAsia="Times New Roman" w:hAnsiTheme="majorHAnsi" w:cstheme="minorHAnsi"/>
          <w:sz w:val="24"/>
          <w:szCs w:val="24"/>
        </w:rPr>
        <w:t xml:space="preserve">-mail: </w:t>
      </w:r>
      <w:hyperlink r:id="rId9" w:history="1">
        <w:r w:rsidR="008C60C6" w:rsidRPr="0083430D">
          <w:rPr>
            <w:rStyle w:val="Hyperlink"/>
            <w:rFonts w:eastAsia="Times New Roman" w:cstheme="minorHAnsi"/>
            <w:color w:val="auto"/>
            <w:sz w:val="24"/>
            <w:szCs w:val="24"/>
            <w:u w:val="none"/>
          </w:rPr>
          <w:t>skibria@deloitte.com</w:t>
        </w:r>
        <w:r w:rsidR="008C60C6" w:rsidRPr="001B098D">
          <w:rPr>
            <w:rStyle w:val="Hyperlink"/>
            <w:rFonts w:asciiTheme="majorHAnsi" w:eastAsia="Times New Roman" w:hAnsiTheme="majorHAnsi" w:cstheme="minorHAnsi"/>
            <w:color w:val="auto"/>
            <w:sz w:val="24"/>
            <w:szCs w:val="24"/>
            <w:u w:val="none"/>
          </w:rPr>
          <w:t xml:space="preserve"> /</w:t>
        </w:r>
      </w:hyperlink>
      <w:r w:rsidR="00112C45" w:rsidRPr="001B098D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hyperlink r:id="rId10" w:history="1">
        <w:r w:rsidR="001C7E2C" w:rsidRPr="001C7E2C">
          <w:rPr>
            <w:rStyle w:val="Hyperlink"/>
            <w:rFonts w:eastAsia="Times New Roman" w:cstheme="minorHAnsi"/>
            <w:color w:val="auto"/>
            <w:sz w:val="24"/>
            <w:szCs w:val="24"/>
            <w:u w:val="none"/>
          </w:rPr>
          <w:t>smg_kibria@yahoo.com</w:t>
        </w:r>
      </w:hyperlink>
      <w:r w:rsidR="00112C45" w:rsidRPr="001C7E2C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r w:rsidR="00BF2CAD" w:rsidRPr="001C7E2C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</w:p>
    <w:p w:rsidR="000F4B64" w:rsidRPr="00BB3A28" w:rsidRDefault="000F4B64" w:rsidP="009F60F8">
      <w:pPr>
        <w:contextualSpacing/>
        <w:rPr>
          <w:rFonts w:asciiTheme="majorHAnsi" w:eastAsia="Times New Roman" w:hAnsiTheme="majorHAnsi" w:cstheme="minorHAnsi"/>
          <w:sz w:val="10"/>
        </w:rPr>
      </w:pPr>
    </w:p>
    <w:p w:rsidR="000F4B64" w:rsidRPr="00962118" w:rsidRDefault="000F4B64" w:rsidP="00D52892">
      <w:pPr>
        <w:spacing w:after="0" w:line="240" w:lineRule="auto"/>
        <w:contextualSpacing/>
        <w:rPr>
          <w:b/>
          <w:sz w:val="26"/>
          <w:szCs w:val="26"/>
        </w:rPr>
      </w:pPr>
      <w:r w:rsidRPr="00962118">
        <w:rPr>
          <w:b/>
          <w:sz w:val="26"/>
          <w:szCs w:val="26"/>
        </w:rPr>
        <w:t>Career Summary:</w:t>
      </w:r>
    </w:p>
    <w:p w:rsidR="009F60F8" w:rsidRPr="001B098D" w:rsidRDefault="000F4B64" w:rsidP="00D52892">
      <w:pPr>
        <w:spacing w:line="240" w:lineRule="auto"/>
        <w:contextualSpacing/>
        <w:jc w:val="both"/>
        <w:rPr>
          <w:rFonts w:asciiTheme="majorHAnsi" w:hAnsiTheme="majorHAnsi" w:cstheme="minorHAnsi"/>
          <w:sz w:val="24"/>
          <w:szCs w:val="24"/>
        </w:rPr>
      </w:pPr>
      <w:r w:rsidRPr="001B098D">
        <w:rPr>
          <w:rFonts w:asciiTheme="majorHAnsi" w:hAnsiTheme="majorHAnsi" w:cstheme="minorHAnsi"/>
          <w:sz w:val="24"/>
          <w:szCs w:val="24"/>
        </w:rPr>
        <w:t>Human Resources professional with 5+ years of experience assisting with and fulfilling organization staffing needs and requirements. Aiming to use my dynamic communication and organization skills to achieve your HR initiatives. Possess a MBA in Human Resources Management.</w:t>
      </w:r>
    </w:p>
    <w:p w:rsidR="000F4B64" w:rsidRPr="001B098D" w:rsidRDefault="000F4B64" w:rsidP="009F60F8">
      <w:pPr>
        <w:contextualSpacing/>
        <w:rPr>
          <w:rFonts w:asciiTheme="majorHAnsi" w:hAnsiTheme="majorHAnsi" w:cstheme="minorHAnsi"/>
          <w:sz w:val="2"/>
          <w:szCs w:val="24"/>
        </w:rPr>
      </w:pPr>
    </w:p>
    <w:p w:rsidR="003354AF" w:rsidRPr="006A5006" w:rsidRDefault="000E7804" w:rsidP="003F6812">
      <w:pPr>
        <w:spacing w:after="0" w:line="240" w:lineRule="auto"/>
        <w:contextualSpacing/>
        <w:rPr>
          <w:b/>
          <w:sz w:val="26"/>
          <w:szCs w:val="26"/>
        </w:rPr>
      </w:pPr>
      <w:r w:rsidRPr="006A5006">
        <w:rPr>
          <w:b/>
          <w:sz w:val="26"/>
          <w:szCs w:val="26"/>
        </w:rPr>
        <w:t xml:space="preserve">Key </w:t>
      </w:r>
      <w:r w:rsidR="000F4B64" w:rsidRPr="006A5006">
        <w:rPr>
          <w:b/>
          <w:sz w:val="26"/>
          <w:szCs w:val="26"/>
        </w:rPr>
        <w:t xml:space="preserve">Skills: </w:t>
      </w:r>
    </w:p>
    <w:p w:rsidR="003354AF" w:rsidRDefault="003354AF" w:rsidP="003F6812">
      <w:pPr>
        <w:spacing w:after="0" w:line="240" w:lineRule="auto"/>
        <w:contextualSpacing/>
        <w:rPr>
          <w:rFonts w:asciiTheme="majorHAnsi" w:hAnsiTheme="majorHAnsi" w:cstheme="minorHAnsi"/>
          <w:b/>
          <w:sz w:val="6"/>
          <w:szCs w:val="24"/>
        </w:rPr>
      </w:pPr>
    </w:p>
    <w:p w:rsidR="003354AF" w:rsidRPr="003354AF" w:rsidRDefault="003354AF" w:rsidP="003F6812">
      <w:pPr>
        <w:spacing w:after="0" w:line="240" w:lineRule="auto"/>
        <w:contextualSpacing/>
        <w:rPr>
          <w:rFonts w:asciiTheme="majorHAnsi" w:hAnsiTheme="majorHAnsi" w:cstheme="minorHAnsi"/>
          <w:b/>
          <w:sz w:val="6"/>
          <w:szCs w:val="24"/>
        </w:rPr>
        <w:sectPr w:rsidR="003354AF" w:rsidRPr="003354AF" w:rsidSect="004975A7">
          <w:footerReference w:type="default" r:id="rId11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tbl>
      <w:tblPr>
        <w:tblW w:w="10041" w:type="dxa"/>
        <w:tblInd w:w="270" w:type="dxa"/>
        <w:tblLook w:val="04A0" w:firstRow="1" w:lastRow="0" w:firstColumn="1" w:lastColumn="0" w:noHBand="0" w:noVBand="1"/>
      </w:tblPr>
      <w:tblGrid>
        <w:gridCol w:w="5280"/>
        <w:gridCol w:w="4761"/>
      </w:tblGrid>
      <w:tr w:rsidR="00476E92" w:rsidRPr="00AD292F" w:rsidTr="00476E92">
        <w:trPr>
          <w:trHeight w:val="222"/>
        </w:trPr>
        <w:tc>
          <w:tcPr>
            <w:tcW w:w="5280" w:type="dxa"/>
            <w:shd w:val="clear" w:color="auto" w:fill="auto"/>
            <w:noWrap/>
            <w:vAlign w:val="center"/>
            <w:hideMark/>
          </w:tcPr>
          <w:p w:rsidR="00476E92" w:rsidRPr="00FB174F" w:rsidRDefault="00476E92" w:rsidP="003F6812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</w:t>
            </w:r>
            <w:r w:rsidRPr="00FB17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FB174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Payroll </w:t>
            </w:r>
          </w:p>
        </w:tc>
        <w:tc>
          <w:tcPr>
            <w:tcW w:w="4761" w:type="dxa"/>
            <w:shd w:val="clear" w:color="auto" w:fill="auto"/>
            <w:noWrap/>
            <w:vAlign w:val="center"/>
            <w:hideMark/>
          </w:tcPr>
          <w:p w:rsidR="00476E92" w:rsidRPr="00FB174F" w:rsidRDefault="00476E92" w:rsidP="003F6812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</w:t>
            </w:r>
            <w:r w:rsidRPr="00FB17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FB174F">
              <w:rPr>
                <w:rFonts w:eastAsia="Times New Roman" w:cs="Times New Roman"/>
                <w:color w:val="000000"/>
                <w:sz w:val="24"/>
                <w:szCs w:val="24"/>
              </w:rPr>
              <w:t>Conflict management</w:t>
            </w:r>
          </w:p>
        </w:tc>
      </w:tr>
      <w:tr w:rsidR="00476E92" w:rsidRPr="00AD292F" w:rsidTr="00476E92">
        <w:trPr>
          <w:trHeight w:val="222"/>
        </w:trPr>
        <w:tc>
          <w:tcPr>
            <w:tcW w:w="5280" w:type="dxa"/>
            <w:shd w:val="clear" w:color="auto" w:fill="auto"/>
            <w:noWrap/>
            <w:vAlign w:val="center"/>
            <w:hideMark/>
          </w:tcPr>
          <w:p w:rsidR="00476E92" w:rsidRPr="00FB174F" w:rsidRDefault="00476E92" w:rsidP="003F6812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</w:t>
            </w:r>
            <w:r w:rsidRPr="00FB17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FB174F">
              <w:rPr>
                <w:rFonts w:eastAsia="Times New Roman" w:cs="Times New Roman"/>
                <w:color w:val="000000"/>
                <w:sz w:val="24"/>
                <w:szCs w:val="24"/>
              </w:rPr>
              <w:t>Sales Incentive</w:t>
            </w:r>
          </w:p>
        </w:tc>
        <w:tc>
          <w:tcPr>
            <w:tcW w:w="4761" w:type="dxa"/>
            <w:shd w:val="clear" w:color="auto" w:fill="auto"/>
            <w:noWrap/>
            <w:vAlign w:val="center"/>
            <w:hideMark/>
          </w:tcPr>
          <w:p w:rsidR="00476E92" w:rsidRPr="00FB174F" w:rsidRDefault="00476E92" w:rsidP="003F6812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</w:t>
            </w:r>
            <w:r w:rsidRPr="00FB17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FB174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90 </w:t>
            </w:r>
            <w:r w:rsidRPr="00907DB8">
              <w:rPr>
                <w:rFonts w:eastAsia="Times New Roman" w:cs="Times New Roman"/>
                <w:color w:val="000000"/>
                <w:sz w:val="23"/>
                <w:szCs w:val="23"/>
              </w:rPr>
              <w:t>WPM</w:t>
            </w:r>
            <w:r w:rsidRPr="00FB174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7DB8">
              <w:rPr>
                <w:rFonts w:eastAsia="Times New Roman" w:cs="Times New Roman"/>
                <w:color w:val="000000"/>
                <w:sz w:val="23"/>
                <w:szCs w:val="23"/>
              </w:rPr>
              <w:t>L</w:t>
            </w:r>
            <w:r w:rsidRPr="00FB174F">
              <w:rPr>
                <w:rFonts w:eastAsia="Times New Roman" w:cs="Times New Roman"/>
                <w:color w:val="000000"/>
                <w:sz w:val="24"/>
                <w:szCs w:val="24"/>
              </w:rPr>
              <w:t>eaders</w:t>
            </w:r>
            <w:r w:rsidRPr="00907DB8">
              <w:rPr>
                <w:rFonts w:eastAsia="Times New Roman" w:cs="Times New Roman"/>
                <w:color w:val="000000"/>
                <w:sz w:val="23"/>
                <w:szCs w:val="23"/>
              </w:rPr>
              <w:t>h</w:t>
            </w:r>
            <w:r w:rsidRPr="00FB174F">
              <w:rPr>
                <w:rFonts w:eastAsia="Times New Roman" w:cs="Times New Roman"/>
                <w:color w:val="000000"/>
                <w:sz w:val="24"/>
                <w:szCs w:val="24"/>
              </w:rPr>
              <w:t>ip</w:t>
            </w:r>
            <w:r w:rsidRPr="00FB174F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  <w:tr w:rsidR="00476E92" w:rsidRPr="00AD292F" w:rsidTr="00476E92">
        <w:trPr>
          <w:trHeight w:val="222"/>
        </w:trPr>
        <w:tc>
          <w:tcPr>
            <w:tcW w:w="5280" w:type="dxa"/>
            <w:shd w:val="clear" w:color="auto" w:fill="auto"/>
            <w:noWrap/>
            <w:vAlign w:val="center"/>
            <w:hideMark/>
          </w:tcPr>
          <w:p w:rsidR="00476E92" w:rsidRPr="00FB174F" w:rsidRDefault="00476E92" w:rsidP="003F6812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</w:t>
            </w:r>
            <w:r w:rsidRPr="00FB17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FB174F">
              <w:rPr>
                <w:rFonts w:eastAsia="Times New Roman" w:cs="Times New Roman"/>
                <w:color w:val="000000"/>
                <w:sz w:val="24"/>
                <w:szCs w:val="24"/>
              </w:rPr>
              <w:t>Recruitment</w:t>
            </w:r>
            <w:r w:rsidRPr="00FB174F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4761" w:type="dxa"/>
            <w:shd w:val="clear" w:color="auto" w:fill="auto"/>
            <w:noWrap/>
            <w:vAlign w:val="center"/>
            <w:hideMark/>
          </w:tcPr>
          <w:p w:rsidR="00476E92" w:rsidRPr="00FB174F" w:rsidRDefault="00476E92" w:rsidP="003F6812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</w:pP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</w:t>
            </w:r>
            <w:r w:rsidRPr="00FB174F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</w:t>
            </w:r>
            <w:r w:rsidRPr="00FB17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FB174F">
              <w:rPr>
                <w:rFonts w:eastAsia="Times New Roman" w:cs="Times New Roman"/>
                <w:color w:val="000000"/>
                <w:sz w:val="24"/>
                <w:szCs w:val="24"/>
              </w:rPr>
              <w:t>MS Office</w:t>
            </w:r>
          </w:p>
        </w:tc>
      </w:tr>
    </w:tbl>
    <w:p w:rsidR="00AD292F" w:rsidRPr="007C6EA7" w:rsidRDefault="00AD292F" w:rsidP="00145C20">
      <w:pPr>
        <w:spacing w:after="0"/>
        <w:contextualSpacing/>
        <w:rPr>
          <w:rFonts w:asciiTheme="majorHAnsi" w:hAnsiTheme="majorHAnsi" w:cstheme="minorHAnsi"/>
          <w:b/>
          <w:sz w:val="10"/>
          <w:szCs w:val="26"/>
        </w:rPr>
      </w:pPr>
    </w:p>
    <w:p w:rsidR="00145C20" w:rsidRDefault="00636631" w:rsidP="00055F0E">
      <w:pPr>
        <w:spacing w:after="0" w:line="276" w:lineRule="auto"/>
        <w:contextualSpacing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     </w:t>
      </w:r>
      <w:r w:rsidR="00145C20" w:rsidRPr="001B098D">
        <w:rPr>
          <w:rFonts w:asciiTheme="majorHAnsi" w:hAnsiTheme="majorHAnsi"/>
          <w:b/>
          <w:sz w:val="26"/>
          <w:szCs w:val="26"/>
        </w:rPr>
        <w:t>Employment History:</w:t>
      </w:r>
    </w:p>
    <w:p w:rsidR="0077099D" w:rsidRPr="0077099D" w:rsidRDefault="0077099D" w:rsidP="00055F0E">
      <w:pPr>
        <w:spacing w:after="0" w:line="276" w:lineRule="auto"/>
        <w:contextualSpacing/>
        <w:rPr>
          <w:rFonts w:asciiTheme="majorHAnsi" w:hAnsiTheme="majorHAnsi"/>
          <w:b/>
          <w:sz w:val="14"/>
          <w:szCs w:val="26"/>
        </w:rPr>
        <w:sectPr w:rsidR="0077099D" w:rsidRPr="0077099D" w:rsidSect="00145C20">
          <w:footerReference w:type="default" r:id="rId12"/>
          <w:type w:val="continuous"/>
          <w:pgSz w:w="12240" w:h="15840"/>
          <w:pgMar w:top="1440" w:right="864" w:bottom="720" w:left="864" w:header="720" w:footer="720" w:gutter="0"/>
          <w:cols w:space="720"/>
          <w:docGrid w:linePitch="360"/>
        </w:sectPr>
      </w:pPr>
    </w:p>
    <w:p w:rsidR="005C3F99" w:rsidRPr="00962118" w:rsidRDefault="00396372" w:rsidP="00055F0E">
      <w:pPr>
        <w:pStyle w:val="ListParagraph"/>
        <w:numPr>
          <w:ilvl w:val="0"/>
          <w:numId w:val="30"/>
        </w:numPr>
        <w:spacing w:after="0" w:line="276" w:lineRule="auto"/>
        <w:rPr>
          <w:b/>
          <w:sz w:val="26"/>
          <w:szCs w:val="26"/>
        </w:rPr>
      </w:pPr>
      <w:r w:rsidRPr="00962118">
        <w:rPr>
          <w:b/>
          <w:sz w:val="26"/>
          <w:szCs w:val="26"/>
        </w:rPr>
        <w:t>Deloitte</w:t>
      </w:r>
      <w:r w:rsidR="00A60854" w:rsidRPr="00962118">
        <w:rPr>
          <w:b/>
          <w:sz w:val="26"/>
          <w:szCs w:val="26"/>
        </w:rPr>
        <w:t xml:space="preserve"> B</w:t>
      </w:r>
      <w:r w:rsidR="00EA7A44" w:rsidRPr="00962118">
        <w:rPr>
          <w:b/>
          <w:sz w:val="26"/>
          <w:szCs w:val="26"/>
        </w:rPr>
        <w:t>angladesh</w:t>
      </w:r>
      <w:r w:rsidR="00A60854" w:rsidRPr="00962118">
        <w:rPr>
          <w:b/>
          <w:sz w:val="26"/>
          <w:szCs w:val="26"/>
        </w:rPr>
        <w:t xml:space="preserve"> </w:t>
      </w:r>
    </w:p>
    <w:p w:rsidR="00B92798" w:rsidRPr="001B098D" w:rsidRDefault="009F60F8" w:rsidP="007A6B5D">
      <w:pPr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1B098D">
        <w:rPr>
          <w:rFonts w:asciiTheme="majorHAnsi" w:hAnsiTheme="majorHAnsi"/>
          <w:b/>
          <w:bCs/>
          <w:color w:val="000000"/>
          <w:sz w:val="24"/>
          <w:szCs w:val="24"/>
        </w:rPr>
        <w:t xml:space="preserve">Position: </w:t>
      </w:r>
      <w:r w:rsidR="00BE34F0" w:rsidRPr="00D76CE8">
        <w:rPr>
          <w:bCs/>
          <w:color w:val="000000"/>
          <w:sz w:val="24"/>
          <w:szCs w:val="24"/>
        </w:rPr>
        <w:t>Senior</w:t>
      </w:r>
      <w:r w:rsidRPr="00D76CE8">
        <w:rPr>
          <w:b/>
          <w:bCs/>
          <w:color w:val="000000"/>
          <w:sz w:val="24"/>
          <w:szCs w:val="24"/>
        </w:rPr>
        <w:t xml:space="preserve"> </w:t>
      </w:r>
      <w:r w:rsidRPr="00D76CE8">
        <w:rPr>
          <w:rFonts w:cs="Courier New"/>
          <w:bCs/>
          <w:sz w:val="24"/>
          <w:szCs w:val="24"/>
        </w:rPr>
        <w:t>Accountant</w:t>
      </w:r>
      <w:r w:rsidR="00AC15B5" w:rsidRPr="00D76CE8">
        <w:rPr>
          <w:rFonts w:cs="Courier New"/>
          <w:bCs/>
          <w:sz w:val="24"/>
          <w:szCs w:val="24"/>
        </w:rPr>
        <w:t xml:space="preserve"> </w:t>
      </w:r>
      <w:r w:rsidR="00AC15B5" w:rsidRPr="00234637">
        <w:rPr>
          <w:rFonts w:cs="Courier New"/>
          <w:bCs/>
          <w:sz w:val="19"/>
          <w:szCs w:val="23"/>
        </w:rPr>
        <w:t>(</w:t>
      </w:r>
      <w:r w:rsidR="00FC4B45">
        <w:rPr>
          <w:rFonts w:cs="Courier New"/>
          <w:bCs/>
          <w:sz w:val="23"/>
          <w:szCs w:val="23"/>
        </w:rPr>
        <w:t>HR</w:t>
      </w:r>
      <w:r w:rsidR="00B119BF">
        <w:rPr>
          <w:rFonts w:cs="Courier New"/>
          <w:bCs/>
          <w:sz w:val="23"/>
          <w:szCs w:val="23"/>
        </w:rPr>
        <w:t xml:space="preserve"> </w:t>
      </w:r>
      <w:r w:rsidR="00B119BF" w:rsidRPr="00B119BF">
        <w:rPr>
          <w:rFonts w:cs="Courier New"/>
          <w:bCs/>
          <w:sz w:val="19"/>
          <w:szCs w:val="23"/>
        </w:rPr>
        <w:t>&amp;</w:t>
      </w:r>
      <w:r w:rsidR="00B119BF">
        <w:rPr>
          <w:rFonts w:cs="Courier New"/>
          <w:bCs/>
          <w:sz w:val="23"/>
          <w:szCs w:val="23"/>
        </w:rPr>
        <w:t xml:space="preserve"> </w:t>
      </w:r>
      <w:r w:rsidR="00FC4B45">
        <w:rPr>
          <w:rFonts w:cs="Courier New"/>
          <w:bCs/>
          <w:sz w:val="23"/>
          <w:szCs w:val="23"/>
        </w:rPr>
        <w:t>Operation</w:t>
      </w:r>
      <w:r w:rsidR="00265F81">
        <w:rPr>
          <w:rFonts w:cs="Courier New"/>
          <w:bCs/>
          <w:sz w:val="23"/>
          <w:szCs w:val="23"/>
        </w:rPr>
        <w:t>s</w:t>
      </w:r>
      <w:r w:rsidR="00AC15B5" w:rsidRPr="00234637">
        <w:rPr>
          <w:rFonts w:cs="Courier New"/>
          <w:sz w:val="19"/>
          <w:szCs w:val="23"/>
        </w:rPr>
        <w:t>)</w:t>
      </w:r>
      <w:bookmarkStart w:id="0" w:name="_GoBack"/>
      <w:bookmarkEnd w:id="0"/>
    </w:p>
    <w:p w:rsidR="009F60F8" w:rsidRPr="001B098D" w:rsidRDefault="00B92798" w:rsidP="007A6B5D">
      <w:pPr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1B098D">
        <w:rPr>
          <w:rFonts w:asciiTheme="majorHAnsi" w:hAnsiTheme="majorHAnsi"/>
          <w:b/>
          <w:bCs/>
          <w:color w:val="000000"/>
          <w:sz w:val="24"/>
          <w:szCs w:val="24"/>
        </w:rPr>
        <w:t>Duration:</w:t>
      </w:r>
      <w:r w:rsidR="009F60F8" w:rsidRPr="001B098D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="00C21BC5">
        <w:rPr>
          <w:rFonts w:asciiTheme="majorHAnsi" w:hAnsiTheme="majorHAnsi" w:cs="Courier New"/>
          <w:bCs/>
          <w:sz w:val="24"/>
          <w:szCs w:val="24"/>
        </w:rPr>
        <w:t>March 01, 2017 - Continuing</w:t>
      </w:r>
    </w:p>
    <w:p w:rsidR="009F60F8" w:rsidRPr="001B098D" w:rsidRDefault="009F60F8" w:rsidP="007A6B5D">
      <w:pP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1B098D">
        <w:rPr>
          <w:rFonts w:asciiTheme="majorHAnsi" w:hAnsiTheme="majorHAnsi"/>
          <w:b/>
          <w:color w:val="000000"/>
          <w:sz w:val="24"/>
          <w:szCs w:val="24"/>
        </w:rPr>
        <w:t xml:space="preserve">Dept.: </w:t>
      </w:r>
      <w:r w:rsidR="00192461" w:rsidRPr="001B098D">
        <w:rPr>
          <w:rFonts w:asciiTheme="majorHAnsi" w:hAnsiTheme="majorHAnsi" w:cs="Courier New"/>
          <w:bCs/>
          <w:sz w:val="24"/>
          <w:szCs w:val="24"/>
        </w:rPr>
        <w:t>BPO Services</w:t>
      </w:r>
    </w:p>
    <w:p w:rsidR="009F60F8" w:rsidRPr="00055F0E" w:rsidRDefault="009F60F8" w:rsidP="009F60F8">
      <w:pPr>
        <w:spacing w:after="0" w:line="240" w:lineRule="auto"/>
        <w:rPr>
          <w:rFonts w:asciiTheme="majorHAnsi" w:hAnsiTheme="majorHAnsi"/>
          <w:b/>
          <w:color w:val="000000"/>
          <w:sz w:val="2"/>
          <w:szCs w:val="24"/>
        </w:rPr>
      </w:pPr>
    </w:p>
    <w:p w:rsidR="009F60F8" w:rsidRPr="00A55514" w:rsidRDefault="009F60F8" w:rsidP="009F60F8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A55514">
        <w:rPr>
          <w:rFonts w:asciiTheme="majorHAnsi" w:hAnsiTheme="majorHAnsi" w:cs="Courier New"/>
          <w:b/>
          <w:sz w:val="24"/>
          <w:szCs w:val="24"/>
        </w:rPr>
        <w:t>Duties/Responsibilities:</w:t>
      </w:r>
      <w:r w:rsidRPr="00A55514">
        <w:rPr>
          <w:rFonts w:asciiTheme="majorHAnsi" w:hAnsiTheme="majorHAnsi" w:cs="Arial"/>
          <w:b/>
          <w:sz w:val="24"/>
          <w:szCs w:val="24"/>
        </w:rPr>
        <w:t xml:space="preserve"> </w:t>
      </w:r>
    </w:p>
    <w:p w:rsidR="00CC1017" w:rsidRPr="001B098D" w:rsidRDefault="00CC1017" w:rsidP="009F60F8">
      <w:pPr>
        <w:spacing w:after="0" w:line="240" w:lineRule="auto"/>
        <w:rPr>
          <w:rFonts w:asciiTheme="majorHAnsi" w:hAnsiTheme="majorHAnsi"/>
          <w:b/>
          <w:color w:val="000000"/>
          <w:sz w:val="6"/>
          <w:szCs w:val="24"/>
        </w:rPr>
      </w:pPr>
    </w:p>
    <w:p w:rsidR="009665BA" w:rsidRPr="001B098D" w:rsidRDefault="00CC1017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>Administering monthly payroll (salaries, incentives, bonuses etc.) and</w:t>
      </w:r>
      <w:r w:rsidR="00BE3109" w:rsidRPr="001B098D">
        <w:rPr>
          <w:rFonts w:asciiTheme="majorHAnsi" w:hAnsiTheme="majorHAnsi" w:cs="Arial"/>
          <w:color w:val="000000"/>
          <w:sz w:val="24"/>
          <w:szCs w:val="24"/>
        </w:rPr>
        <w:t xml:space="preserve"> other payment through BCSHRS to</w:t>
      </w:r>
      <w:r w:rsidRPr="001B098D">
        <w:rPr>
          <w:rFonts w:asciiTheme="majorHAnsi" w:hAnsiTheme="majorHAnsi" w:cs="Arial"/>
          <w:color w:val="000000"/>
          <w:sz w:val="24"/>
          <w:szCs w:val="24"/>
        </w:rPr>
        <w:t xml:space="preserve"> the bank salary advice and issue individual Pay slip </w:t>
      </w:r>
      <w:r w:rsidR="001539D8" w:rsidRPr="001B098D">
        <w:rPr>
          <w:rFonts w:asciiTheme="majorHAnsi" w:hAnsiTheme="majorHAnsi" w:cs="Arial"/>
          <w:color w:val="000000"/>
          <w:sz w:val="24"/>
          <w:szCs w:val="24"/>
        </w:rPr>
        <w:t>accordingly</w:t>
      </w:r>
      <w:r w:rsidR="00817AFC" w:rsidRPr="001B098D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9F60F8" w:rsidRPr="001B098D" w:rsidRDefault="009665BA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>Reviews</w:t>
      </w:r>
      <w:r w:rsidR="009F60F8" w:rsidRPr="001B098D">
        <w:rPr>
          <w:rFonts w:asciiTheme="majorHAnsi" w:hAnsiTheme="majorHAnsi" w:cs="Arial"/>
          <w:color w:val="000000"/>
          <w:sz w:val="24"/>
          <w:szCs w:val="24"/>
        </w:rPr>
        <w:t xml:space="preserve"> all payroll &amp; other benefit</w:t>
      </w:r>
      <w:r w:rsidR="00972F99" w:rsidRPr="001B098D">
        <w:rPr>
          <w:rFonts w:asciiTheme="majorHAnsi" w:hAnsiTheme="majorHAnsi" w:cs="Arial"/>
          <w:color w:val="000000"/>
          <w:sz w:val="24"/>
          <w:szCs w:val="24"/>
        </w:rPr>
        <w:t>s related documents and analyze</w:t>
      </w:r>
      <w:r w:rsidR="009F60F8" w:rsidRPr="001B098D">
        <w:rPr>
          <w:rFonts w:asciiTheme="majorHAnsi" w:hAnsiTheme="majorHAnsi" w:cs="Arial"/>
          <w:color w:val="000000"/>
          <w:sz w:val="24"/>
          <w:szCs w:val="24"/>
        </w:rPr>
        <w:t xml:space="preserve"> those for addressing the i</w:t>
      </w:r>
      <w:r w:rsidR="001539D8" w:rsidRPr="001B098D">
        <w:rPr>
          <w:rFonts w:asciiTheme="majorHAnsi" w:hAnsiTheme="majorHAnsi" w:cs="Arial"/>
          <w:color w:val="000000"/>
          <w:sz w:val="24"/>
          <w:szCs w:val="24"/>
        </w:rPr>
        <w:t>nformation in salary processing</w:t>
      </w:r>
      <w:r w:rsidR="00817AFC" w:rsidRPr="001B098D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9F60F8" w:rsidRPr="001B098D" w:rsidRDefault="009F60F8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>Reviews the Payroll Information Reports and calculation related to any financial cha</w:t>
      </w:r>
      <w:r w:rsidR="00850C9B" w:rsidRPr="001B098D">
        <w:rPr>
          <w:rFonts w:asciiTheme="majorHAnsi" w:hAnsiTheme="majorHAnsi" w:cs="Arial"/>
          <w:color w:val="000000"/>
          <w:sz w:val="24"/>
          <w:szCs w:val="24"/>
        </w:rPr>
        <w:t>nges every month in the payroll</w:t>
      </w:r>
      <w:r w:rsidR="00817AFC" w:rsidRPr="001B098D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223B54" w:rsidRPr="001B098D" w:rsidRDefault="009F60F8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>Calculate employees Overtime, earn leave as per rules</w:t>
      </w:r>
      <w:r w:rsidR="00817AFC" w:rsidRPr="001B098D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817AFC" w:rsidRPr="001B098D" w:rsidRDefault="00366658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>Coordinate Staff Recruitment, Selection, arrange exit interview Process on time</w:t>
      </w:r>
      <w:r w:rsidR="00817AFC" w:rsidRPr="001B098D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366658" w:rsidRPr="001B098D" w:rsidRDefault="00817AFC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>Conducting training sessions.</w:t>
      </w:r>
      <w:r w:rsidR="00366658" w:rsidRPr="001B098D">
        <w:rPr>
          <w:rFonts w:asciiTheme="majorHAnsi" w:hAnsiTheme="majorHAnsi" w:cs="Arial"/>
          <w:color w:val="000000"/>
          <w:sz w:val="24"/>
          <w:szCs w:val="24"/>
        </w:rPr>
        <w:t xml:space="preserve"> </w:t>
      </w:r>
    </w:p>
    <w:p w:rsidR="00223B54" w:rsidRPr="001B098D" w:rsidRDefault="00223B54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>Prepare &amp; Maintain</w:t>
      </w:r>
      <w:r w:rsidR="00366658" w:rsidRPr="001B098D">
        <w:rPr>
          <w:rFonts w:asciiTheme="majorHAnsi" w:hAnsiTheme="majorHAnsi" w:cs="Arial"/>
          <w:color w:val="000000"/>
          <w:sz w:val="24"/>
          <w:szCs w:val="24"/>
        </w:rPr>
        <w:t>ing Manpower Attrition Database</w:t>
      </w:r>
      <w:r w:rsidR="00817AFC" w:rsidRPr="001B098D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9F60F8" w:rsidRPr="001B098D" w:rsidRDefault="009F60F8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>Preparing or updating employment records related to hiring, transferring, promoting, and terminating</w:t>
      </w:r>
      <w:r w:rsidR="00817AFC" w:rsidRPr="001B098D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9F60F8" w:rsidRPr="001B098D" w:rsidRDefault="009F60F8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>Explaining human reso</w:t>
      </w:r>
      <w:r w:rsidR="006529EC" w:rsidRPr="001B098D">
        <w:rPr>
          <w:rFonts w:asciiTheme="majorHAnsi" w:hAnsiTheme="majorHAnsi" w:cs="Arial"/>
          <w:color w:val="000000"/>
          <w:sz w:val="24"/>
          <w:szCs w:val="24"/>
        </w:rPr>
        <w:t>urces policies, procedures</w:t>
      </w:r>
      <w:r w:rsidRPr="001B098D">
        <w:rPr>
          <w:rFonts w:asciiTheme="majorHAnsi" w:hAnsiTheme="majorHAnsi" w:cs="Arial"/>
          <w:color w:val="000000"/>
          <w:sz w:val="24"/>
          <w:szCs w:val="24"/>
        </w:rPr>
        <w:t xml:space="preserve"> and standards to new and existing employees</w:t>
      </w:r>
      <w:r w:rsidR="00817AFC" w:rsidRPr="001B098D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9F60F8" w:rsidRPr="001B098D" w:rsidRDefault="009F60F8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>Preparing Monthly Re-conciliation, US 50 Report</w:t>
      </w:r>
      <w:r w:rsidR="00817AFC" w:rsidRPr="001B098D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11285A" w:rsidRPr="001B098D" w:rsidRDefault="0011285A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 xml:space="preserve">Final Settlement with accounts. </w:t>
      </w:r>
    </w:p>
    <w:p w:rsidR="005C3F99" w:rsidRPr="001B098D" w:rsidRDefault="00223B54" w:rsidP="00C919CF">
      <w:pPr>
        <w:numPr>
          <w:ilvl w:val="0"/>
          <w:numId w:val="16"/>
        </w:numPr>
        <w:shd w:val="clear" w:color="auto" w:fill="FFFFFF"/>
        <w:spacing w:after="0" w:line="240" w:lineRule="auto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1B098D">
        <w:rPr>
          <w:rFonts w:asciiTheme="majorHAnsi" w:hAnsiTheme="majorHAnsi" w:cs="Arial"/>
          <w:color w:val="000000"/>
          <w:sz w:val="24"/>
          <w:szCs w:val="24"/>
        </w:rPr>
        <w:t>Carry out any other assignments delegated/instructed by the Line Manager</w:t>
      </w:r>
      <w:r w:rsidR="00817AFC" w:rsidRPr="001B098D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4975A7" w:rsidRPr="006C2C54" w:rsidRDefault="004975A7" w:rsidP="004975A7">
      <w:pPr>
        <w:shd w:val="clear" w:color="auto" w:fill="FFFFFF"/>
        <w:spacing w:before="100" w:beforeAutospacing="1" w:after="0" w:line="240" w:lineRule="auto"/>
        <w:ind w:left="360"/>
        <w:contextualSpacing/>
        <w:jc w:val="both"/>
        <w:rPr>
          <w:rStyle w:val="Strong"/>
          <w:rFonts w:asciiTheme="majorHAnsi" w:hAnsiTheme="majorHAnsi" w:cs="Arial"/>
          <w:b w:val="0"/>
          <w:bCs w:val="0"/>
          <w:color w:val="000000"/>
          <w:sz w:val="26"/>
          <w:szCs w:val="24"/>
        </w:rPr>
      </w:pPr>
    </w:p>
    <w:p w:rsidR="009F60F8" w:rsidRPr="00513476" w:rsidRDefault="00F67C2F" w:rsidP="006C2C54">
      <w:pPr>
        <w:pStyle w:val="ListParagraph"/>
        <w:numPr>
          <w:ilvl w:val="0"/>
          <w:numId w:val="30"/>
        </w:numPr>
        <w:spacing w:after="0" w:line="276" w:lineRule="auto"/>
        <w:rPr>
          <w:b/>
          <w:sz w:val="26"/>
          <w:szCs w:val="26"/>
        </w:rPr>
      </w:pPr>
      <w:r w:rsidRPr="00513476">
        <w:rPr>
          <w:b/>
          <w:sz w:val="26"/>
          <w:szCs w:val="26"/>
        </w:rPr>
        <w:t>Elegant</w:t>
      </w:r>
      <w:r w:rsidR="009F60F8" w:rsidRPr="00513476">
        <w:rPr>
          <w:b/>
          <w:sz w:val="26"/>
          <w:szCs w:val="26"/>
        </w:rPr>
        <w:t xml:space="preserve"> G</w:t>
      </w:r>
      <w:r w:rsidRPr="00513476">
        <w:rPr>
          <w:b/>
          <w:sz w:val="26"/>
          <w:szCs w:val="26"/>
        </w:rPr>
        <w:t>roup</w:t>
      </w:r>
      <w:r w:rsidR="009F60F8" w:rsidRPr="00513476">
        <w:rPr>
          <w:b/>
          <w:sz w:val="26"/>
          <w:szCs w:val="26"/>
        </w:rPr>
        <w:t xml:space="preserve"> </w:t>
      </w:r>
    </w:p>
    <w:p w:rsidR="009F60F8" w:rsidRPr="001B098D" w:rsidRDefault="009F60F8" w:rsidP="00055F0E">
      <w:pPr>
        <w:spacing w:after="0" w:line="240" w:lineRule="auto"/>
        <w:contextualSpacing/>
        <w:rPr>
          <w:rFonts w:asciiTheme="majorHAnsi" w:eastAsia="Times New Roman" w:hAnsiTheme="majorHAnsi" w:cstheme="minorHAnsi"/>
          <w:bCs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Position: </w:t>
      </w:r>
      <w:r w:rsidRPr="00C07CE8">
        <w:rPr>
          <w:rFonts w:eastAsia="Times New Roman" w:cstheme="minorHAnsi"/>
          <w:bCs/>
          <w:sz w:val="24"/>
          <w:szCs w:val="24"/>
        </w:rPr>
        <w:t>HR Officer</w:t>
      </w:r>
      <w:r w:rsidRPr="001B098D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r w:rsidRPr="001B098D">
        <w:rPr>
          <w:rFonts w:asciiTheme="majorHAnsi" w:eastAsia="Times New Roman" w:hAnsiTheme="majorHAnsi" w:cstheme="minorHAnsi"/>
          <w:bCs/>
          <w:sz w:val="24"/>
          <w:szCs w:val="24"/>
        </w:rPr>
        <w:t>(November 7, 2015 - February 28, 2017)</w:t>
      </w:r>
    </w:p>
    <w:p w:rsidR="009F60F8" w:rsidRPr="001B098D" w:rsidRDefault="009F60F8" w:rsidP="00055F0E">
      <w:pPr>
        <w:spacing w:line="240" w:lineRule="auto"/>
        <w:contextualSpacing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b/>
          <w:sz w:val="24"/>
          <w:szCs w:val="24"/>
        </w:rPr>
        <w:t>Department:</w:t>
      </w: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 Human Resource </w:t>
      </w:r>
    </w:p>
    <w:p w:rsidR="009F60F8" w:rsidRPr="001B098D" w:rsidRDefault="009F60F8" w:rsidP="00055F0E">
      <w:pPr>
        <w:spacing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Style w:val="Strong"/>
          <w:rFonts w:asciiTheme="majorHAnsi" w:eastAsia="Times New Roman" w:hAnsiTheme="majorHAnsi" w:cstheme="minorHAnsi"/>
          <w:iCs/>
          <w:sz w:val="24"/>
          <w:szCs w:val="24"/>
        </w:rPr>
        <w:t>Responsibilities:</w:t>
      </w: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</w:p>
    <w:p w:rsidR="009F60F8" w:rsidRDefault="009F60F8" w:rsidP="00AC281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Responsible for Day-to-day general administration that include daily attendance, leave, safety, recruitment.</w:t>
      </w:r>
    </w:p>
    <w:p w:rsidR="00055F0E" w:rsidRPr="00055F0E" w:rsidRDefault="00055F0E" w:rsidP="00055F0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To process / maintain the employee's Personal file with all related papers as up-dated.</w:t>
      </w:r>
    </w:p>
    <w:p w:rsidR="009F60F8" w:rsidRPr="001B098D" w:rsidRDefault="009F60F8" w:rsidP="00AC281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lastRenderedPageBreak/>
        <w:t>To arrange, conduct &amp; process workers Recruitment &amp; Selection as per set Recruitment &amp; Selection policy &amp; Procedure and ensure that a fair recruitment is followed.</w:t>
      </w:r>
    </w:p>
    <w:p w:rsidR="009F60F8" w:rsidRPr="001B098D" w:rsidRDefault="009F60F8" w:rsidP="00AC281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To maintain employee 'Resign List' and 'New Recruitment List' for every running month.</w:t>
      </w:r>
    </w:p>
    <w:p w:rsidR="009F60F8" w:rsidRPr="001B098D" w:rsidRDefault="009F60F8" w:rsidP="00AC281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Maintain management guidelines by preparing, updating, and recommending human resource policies and procedures.</w:t>
      </w:r>
    </w:p>
    <w:p w:rsidR="009F60F8" w:rsidRPr="001B098D" w:rsidRDefault="009F60F8" w:rsidP="00AC281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Strong"/>
          <w:rFonts w:asciiTheme="majorHAnsi" w:eastAsia="Times New Roman" w:hAnsiTheme="majorHAnsi" w:cstheme="minorHAnsi"/>
          <w:b w:val="0"/>
          <w:bCs w:val="0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Maintain human resource records by designing a filing and retrieval system; keeping past and current records.</w:t>
      </w:r>
    </w:p>
    <w:p w:rsidR="009F60F8" w:rsidRPr="0095012C" w:rsidRDefault="009F60F8" w:rsidP="009F60F8">
      <w:pPr>
        <w:contextualSpacing/>
        <w:rPr>
          <w:rStyle w:val="Strong"/>
          <w:rFonts w:asciiTheme="majorHAnsi" w:eastAsia="Times New Roman" w:hAnsiTheme="majorHAnsi" w:cstheme="minorHAnsi"/>
          <w:sz w:val="4"/>
          <w:szCs w:val="24"/>
          <w:highlight w:val="yellow"/>
        </w:rPr>
      </w:pPr>
    </w:p>
    <w:p w:rsidR="009F60F8" w:rsidRPr="006C2C54" w:rsidRDefault="006C7011" w:rsidP="006C2C54">
      <w:pPr>
        <w:pStyle w:val="ListParagraph"/>
        <w:numPr>
          <w:ilvl w:val="0"/>
          <w:numId w:val="30"/>
        </w:numPr>
        <w:spacing w:after="0" w:line="276" w:lineRule="auto"/>
        <w:rPr>
          <w:b/>
          <w:sz w:val="26"/>
          <w:szCs w:val="26"/>
        </w:rPr>
      </w:pPr>
      <w:r w:rsidRPr="006C2C54">
        <w:rPr>
          <w:b/>
          <w:sz w:val="26"/>
          <w:szCs w:val="26"/>
        </w:rPr>
        <w:t>Apollo</w:t>
      </w:r>
      <w:r w:rsidR="009F60F8" w:rsidRPr="006C2C54">
        <w:rPr>
          <w:b/>
          <w:sz w:val="26"/>
          <w:szCs w:val="26"/>
        </w:rPr>
        <w:t xml:space="preserve"> H</w:t>
      </w:r>
      <w:r w:rsidRPr="006C2C54">
        <w:rPr>
          <w:b/>
          <w:sz w:val="26"/>
          <w:szCs w:val="26"/>
        </w:rPr>
        <w:t>ospital</w:t>
      </w:r>
      <w:r w:rsidR="009F60F8" w:rsidRPr="006C2C54">
        <w:rPr>
          <w:b/>
          <w:sz w:val="26"/>
          <w:szCs w:val="26"/>
        </w:rPr>
        <w:t xml:space="preserve"> D</w:t>
      </w:r>
      <w:r w:rsidRPr="006C2C54">
        <w:rPr>
          <w:b/>
          <w:sz w:val="26"/>
          <w:szCs w:val="26"/>
        </w:rPr>
        <w:t>haka</w:t>
      </w:r>
    </w:p>
    <w:p w:rsidR="009F60F8" w:rsidRPr="001B098D" w:rsidRDefault="009F60F8" w:rsidP="009F60F8">
      <w:pPr>
        <w:spacing w:after="0"/>
        <w:contextualSpacing/>
        <w:rPr>
          <w:rStyle w:val="Strong"/>
          <w:rFonts w:asciiTheme="majorHAnsi" w:eastAsia="Times New Roman" w:hAnsiTheme="majorHAnsi" w:cstheme="minorHAnsi"/>
          <w:b w:val="0"/>
          <w:bCs w:val="0"/>
          <w:sz w:val="24"/>
          <w:szCs w:val="24"/>
          <w:highlight w:val="yellow"/>
        </w:rPr>
      </w:pPr>
      <w:r w:rsidRPr="001B098D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Position: </w:t>
      </w:r>
      <w:r w:rsidRPr="00D76CE8">
        <w:rPr>
          <w:rFonts w:eastAsia="Times New Roman" w:cstheme="minorHAnsi"/>
          <w:bCs/>
          <w:sz w:val="24"/>
          <w:szCs w:val="24"/>
        </w:rPr>
        <w:t>Officer</w:t>
      </w:r>
      <w:r w:rsidRPr="00D76CE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A466FD" w:rsidRPr="001B098D">
        <w:rPr>
          <w:rFonts w:asciiTheme="majorHAnsi" w:eastAsia="Times New Roman" w:hAnsiTheme="majorHAnsi" w:cstheme="minorHAnsi"/>
          <w:bCs/>
          <w:sz w:val="24"/>
          <w:szCs w:val="24"/>
        </w:rPr>
        <w:t>(February 1, 2014 - November 1, 2015</w:t>
      </w:r>
      <w:r w:rsidR="00895BA9" w:rsidRPr="001B098D">
        <w:rPr>
          <w:rFonts w:asciiTheme="majorHAnsi" w:eastAsia="Times New Roman" w:hAnsiTheme="majorHAnsi" w:cstheme="minorHAnsi"/>
          <w:bCs/>
          <w:sz w:val="24"/>
          <w:szCs w:val="24"/>
        </w:rPr>
        <w:t xml:space="preserve">) </w:t>
      </w:r>
      <w:r w:rsidRPr="001B098D">
        <w:rPr>
          <w:rFonts w:asciiTheme="majorHAnsi" w:eastAsia="Times New Roman" w:hAnsiTheme="majorHAnsi" w:cstheme="minorHAnsi"/>
          <w:sz w:val="24"/>
          <w:szCs w:val="24"/>
          <w:highlight w:val="yellow"/>
        </w:rPr>
        <w:br/>
      </w:r>
      <w:r w:rsidRPr="001B098D">
        <w:rPr>
          <w:rFonts w:asciiTheme="majorHAnsi" w:eastAsia="Times New Roman" w:hAnsiTheme="majorHAnsi" w:cstheme="minorHAnsi"/>
          <w:b/>
          <w:sz w:val="24"/>
          <w:szCs w:val="24"/>
        </w:rPr>
        <w:t>Department:</w:t>
      </w: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 Operation </w:t>
      </w:r>
    </w:p>
    <w:p w:rsidR="009F60F8" w:rsidRPr="001B098D" w:rsidRDefault="009F60F8" w:rsidP="009F60F8">
      <w:pPr>
        <w:spacing w:after="0"/>
        <w:contextualSpacing/>
        <w:rPr>
          <w:rStyle w:val="Strong"/>
          <w:rFonts w:asciiTheme="majorHAnsi" w:eastAsia="Times New Roman" w:hAnsiTheme="majorHAnsi" w:cstheme="minorHAnsi"/>
          <w:iCs/>
          <w:sz w:val="24"/>
          <w:szCs w:val="24"/>
        </w:rPr>
      </w:pPr>
      <w:r w:rsidRPr="001B098D">
        <w:rPr>
          <w:rStyle w:val="Strong"/>
          <w:rFonts w:asciiTheme="majorHAnsi" w:eastAsia="Times New Roman" w:hAnsiTheme="majorHAnsi" w:cstheme="minorHAnsi"/>
          <w:iCs/>
          <w:sz w:val="24"/>
          <w:szCs w:val="24"/>
        </w:rPr>
        <w:t>Responsibilities:</w:t>
      </w:r>
      <w:r w:rsidR="00426CA3" w:rsidRPr="001B098D">
        <w:rPr>
          <w:rStyle w:val="Strong"/>
          <w:rFonts w:asciiTheme="majorHAnsi" w:eastAsia="Times New Roman" w:hAnsiTheme="majorHAnsi" w:cstheme="minorHAnsi"/>
          <w:iCs/>
          <w:sz w:val="24"/>
          <w:szCs w:val="24"/>
        </w:rPr>
        <w:t xml:space="preserve"> </w:t>
      </w:r>
    </w:p>
    <w:p w:rsidR="009F60F8" w:rsidRPr="001B098D" w:rsidRDefault="009F60F8" w:rsidP="00AC281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Perform as a facilitator of inter disciplinary team round (IDTR)</w:t>
      </w:r>
    </w:p>
    <w:p w:rsidR="009F60F8" w:rsidRPr="001B098D" w:rsidRDefault="009F60F8" w:rsidP="00AC28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Ensure effective and smooth co-ordination between consultant and the outpatient (with / without appointment, follow up etc.) as well as manage all operational activities of the respective clinic(s), specialty with quality service in line with Apollo </w:t>
      </w:r>
      <w:r w:rsidRPr="001B098D">
        <w:rPr>
          <w:rFonts w:asciiTheme="majorHAnsi" w:hAnsiTheme="majorHAnsi" w:cstheme="minorHAnsi"/>
          <w:sz w:val="24"/>
          <w:szCs w:val="24"/>
        </w:rPr>
        <w:t>Hospitals Dhaka</w:t>
      </w: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 policies.</w:t>
      </w:r>
    </w:p>
    <w:p w:rsidR="009F60F8" w:rsidRPr="001B098D" w:rsidRDefault="009F60F8" w:rsidP="00AC28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Manage, plan and schedule patient’s appointment / cancellation aligned with centralized </w:t>
      </w:r>
      <w:r w:rsidRPr="001B098D">
        <w:rPr>
          <w:rFonts w:asciiTheme="majorHAnsi" w:hAnsiTheme="majorHAnsi" w:cstheme="minorHAnsi"/>
          <w:sz w:val="24"/>
          <w:szCs w:val="24"/>
        </w:rPr>
        <w:t>on-line</w:t>
      </w: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 appointment calendar</w:t>
      </w:r>
    </w:p>
    <w:p w:rsidR="009F60F8" w:rsidRPr="001B098D" w:rsidRDefault="009F60F8" w:rsidP="00AC28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Guide the patients regarding investigation, medication &amp; follow-up visit</w:t>
      </w:r>
    </w:p>
    <w:p w:rsidR="009F60F8" w:rsidRPr="001B098D" w:rsidRDefault="009F60F8" w:rsidP="00AC28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Update respective consultant(s) regarding patient’s attendance and status as &amp; when required. In case of exceptional cases, try to accommodate the patient after discussion with the consultant or arrange alternate service option without offending the patient</w:t>
      </w:r>
    </w:p>
    <w:p w:rsidR="009F60F8" w:rsidRPr="001B098D" w:rsidRDefault="009F60F8" w:rsidP="00AC28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Provide information on related consultant’s profile, visiting hours and tariffs, assist patients in terms of preparation for investigation, procedure, surgery, admission etc.</w:t>
      </w:r>
    </w:p>
    <w:p w:rsidR="002242FC" w:rsidRPr="001B098D" w:rsidRDefault="009F60F8" w:rsidP="00AC28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Greet all guests with appropriate manners &amp; curtsey and arrange pre-consultation requirements as necessary.</w:t>
      </w:r>
    </w:p>
    <w:p w:rsidR="002242FC" w:rsidRPr="0095012C" w:rsidRDefault="002242FC" w:rsidP="002242FC">
      <w:pPr>
        <w:pStyle w:val="ListParagraph"/>
        <w:spacing w:before="100" w:beforeAutospacing="1" w:after="100" w:afterAutospacing="1" w:line="240" w:lineRule="auto"/>
        <w:rPr>
          <w:rStyle w:val="Strong"/>
          <w:rFonts w:asciiTheme="majorHAnsi" w:eastAsia="Times New Roman" w:hAnsiTheme="majorHAnsi" w:cstheme="minorHAnsi"/>
          <w:b w:val="0"/>
          <w:bCs w:val="0"/>
          <w:sz w:val="18"/>
          <w:szCs w:val="24"/>
        </w:rPr>
      </w:pPr>
    </w:p>
    <w:p w:rsidR="009F60F8" w:rsidRPr="00DF3076" w:rsidRDefault="009F60F8" w:rsidP="00DF3076">
      <w:pPr>
        <w:pStyle w:val="ListParagraph"/>
        <w:numPr>
          <w:ilvl w:val="0"/>
          <w:numId w:val="30"/>
        </w:numPr>
        <w:spacing w:after="0" w:line="276" w:lineRule="auto"/>
        <w:rPr>
          <w:b/>
          <w:sz w:val="26"/>
          <w:szCs w:val="26"/>
        </w:rPr>
      </w:pPr>
      <w:proofErr w:type="spellStart"/>
      <w:r w:rsidRPr="00DF3076">
        <w:rPr>
          <w:b/>
          <w:sz w:val="26"/>
          <w:szCs w:val="26"/>
        </w:rPr>
        <w:t>P</w:t>
      </w:r>
      <w:r w:rsidR="00D87819" w:rsidRPr="00DF3076">
        <w:rPr>
          <w:b/>
          <w:sz w:val="26"/>
          <w:szCs w:val="26"/>
        </w:rPr>
        <w:t>ubali</w:t>
      </w:r>
      <w:proofErr w:type="spellEnd"/>
      <w:r w:rsidRPr="00DF3076">
        <w:rPr>
          <w:b/>
          <w:sz w:val="26"/>
          <w:szCs w:val="26"/>
        </w:rPr>
        <w:t xml:space="preserve"> B</w:t>
      </w:r>
      <w:r w:rsidR="00D87819" w:rsidRPr="00DF3076">
        <w:rPr>
          <w:b/>
          <w:sz w:val="26"/>
          <w:szCs w:val="26"/>
        </w:rPr>
        <w:t>ank</w:t>
      </w:r>
      <w:r w:rsidRPr="00DF3076">
        <w:rPr>
          <w:b/>
          <w:sz w:val="26"/>
          <w:szCs w:val="26"/>
        </w:rPr>
        <w:t xml:space="preserve"> L</w:t>
      </w:r>
      <w:r w:rsidR="00D87819" w:rsidRPr="00DF3076">
        <w:rPr>
          <w:b/>
          <w:sz w:val="26"/>
          <w:szCs w:val="26"/>
        </w:rPr>
        <w:t>td</w:t>
      </w:r>
      <w:r w:rsidRPr="00DF3076">
        <w:rPr>
          <w:b/>
          <w:sz w:val="26"/>
          <w:szCs w:val="26"/>
        </w:rPr>
        <w:t xml:space="preserve"> </w:t>
      </w:r>
    </w:p>
    <w:p w:rsidR="009F60F8" w:rsidRPr="001B098D" w:rsidRDefault="009D2148" w:rsidP="004975A7">
      <w:pPr>
        <w:spacing w:after="0" w:line="240" w:lineRule="auto"/>
        <w:contextualSpacing/>
        <w:rPr>
          <w:rStyle w:val="Strong"/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b/>
          <w:bCs/>
          <w:sz w:val="24"/>
          <w:szCs w:val="24"/>
        </w:rPr>
        <w:t>Position: Intern</w:t>
      </w:r>
      <w:r w:rsidR="009F60F8" w:rsidRPr="001B098D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r w:rsidR="009F60F8" w:rsidRPr="001B098D">
        <w:rPr>
          <w:rFonts w:asciiTheme="majorHAnsi" w:eastAsia="Times New Roman" w:hAnsiTheme="majorHAnsi" w:cstheme="minorHAnsi"/>
          <w:bCs/>
          <w:sz w:val="24"/>
          <w:szCs w:val="24"/>
        </w:rPr>
        <w:t>(November 18, 2013 - January 18, 2014)</w:t>
      </w:r>
      <w:r w:rsidR="009F60F8" w:rsidRPr="001B098D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r w:rsidR="009F60F8" w:rsidRPr="001B098D">
        <w:rPr>
          <w:rStyle w:val="Strong"/>
          <w:rFonts w:asciiTheme="majorHAnsi" w:eastAsia="Times New Roman" w:hAnsiTheme="majorHAnsi" w:cstheme="minorHAnsi"/>
          <w:sz w:val="24"/>
          <w:szCs w:val="24"/>
        </w:rPr>
        <w:t xml:space="preserve"> </w:t>
      </w:r>
    </w:p>
    <w:p w:rsidR="009F60F8" w:rsidRPr="001B098D" w:rsidRDefault="009F60F8" w:rsidP="004975A7">
      <w:pPr>
        <w:spacing w:line="240" w:lineRule="auto"/>
        <w:contextualSpacing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b/>
          <w:sz w:val="24"/>
          <w:szCs w:val="24"/>
        </w:rPr>
        <w:t>Location:</w:t>
      </w: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 Ga-37/1, </w:t>
      </w:r>
      <w:proofErr w:type="spellStart"/>
      <w:r w:rsidRPr="001B098D">
        <w:rPr>
          <w:rFonts w:asciiTheme="majorHAnsi" w:eastAsia="Times New Roman" w:hAnsiTheme="majorHAnsi" w:cstheme="minorHAnsi"/>
          <w:sz w:val="24"/>
          <w:szCs w:val="24"/>
        </w:rPr>
        <w:t>Shahjadpur</w:t>
      </w:r>
      <w:proofErr w:type="spellEnd"/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, </w:t>
      </w:r>
      <w:proofErr w:type="spellStart"/>
      <w:r w:rsidRPr="001B098D">
        <w:rPr>
          <w:rFonts w:asciiTheme="majorHAnsi" w:eastAsia="Times New Roman" w:hAnsiTheme="majorHAnsi" w:cstheme="minorHAnsi"/>
          <w:sz w:val="24"/>
          <w:szCs w:val="24"/>
        </w:rPr>
        <w:t>Jamalpur</w:t>
      </w:r>
      <w:proofErr w:type="spellEnd"/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 Tower (1st Floor) </w:t>
      </w:r>
      <w:proofErr w:type="spellStart"/>
      <w:r w:rsidRPr="001B098D">
        <w:rPr>
          <w:rFonts w:asciiTheme="majorHAnsi" w:eastAsia="Times New Roman" w:hAnsiTheme="majorHAnsi" w:cstheme="minorHAnsi"/>
          <w:sz w:val="24"/>
          <w:szCs w:val="24"/>
        </w:rPr>
        <w:t>Baridhara</w:t>
      </w:r>
      <w:proofErr w:type="spellEnd"/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, Dhaka-1212. </w:t>
      </w:r>
    </w:p>
    <w:p w:rsidR="009F60F8" w:rsidRPr="001B098D" w:rsidRDefault="009F60F8" w:rsidP="004975A7">
      <w:pPr>
        <w:spacing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Style w:val="Strong"/>
          <w:rFonts w:asciiTheme="majorHAnsi" w:eastAsia="Times New Roman" w:hAnsiTheme="majorHAnsi" w:cstheme="minorHAnsi"/>
          <w:iCs/>
          <w:sz w:val="24"/>
          <w:szCs w:val="24"/>
        </w:rPr>
        <w:t>Duties:</w:t>
      </w: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</w:p>
    <w:p w:rsidR="009F60F8" w:rsidRPr="001B098D" w:rsidRDefault="009F60F8" w:rsidP="004975A7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Serving customers in a polite and professional manner to opening a new account.</w:t>
      </w:r>
    </w:p>
    <w:p w:rsidR="009F60F8" w:rsidRPr="001B098D" w:rsidRDefault="009F60F8" w:rsidP="004975A7">
      <w:pPr>
        <w:pStyle w:val="ListParagraph"/>
        <w:numPr>
          <w:ilvl w:val="0"/>
          <w:numId w:val="25"/>
        </w:numPr>
        <w:spacing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Sorting debit and credit vouchers.</w:t>
      </w:r>
    </w:p>
    <w:p w:rsidR="009F60F8" w:rsidRPr="001B098D" w:rsidRDefault="009F60F8" w:rsidP="004975A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Replenishing and restocking the desk, always ensuring high level of stock management efficiency.</w:t>
      </w:r>
    </w:p>
    <w:p w:rsidR="005C3F99" w:rsidRPr="001B098D" w:rsidRDefault="009F60F8" w:rsidP="004975A7">
      <w:pPr>
        <w:pStyle w:val="ListParagraph"/>
        <w:numPr>
          <w:ilvl w:val="0"/>
          <w:numId w:val="25"/>
        </w:numPr>
        <w:spacing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eastAsia="Times New Roman" w:hAnsiTheme="majorHAnsi" w:cstheme="minorHAnsi"/>
          <w:sz w:val="24"/>
          <w:szCs w:val="24"/>
        </w:rPr>
        <w:t>Liaison with Sr. Officer and customers to deal with day to day activities.</w:t>
      </w:r>
    </w:p>
    <w:p w:rsidR="004975A7" w:rsidRPr="0095012C" w:rsidRDefault="004975A7" w:rsidP="00651D1F">
      <w:pPr>
        <w:spacing w:after="0" w:line="276" w:lineRule="auto"/>
        <w:rPr>
          <w:rFonts w:asciiTheme="majorHAnsi" w:hAnsiTheme="majorHAnsi"/>
          <w:b/>
          <w:sz w:val="14"/>
          <w:szCs w:val="26"/>
        </w:rPr>
      </w:pPr>
    </w:p>
    <w:p w:rsidR="009F60F8" w:rsidRPr="004645AB" w:rsidRDefault="009F60F8" w:rsidP="004645AB">
      <w:pPr>
        <w:spacing w:after="0" w:line="276" w:lineRule="auto"/>
        <w:rPr>
          <w:b/>
          <w:sz w:val="26"/>
          <w:szCs w:val="26"/>
        </w:rPr>
      </w:pPr>
      <w:r w:rsidRPr="004645AB">
        <w:rPr>
          <w:b/>
          <w:sz w:val="26"/>
          <w:szCs w:val="26"/>
        </w:rPr>
        <w:t>E</w:t>
      </w:r>
      <w:r w:rsidR="00677FF8" w:rsidRPr="004645AB">
        <w:rPr>
          <w:b/>
          <w:sz w:val="26"/>
          <w:szCs w:val="26"/>
        </w:rPr>
        <w:t>ducation</w:t>
      </w:r>
      <w:r w:rsidRPr="004645AB">
        <w:rPr>
          <w:b/>
          <w:sz w:val="26"/>
          <w:szCs w:val="26"/>
        </w:rPr>
        <w:t xml:space="preserve">: </w:t>
      </w:r>
    </w:p>
    <w:p w:rsidR="000E6916" w:rsidRPr="000F74EB" w:rsidRDefault="000E6916" w:rsidP="000F74EB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sz w:val="24"/>
          <w:szCs w:val="24"/>
        </w:rPr>
      </w:pPr>
      <w:r w:rsidRPr="000F74EB">
        <w:rPr>
          <w:sz w:val="24"/>
          <w:szCs w:val="24"/>
        </w:rPr>
        <w:t>2016: MBA, H</w:t>
      </w:r>
      <w:r w:rsidR="004101A9" w:rsidRPr="000F74EB">
        <w:rPr>
          <w:sz w:val="24"/>
          <w:szCs w:val="24"/>
        </w:rPr>
        <w:t xml:space="preserve">uman Resource </w:t>
      </w:r>
      <w:r w:rsidRPr="000F74EB">
        <w:rPr>
          <w:sz w:val="24"/>
          <w:szCs w:val="24"/>
        </w:rPr>
        <w:t>M</w:t>
      </w:r>
      <w:r w:rsidR="004101A9" w:rsidRPr="000F74EB">
        <w:rPr>
          <w:sz w:val="24"/>
          <w:szCs w:val="24"/>
        </w:rPr>
        <w:t>anagement</w:t>
      </w:r>
      <w:r w:rsidRPr="000F74EB">
        <w:rPr>
          <w:sz w:val="24"/>
          <w:szCs w:val="24"/>
        </w:rPr>
        <w:t xml:space="preserve">, </w:t>
      </w:r>
      <w:proofErr w:type="spellStart"/>
      <w:r w:rsidRPr="000F74EB">
        <w:rPr>
          <w:sz w:val="24"/>
          <w:szCs w:val="24"/>
        </w:rPr>
        <w:t>Manarat</w:t>
      </w:r>
      <w:proofErr w:type="spellEnd"/>
      <w:r w:rsidRPr="000F74EB">
        <w:rPr>
          <w:sz w:val="24"/>
          <w:szCs w:val="24"/>
        </w:rPr>
        <w:t xml:space="preserve"> International University, Dhaka. </w:t>
      </w:r>
    </w:p>
    <w:p w:rsidR="000E6916" w:rsidRPr="000F74EB" w:rsidRDefault="00820451" w:rsidP="000F74EB">
      <w:pPr>
        <w:pStyle w:val="ListParagraph"/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 w:rsidRPr="000F74EB">
        <w:rPr>
          <w:sz w:val="24"/>
          <w:szCs w:val="24"/>
        </w:rPr>
        <w:t xml:space="preserve">2014: </w:t>
      </w:r>
      <w:r w:rsidR="000E6916" w:rsidRPr="000F74EB">
        <w:rPr>
          <w:sz w:val="24"/>
          <w:szCs w:val="24"/>
        </w:rPr>
        <w:t>BBA,</w:t>
      </w:r>
      <w:r w:rsidRPr="000F74EB">
        <w:rPr>
          <w:sz w:val="24"/>
          <w:szCs w:val="24"/>
        </w:rPr>
        <w:t xml:space="preserve"> </w:t>
      </w:r>
      <w:r w:rsidR="004101A9" w:rsidRPr="000F74EB">
        <w:rPr>
          <w:sz w:val="24"/>
          <w:szCs w:val="24"/>
        </w:rPr>
        <w:t>Human Resource Management</w:t>
      </w:r>
      <w:r w:rsidR="000E6916" w:rsidRPr="000F74EB">
        <w:rPr>
          <w:sz w:val="24"/>
          <w:szCs w:val="24"/>
        </w:rPr>
        <w:t xml:space="preserve">, University </w:t>
      </w:r>
      <w:r w:rsidR="00EC3DF8" w:rsidRPr="000F74EB">
        <w:rPr>
          <w:sz w:val="24"/>
          <w:szCs w:val="24"/>
        </w:rPr>
        <w:t xml:space="preserve">of Information Technology &amp; </w:t>
      </w:r>
      <w:r w:rsidR="000E6916" w:rsidRPr="000F74EB">
        <w:rPr>
          <w:sz w:val="24"/>
          <w:szCs w:val="24"/>
        </w:rPr>
        <w:t>Science, Dhaka.</w:t>
      </w:r>
    </w:p>
    <w:p w:rsidR="000E6916" w:rsidRPr="000F74EB" w:rsidRDefault="000E6916" w:rsidP="000F74EB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sz w:val="24"/>
          <w:szCs w:val="24"/>
        </w:rPr>
      </w:pPr>
      <w:r w:rsidRPr="000F74EB">
        <w:rPr>
          <w:sz w:val="24"/>
          <w:szCs w:val="24"/>
        </w:rPr>
        <w:t xml:space="preserve">2008: HSC, Business Study, </w:t>
      </w:r>
      <w:proofErr w:type="spellStart"/>
      <w:r w:rsidRPr="000F74EB">
        <w:rPr>
          <w:sz w:val="24"/>
          <w:szCs w:val="24"/>
        </w:rPr>
        <w:t>Faridpur</w:t>
      </w:r>
      <w:proofErr w:type="spellEnd"/>
      <w:r w:rsidRPr="000F74EB">
        <w:rPr>
          <w:sz w:val="24"/>
          <w:szCs w:val="24"/>
        </w:rPr>
        <w:t xml:space="preserve"> Muslim Mission College, </w:t>
      </w:r>
      <w:proofErr w:type="spellStart"/>
      <w:r w:rsidRPr="000F74EB">
        <w:rPr>
          <w:sz w:val="24"/>
          <w:szCs w:val="24"/>
        </w:rPr>
        <w:t>Faridpur</w:t>
      </w:r>
      <w:proofErr w:type="spellEnd"/>
      <w:r w:rsidR="00AF0944" w:rsidRPr="000F74EB">
        <w:rPr>
          <w:sz w:val="24"/>
          <w:szCs w:val="24"/>
        </w:rPr>
        <w:t>.</w:t>
      </w:r>
    </w:p>
    <w:p w:rsidR="009830E6" w:rsidRPr="000F74EB" w:rsidRDefault="000E6916" w:rsidP="000F74EB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sz w:val="24"/>
          <w:szCs w:val="24"/>
        </w:rPr>
      </w:pPr>
      <w:r w:rsidRPr="000F74EB">
        <w:rPr>
          <w:sz w:val="24"/>
          <w:szCs w:val="24"/>
        </w:rPr>
        <w:t xml:space="preserve">2006: SSC, Business Study, </w:t>
      </w:r>
      <w:proofErr w:type="spellStart"/>
      <w:r w:rsidRPr="000F74EB">
        <w:rPr>
          <w:sz w:val="24"/>
          <w:szCs w:val="24"/>
        </w:rPr>
        <w:t>Faridpur</w:t>
      </w:r>
      <w:proofErr w:type="spellEnd"/>
      <w:r w:rsidRPr="000F74EB">
        <w:rPr>
          <w:sz w:val="24"/>
          <w:szCs w:val="24"/>
        </w:rPr>
        <w:t xml:space="preserve"> High School, </w:t>
      </w:r>
      <w:proofErr w:type="spellStart"/>
      <w:r w:rsidRPr="000F74EB">
        <w:rPr>
          <w:sz w:val="24"/>
          <w:szCs w:val="24"/>
        </w:rPr>
        <w:t>Faridpur</w:t>
      </w:r>
      <w:proofErr w:type="spellEnd"/>
      <w:r w:rsidR="00AF0944" w:rsidRPr="000F74EB">
        <w:rPr>
          <w:sz w:val="24"/>
          <w:szCs w:val="24"/>
        </w:rPr>
        <w:t>.</w:t>
      </w:r>
    </w:p>
    <w:p w:rsidR="009830E6" w:rsidRPr="003475A1" w:rsidRDefault="009830E6" w:rsidP="006B4EA7">
      <w:pPr>
        <w:spacing w:after="0" w:line="276" w:lineRule="auto"/>
        <w:rPr>
          <w:b/>
          <w:sz w:val="26"/>
          <w:szCs w:val="26"/>
        </w:rPr>
      </w:pPr>
      <w:r w:rsidRPr="003475A1">
        <w:rPr>
          <w:b/>
          <w:sz w:val="26"/>
          <w:szCs w:val="26"/>
        </w:rPr>
        <w:lastRenderedPageBreak/>
        <w:t>Training Summary:</w:t>
      </w:r>
    </w:p>
    <w:p w:rsidR="009830E6" w:rsidRPr="00200343" w:rsidRDefault="009830E6" w:rsidP="0020566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200343">
        <w:rPr>
          <w:sz w:val="24"/>
          <w:szCs w:val="24"/>
        </w:rPr>
        <w:t xml:space="preserve">2018:   E-Learning Course,  Commit to Confidentiality, Deloitte Bangladesh,  Dhaka  (1 days)  </w:t>
      </w:r>
    </w:p>
    <w:p w:rsidR="009830E6" w:rsidRPr="00200343" w:rsidRDefault="009830E6" w:rsidP="0020566A">
      <w:pPr>
        <w:pStyle w:val="ListParagraph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 w:rsidRPr="00200343">
        <w:rPr>
          <w:sz w:val="24"/>
          <w:szCs w:val="24"/>
        </w:rPr>
        <w:t xml:space="preserve">2018:   Digital Learning, Information Security, Deloitte Bangladesh,  Dhaka  (1 days)  </w:t>
      </w:r>
    </w:p>
    <w:p w:rsidR="009830E6" w:rsidRPr="00200343" w:rsidRDefault="009830E6" w:rsidP="0020566A">
      <w:pPr>
        <w:pStyle w:val="ListParagraph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 w:rsidRPr="00200343">
        <w:rPr>
          <w:sz w:val="24"/>
          <w:szCs w:val="24"/>
        </w:rPr>
        <w:t xml:space="preserve">2018:   Digital Learning, Confidentiality &amp; Insider Trading E-learning Course, Deloitte Bangladesh,  Dhaka  (1 days)             </w:t>
      </w:r>
    </w:p>
    <w:p w:rsidR="009830E6" w:rsidRPr="00200343" w:rsidRDefault="009830E6" w:rsidP="0020566A">
      <w:pPr>
        <w:pStyle w:val="ListParagraph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 w:rsidRPr="00200343">
        <w:rPr>
          <w:sz w:val="24"/>
          <w:szCs w:val="24"/>
        </w:rPr>
        <w:t>2017: HR Pack, Business Consulting Services, Dhaka (15 days)</w:t>
      </w:r>
    </w:p>
    <w:p w:rsidR="009830E6" w:rsidRPr="00200343" w:rsidRDefault="009830E6" w:rsidP="0020566A">
      <w:pPr>
        <w:pStyle w:val="ListParagraph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 w:rsidRPr="00200343">
        <w:rPr>
          <w:sz w:val="24"/>
          <w:szCs w:val="24"/>
        </w:rPr>
        <w:t xml:space="preserve">2017:  ASSET, Asset Register, Business Consulting Services, Dhaka (3 days)          </w:t>
      </w:r>
      <w:r w:rsidRPr="00200343">
        <w:rPr>
          <w:sz w:val="24"/>
          <w:szCs w:val="24"/>
        </w:rPr>
        <w:tab/>
      </w:r>
    </w:p>
    <w:p w:rsidR="009830E6" w:rsidRPr="00200343" w:rsidRDefault="009830E6" w:rsidP="00AF737C">
      <w:pPr>
        <w:pStyle w:val="ListParagraph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 w:rsidRPr="00200343">
        <w:rPr>
          <w:sz w:val="24"/>
          <w:szCs w:val="24"/>
        </w:rPr>
        <w:t xml:space="preserve">2015: Certificate of Participation, International Patient Safety Goals, Quality Assurance, HAZMAT, Fire Safety Awareness, Electrical Safety, Infection Control &amp; Grooming, Apollo Hospitals, Dhaka (3 days)   </w:t>
      </w:r>
    </w:p>
    <w:p w:rsidR="009830E6" w:rsidRPr="00200343" w:rsidRDefault="009830E6" w:rsidP="0020566A">
      <w:pPr>
        <w:pStyle w:val="ListParagraph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 w:rsidRPr="00200343">
        <w:rPr>
          <w:sz w:val="24"/>
          <w:szCs w:val="24"/>
        </w:rPr>
        <w:t xml:space="preserve">2015:  Certificate of Participation, Basic Life Support, Apollo Hospitals, Dhaka (2 days)                     </w:t>
      </w:r>
    </w:p>
    <w:p w:rsidR="000E6916" w:rsidRPr="00200343" w:rsidRDefault="009830E6" w:rsidP="0020566A">
      <w:pPr>
        <w:pStyle w:val="ListParagraph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 w:rsidRPr="00200343">
        <w:rPr>
          <w:sz w:val="24"/>
          <w:szCs w:val="24"/>
        </w:rPr>
        <w:t>2012:  How to make an advertising, Youth Enterprise Society, North Sout</w:t>
      </w:r>
      <w:r w:rsidR="00446441" w:rsidRPr="00200343">
        <w:rPr>
          <w:sz w:val="24"/>
          <w:szCs w:val="24"/>
        </w:rPr>
        <w:t>h University, Dhaka (3 days)</w:t>
      </w:r>
    </w:p>
    <w:p w:rsidR="000E7804" w:rsidRPr="000051D8" w:rsidRDefault="007A586E" w:rsidP="00651D1F">
      <w:pPr>
        <w:spacing w:after="0" w:line="276" w:lineRule="auto"/>
        <w:rPr>
          <w:b/>
          <w:sz w:val="26"/>
          <w:szCs w:val="26"/>
        </w:rPr>
      </w:pPr>
      <w:proofErr w:type="gramStart"/>
      <w:r w:rsidRPr="000051D8">
        <w:rPr>
          <w:b/>
          <w:sz w:val="26"/>
          <w:szCs w:val="26"/>
        </w:rPr>
        <w:t>IT</w:t>
      </w:r>
      <w:proofErr w:type="gramEnd"/>
      <w:r w:rsidRPr="000051D8">
        <w:rPr>
          <w:b/>
          <w:sz w:val="26"/>
          <w:szCs w:val="26"/>
        </w:rPr>
        <w:t xml:space="preserve"> Skills</w:t>
      </w:r>
      <w:r w:rsidR="000E7804" w:rsidRPr="000051D8">
        <w:rPr>
          <w:b/>
          <w:sz w:val="26"/>
          <w:szCs w:val="26"/>
        </w:rPr>
        <w:t>:</w:t>
      </w:r>
    </w:p>
    <w:p w:rsidR="000E7804" w:rsidRDefault="000E7804" w:rsidP="00113E01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743270">
        <w:rPr>
          <w:sz w:val="24"/>
          <w:szCs w:val="24"/>
        </w:rPr>
        <w:t>HRIS applications- H</w:t>
      </w:r>
      <w:r w:rsidR="00AF0944" w:rsidRPr="00743270">
        <w:rPr>
          <w:sz w:val="24"/>
          <w:szCs w:val="24"/>
        </w:rPr>
        <w:t xml:space="preserve">R Pack, </w:t>
      </w:r>
      <w:r w:rsidR="000E6916" w:rsidRPr="00743270">
        <w:rPr>
          <w:sz w:val="24"/>
          <w:szCs w:val="24"/>
        </w:rPr>
        <w:t xml:space="preserve"> MS outlook, </w:t>
      </w:r>
      <w:r w:rsidRPr="00743270">
        <w:rPr>
          <w:sz w:val="24"/>
          <w:szCs w:val="24"/>
        </w:rPr>
        <w:t xml:space="preserve">MS </w:t>
      </w:r>
      <w:r w:rsidR="00AF0944" w:rsidRPr="00743270">
        <w:rPr>
          <w:sz w:val="24"/>
          <w:szCs w:val="24"/>
        </w:rPr>
        <w:t>Office (</w:t>
      </w:r>
      <w:r w:rsidR="008179B8" w:rsidRPr="008179B8">
        <w:rPr>
          <w:sz w:val="24"/>
          <w:szCs w:val="24"/>
        </w:rPr>
        <w:t>Intermediate to advanced Excel knowledge</w:t>
      </w:r>
      <w:r w:rsidR="00B74760">
        <w:rPr>
          <w:sz w:val="24"/>
          <w:szCs w:val="24"/>
        </w:rPr>
        <w:t>,</w:t>
      </w:r>
      <w:r w:rsidR="008179B8" w:rsidRPr="00743270">
        <w:rPr>
          <w:sz w:val="24"/>
          <w:szCs w:val="24"/>
        </w:rPr>
        <w:t xml:space="preserve"> </w:t>
      </w:r>
      <w:r w:rsidR="00AF0944" w:rsidRPr="00743270">
        <w:rPr>
          <w:sz w:val="24"/>
          <w:szCs w:val="24"/>
        </w:rPr>
        <w:t>Power point, Word), Windows</w:t>
      </w:r>
    </w:p>
    <w:p w:rsidR="008179B8" w:rsidRPr="008179B8" w:rsidRDefault="008179B8" w:rsidP="008179B8">
      <w:pPr>
        <w:spacing w:after="0" w:line="240" w:lineRule="auto"/>
        <w:rPr>
          <w:sz w:val="6"/>
          <w:szCs w:val="24"/>
        </w:rPr>
      </w:pPr>
    </w:p>
    <w:p w:rsidR="009F60F8" w:rsidRPr="00E763D4" w:rsidRDefault="009F60F8" w:rsidP="00651D1F">
      <w:pPr>
        <w:spacing w:after="0" w:line="276" w:lineRule="auto"/>
        <w:rPr>
          <w:b/>
          <w:sz w:val="26"/>
          <w:szCs w:val="26"/>
        </w:rPr>
      </w:pPr>
      <w:r w:rsidRPr="00E763D4">
        <w:rPr>
          <w:b/>
          <w:sz w:val="26"/>
          <w:szCs w:val="26"/>
        </w:rPr>
        <w:t>Hobbies and interests:</w:t>
      </w:r>
    </w:p>
    <w:p w:rsidR="009F60F8" w:rsidRPr="001B098D" w:rsidRDefault="009F60F8" w:rsidP="00113E01">
      <w:pPr>
        <w:spacing w:after="0" w:line="240" w:lineRule="auto"/>
        <w:jc w:val="both"/>
        <w:rPr>
          <w:rFonts w:asciiTheme="majorHAnsi" w:eastAsia="Times New Roman" w:hAnsiTheme="majorHAnsi" w:cstheme="minorHAnsi"/>
          <w:sz w:val="24"/>
          <w:szCs w:val="24"/>
        </w:rPr>
      </w:pPr>
      <w:r w:rsidRPr="001B098D">
        <w:rPr>
          <w:rFonts w:asciiTheme="majorHAnsi" w:hAnsiTheme="majorHAnsi" w:cstheme="minorHAnsi"/>
          <w:bCs/>
          <w:sz w:val="24"/>
          <w:szCs w:val="24"/>
        </w:rPr>
        <w:t xml:space="preserve">Travelling, Playing Cricket </w:t>
      </w: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and Billiards, </w:t>
      </w:r>
      <w:r w:rsidRPr="001B098D">
        <w:rPr>
          <w:rFonts w:asciiTheme="majorHAnsi" w:hAnsiTheme="majorHAnsi" w:cstheme="minorHAnsi"/>
          <w:bCs/>
          <w:sz w:val="24"/>
          <w:szCs w:val="24"/>
        </w:rPr>
        <w:t xml:space="preserve">Reading Newspaper &amp; </w:t>
      </w:r>
      <w:r w:rsidRPr="001B098D">
        <w:rPr>
          <w:rFonts w:asciiTheme="majorHAnsi" w:eastAsia="Times New Roman" w:hAnsiTheme="majorHAnsi" w:cstheme="minorHAnsi"/>
          <w:sz w:val="24"/>
          <w:szCs w:val="24"/>
        </w:rPr>
        <w:t xml:space="preserve">Social work. </w:t>
      </w:r>
    </w:p>
    <w:p w:rsidR="00426CA3" w:rsidRPr="001B098D" w:rsidRDefault="00426CA3" w:rsidP="009F60F8">
      <w:pPr>
        <w:spacing w:after="0" w:line="240" w:lineRule="auto"/>
        <w:jc w:val="both"/>
        <w:rPr>
          <w:rFonts w:asciiTheme="majorHAnsi" w:hAnsiTheme="majorHAnsi" w:cstheme="minorHAnsi"/>
          <w:sz w:val="6"/>
          <w:szCs w:val="24"/>
        </w:rPr>
      </w:pPr>
    </w:p>
    <w:p w:rsidR="009F60F8" w:rsidRPr="009F7A86" w:rsidRDefault="009F60F8" w:rsidP="00651D1F">
      <w:pPr>
        <w:spacing w:after="0" w:line="276" w:lineRule="auto"/>
        <w:rPr>
          <w:b/>
          <w:sz w:val="26"/>
          <w:szCs w:val="26"/>
        </w:rPr>
      </w:pPr>
      <w:r w:rsidRPr="009F7A86">
        <w:rPr>
          <w:b/>
          <w:sz w:val="26"/>
          <w:szCs w:val="26"/>
        </w:rPr>
        <w:t>Language:</w:t>
      </w:r>
    </w:p>
    <w:p w:rsidR="00AF0944" w:rsidRPr="001B098D" w:rsidRDefault="009F60F8" w:rsidP="009F60F8">
      <w:pPr>
        <w:pStyle w:val="BodyText"/>
        <w:contextualSpacing/>
        <w:rPr>
          <w:rFonts w:asciiTheme="majorHAnsi" w:hAnsiTheme="majorHAnsi" w:cstheme="minorHAnsi"/>
          <w:szCs w:val="24"/>
          <w:lang w:val="en-GB"/>
        </w:rPr>
      </w:pPr>
      <w:r w:rsidRPr="001B098D">
        <w:rPr>
          <w:rFonts w:asciiTheme="majorHAnsi" w:hAnsiTheme="majorHAnsi" w:cstheme="minorHAnsi"/>
          <w:szCs w:val="24"/>
          <w:lang w:val="en-GB"/>
        </w:rPr>
        <w:t xml:space="preserve">Fluent in English &amp; Bengali </w:t>
      </w:r>
    </w:p>
    <w:p w:rsidR="00AF0944" w:rsidRPr="001B098D" w:rsidRDefault="00AF0944" w:rsidP="009F60F8">
      <w:pPr>
        <w:pStyle w:val="BodyText"/>
        <w:contextualSpacing/>
        <w:rPr>
          <w:rFonts w:asciiTheme="majorHAnsi" w:hAnsiTheme="majorHAnsi" w:cstheme="minorHAnsi"/>
          <w:sz w:val="2"/>
          <w:szCs w:val="24"/>
          <w:lang w:val="en-GB"/>
        </w:rPr>
      </w:pPr>
    </w:p>
    <w:p w:rsidR="009F60F8" w:rsidRPr="00BE489C" w:rsidRDefault="009F60F8" w:rsidP="00651D1F">
      <w:pPr>
        <w:spacing w:after="0" w:line="276" w:lineRule="auto"/>
        <w:rPr>
          <w:b/>
          <w:sz w:val="26"/>
          <w:szCs w:val="26"/>
        </w:rPr>
      </w:pPr>
      <w:r w:rsidRPr="00BE489C">
        <w:rPr>
          <w:b/>
          <w:sz w:val="26"/>
          <w:szCs w:val="26"/>
        </w:rPr>
        <w:t xml:space="preserve">Personal </w:t>
      </w:r>
      <w:r w:rsidR="00587FC4" w:rsidRPr="00BE489C">
        <w:rPr>
          <w:b/>
          <w:sz w:val="26"/>
          <w:szCs w:val="26"/>
        </w:rPr>
        <w:t>Details:</w:t>
      </w:r>
      <w:r w:rsidRPr="00BE489C">
        <w:rPr>
          <w:b/>
          <w:sz w:val="26"/>
          <w:szCs w:val="26"/>
        </w:rPr>
        <w:t xml:space="preserve"> 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182"/>
        <w:gridCol w:w="8153"/>
      </w:tblGrid>
      <w:tr w:rsidR="009F60F8" w:rsidRPr="001B098D" w:rsidTr="00B6291F">
        <w:trPr>
          <w:trHeight w:val="252"/>
          <w:tblCellSpacing w:w="0" w:type="dxa"/>
          <w:jc w:val="center"/>
        </w:trPr>
        <w:tc>
          <w:tcPr>
            <w:tcW w:w="92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 xml:space="preserve">Father's Name </w:t>
            </w:r>
          </w:p>
        </w:tc>
        <w:tc>
          <w:tcPr>
            <w:tcW w:w="8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398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 xml:space="preserve">Shah Jalal Mia </w:t>
            </w:r>
          </w:p>
        </w:tc>
      </w:tr>
      <w:tr w:rsidR="009F60F8" w:rsidRPr="001B098D" w:rsidTr="00B6291F">
        <w:trPr>
          <w:trHeight w:val="239"/>
          <w:tblCellSpacing w:w="0" w:type="dxa"/>
          <w:jc w:val="center"/>
        </w:trPr>
        <w:tc>
          <w:tcPr>
            <w:tcW w:w="92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 xml:space="preserve">Mother's Name </w:t>
            </w:r>
          </w:p>
        </w:tc>
        <w:tc>
          <w:tcPr>
            <w:tcW w:w="8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398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proofErr w:type="spellStart"/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>Kohinuur</w:t>
            </w:r>
            <w:proofErr w:type="spellEnd"/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 xml:space="preserve"> Begum </w:t>
            </w:r>
          </w:p>
        </w:tc>
      </w:tr>
      <w:tr w:rsidR="009F60F8" w:rsidRPr="001B098D" w:rsidTr="00B6291F">
        <w:trPr>
          <w:trHeight w:val="252"/>
          <w:tblCellSpacing w:w="0" w:type="dxa"/>
          <w:jc w:val="center"/>
        </w:trPr>
        <w:tc>
          <w:tcPr>
            <w:tcW w:w="92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>Date of Birth</w:t>
            </w:r>
          </w:p>
        </w:tc>
        <w:tc>
          <w:tcPr>
            <w:tcW w:w="8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398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 xml:space="preserve">May 17, 1990 </w:t>
            </w:r>
          </w:p>
        </w:tc>
      </w:tr>
      <w:tr w:rsidR="009F60F8" w:rsidRPr="001B098D" w:rsidTr="00B6291F">
        <w:trPr>
          <w:trHeight w:val="239"/>
          <w:tblCellSpacing w:w="0" w:type="dxa"/>
          <w:jc w:val="center"/>
        </w:trPr>
        <w:tc>
          <w:tcPr>
            <w:tcW w:w="92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>Gender</w:t>
            </w:r>
          </w:p>
        </w:tc>
        <w:tc>
          <w:tcPr>
            <w:tcW w:w="8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398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F60F8" w:rsidRPr="001B098D" w:rsidRDefault="009F60F8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eastAsia="Times New Roman" w:hAnsiTheme="majorHAnsi" w:cstheme="minorHAnsi"/>
                <w:sz w:val="24"/>
                <w:szCs w:val="24"/>
              </w:rPr>
              <w:t xml:space="preserve">Male </w:t>
            </w:r>
          </w:p>
        </w:tc>
      </w:tr>
      <w:tr w:rsidR="009E7FA0" w:rsidRPr="001B098D" w:rsidTr="00B6291F">
        <w:trPr>
          <w:trHeight w:val="252"/>
          <w:tblCellSpacing w:w="0" w:type="dxa"/>
          <w:jc w:val="center"/>
        </w:trPr>
        <w:tc>
          <w:tcPr>
            <w:tcW w:w="92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E7FA0" w:rsidRPr="001B098D" w:rsidRDefault="009E7FA0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hAnsiTheme="majorHAnsi" w:cstheme="minorHAnsi"/>
                <w:sz w:val="24"/>
                <w:szCs w:val="24"/>
              </w:rPr>
              <w:t>Present Address</w:t>
            </w:r>
          </w:p>
        </w:tc>
        <w:tc>
          <w:tcPr>
            <w:tcW w:w="8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E7FA0" w:rsidRPr="001B098D" w:rsidRDefault="009E7FA0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398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E7FA0" w:rsidRPr="001B098D" w:rsidRDefault="009E7FA0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hAnsiTheme="majorHAnsi" w:cstheme="minorHAnsi"/>
                <w:sz w:val="24"/>
                <w:szCs w:val="24"/>
              </w:rPr>
              <w:t xml:space="preserve">Tower-01, Level-10, Flat-B-2, </w:t>
            </w:r>
            <w:proofErr w:type="spellStart"/>
            <w:r w:rsidRPr="001B098D">
              <w:rPr>
                <w:rFonts w:asciiTheme="majorHAnsi" w:hAnsiTheme="majorHAnsi" w:cstheme="minorHAnsi"/>
                <w:sz w:val="24"/>
                <w:szCs w:val="24"/>
              </w:rPr>
              <w:t>Suvastu</w:t>
            </w:r>
            <w:proofErr w:type="spellEnd"/>
            <w:r w:rsidRPr="001B098D">
              <w:rPr>
                <w:rFonts w:asciiTheme="majorHAnsi" w:hAnsiTheme="majorHAnsi" w:cstheme="minorHAnsi"/>
                <w:sz w:val="24"/>
                <w:szCs w:val="24"/>
              </w:rPr>
              <w:t xml:space="preserve"> Tower, </w:t>
            </w:r>
            <w:proofErr w:type="spellStart"/>
            <w:r w:rsidRPr="001B098D">
              <w:rPr>
                <w:rFonts w:asciiTheme="majorHAnsi" w:hAnsiTheme="majorHAnsi" w:cstheme="minorHAnsi"/>
                <w:sz w:val="24"/>
                <w:szCs w:val="24"/>
              </w:rPr>
              <w:t>Gulshan</w:t>
            </w:r>
            <w:proofErr w:type="spellEnd"/>
            <w:r w:rsidRPr="001B098D">
              <w:rPr>
                <w:rFonts w:asciiTheme="majorHAnsi" w:hAnsiTheme="majorHAnsi" w:cstheme="minorHAnsi"/>
                <w:sz w:val="24"/>
                <w:szCs w:val="24"/>
              </w:rPr>
              <w:t xml:space="preserve"> Shahjadpur-1212</w:t>
            </w:r>
          </w:p>
        </w:tc>
      </w:tr>
      <w:tr w:rsidR="009E7FA0" w:rsidRPr="001B098D" w:rsidTr="00B6291F">
        <w:trPr>
          <w:trHeight w:val="227"/>
          <w:tblCellSpacing w:w="0" w:type="dxa"/>
          <w:jc w:val="center"/>
        </w:trPr>
        <w:tc>
          <w:tcPr>
            <w:tcW w:w="92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E7FA0" w:rsidRPr="001B098D" w:rsidRDefault="009E7FA0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hAnsiTheme="majorHAnsi" w:cstheme="minorHAnsi"/>
                <w:bCs/>
                <w:szCs w:val="24"/>
              </w:rPr>
              <w:t>Permanent Address</w:t>
            </w:r>
          </w:p>
        </w:tc>
        <w:tc>
          <w:tcPr>
            <w:tcW w:w="8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E7FA0" w:rsidRPr="001B098D" w:rsidRDefault="009E7FA0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1B098D">
              <w:rPr>
                <w:rFonts w:asciiTheme="majorHAnsi" w:hAnsiTheme="majorHAnsi" w:cstheme="minorHAnsi"/>
                <w:bCs/>
                <w:szCs w:val="24"/>
              </w:rPr>
              <w:t>:</w:t>
            </w:r>
          </w:p>
        </w:tc>
        <w:tc>
          <w:tcPr>
            <w:tcW w:w="398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E7FA0" w:rsidRPr="001B098D" w:rsidRDefault="009E7FA0" w:rsidP="005714AA">
            <w:pPr>
              <w:spacing w:after="0" w:line="240" w:lineRule="auto"/>
              <w:contextualSpacing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proofErr w:type="spellStart"/>
            <w:r w:rsidRPr="001B098D">
              <w:rPr>
                <w:rFonts w:asciiTheme="majorHAnsi" w:hAnsiTheme="majorHAnsi" w:cstheme="minorHAnsi"/>
                <w:bCs/>
                <w:szCs w:val="24"/>
              </w:rPr>
              <w:t>Vill</w:t>
            </w:r>
            <w:proofErr w:type="spellEnd"/>
            <w:r w:rsidRPr="001B098D">
              <w:rPr>
                <w:rFonts w:asciiTheme="majorHAnsi" w:hAnsiTheme="majorHAnsi" w:cstheme="minorHAnsi"/>
                <w:bCs/>
                <w:szCs w:val="24"/>
              </w:rPr>
              <w:t xml:space="preserve">: West </w:t>
            </w:r>
            <w:proofErr w:type="spellStart"/>
            <w:r w:rsidRPr="001B098D">
              <w:rPr>
                <w:rFonts w:asciiTheme="majorHAnsi" w:hAnsiTheme="majorHAnsi" w:cstheme="minorHAnsi"/>
                <w:bCs/>
                <w:szCs w:val="24"/>
              </w:rPr>
              <w:t>Khabaspur</w:t>
            </w:r>
            <w:proofErr w:type="spellEnd"/>
            <w:r w:rsidRPr="001B098D">
              <w:rPr>
                <w:rFonts w:asciiTheme="majorHAnsi" w:hAnsiTheme="majorHAnsi" w:cstheme="minorHAnsi"/>
                <w:bCs/>
                <w:szCs w:val="24"/>
              </w:rPr>
              <w:t xml:space="preserve">, P.O: </w:t>
            </w:r>
            <w:proofErr w:type="spellStart"/>
            <w:r w:rsidRPr="001B098D">
              <w:rPr>
                <w:rFonts w:asciiTheme="majorHAnsi" w:hAnsiTheme="majorHAnsi" w:cstheme="minorHAnsi"/>
                <w:bCs/>
                <w:szCs w:val="24"/>
              </w:rPr>
              <w:t>Faridpur</w:t>
            </w:r>
            <w:proofErr w:type="spellEnd"/>
            <w:r w:rsidRPr="001B098D">
              <w:rPr>
                <w:rFonts w:asciiTheme="majorHAnsi" w:hAnsiTheme="majorHAnsi" w:cstheme="minorHAnsi"/>
                <w:bCs/>
                <w:szCs w:val="24"/>
              </w:rPr>
              <w:t xml:space="preserve">, P.S: </w:t>
            </w:r>
            <w:proofErr w:type="spellStart"/>
            <w:r w:rsidRPr="001B098D">
              <w:rPr>
                <w:rFonts w:asciiTheme="majorHAnsi" w:hAnsiTheme="majorHAnsi" w:cstheme="minorHAnsi"/>
                <w:bCs/>
                <w:szCs w:val="24"/>
              </w:rPr>
              <w:t>Faridpur</w:t>
            </w:r>
            <w:proofErr w:type="spellEnd"/>
            <w:r w:rsidRPr="001B098D">
              <w:rPr>
                <w:rFonts w:asciiTheme="majorHAnsi" w:hAnsiTheme="majorHAnsi" w:cstheme="minorHAnsi"/>
                <w:bCs/>
                <w:szCs w:val="24"/>
              </w:rPr>
              <w:t xml:space="preserve">, Dist.: </w:t>
            </w:r>
            <w:proofErr w:type="spellStart"/>
            <w:r w:rsidRPr="001B098D">
              <w:rPr>
                <w:rFonts w:asciiTheme="majorHAnsi" w:hAnsiTheme="majorHAnsi" w:cstheme="minorHAnsi"/>
                <w:bCs/>
                <w:szCs w:val="24"/>
              </w:rPr>
              <w:t>Faridpur</w:t>
            </w:r>
            <w:proofErr w:type="spellEnd"/>
          </w:p>
        </w:tc>
      </w:tr>
    </w:tbl>
    <w:p w:rsidR="000E6916" w:rsidRPr="001B098D" w:rsidRDefault="000E6916" w:rsidP="009F60F8">
      <w:pPr>
        <w:pStyle w:val="BodyText"/>
        <w:contextualSpacing/>
        <w:rPr>
          <w:rFonts w:asciiTheme="majorHAnsi" w:hAnsiTheme="majorHAnsi" w:cstheme="minorHAnsi"/>
          <w:b/>
          <w:bCs/>
          <w:sz w:val="4"/>
          <w:szCs w:val="24"/>
        </w:rPr>
      </w:pPr>
    </w:p>
    <w:p w:rsidR="009F60F8" w:rsidRPr="00FD0B2C" w:rsidRDefault="009F60F8" w:rsidP="009F60F8">
      <w:pPr>
        <w:pStyle w:val="BodyText"/>
        <w:contextualSpacing/>
        <w:rPr>
          <w:rFonts w:asciiTheme="majorHAnsi" w:hAnsiTheme="majorHAnsi" w:cstheme="minorHAnsi"/>
          <w:b/>
          <w:bCs/>
          <w:sz w:val="16"/>
          <w:szCs w:val="24"/>
          <w:lang w:val="en-US"/>
        </w:rPr>
      </w:pPr>
    </w:p>
    <w:tbl>
      <w:tblPr>
        <w:tblW w:w="10243" w:type="dxa"/>
        <w:tblLook w:val="04A0" w:firstRow="1" w:lastRow="0" w:firstColumn="1" w:lastColumn="0" w:noHBand="0" w:noVBand="1"/>
      </w:tblPr>
      <w:tblGrid>
        <w:gridCol w:w="1552"/>
        <w:gridCol w:w="3312"/>
        <w:gridCol w:w="1527"/>
        <w:gridCol w:w="3852"/>
      </w:tblGrid>
      <w:tr w:rsidR="002E277D" w:rsidRPr="00414C05" w:rsidTr="002E277D">
        <w:trPr>
          <w:trHeight w:val="252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</w:rPr>
            </w:pPr>
            <w:r w:rsidRPr="00414C05">
              <w:rPr>
                <w:b/>
                <w:sz w:val="26"/>
                <w:szCs w:val="26"/>
              </w:rPr>
              <w:t>Reference’s: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b/>
                <w:sz w:val="26"/>
                <w:szCs w:val="26"/>
              </w:rPr>
              <w:t>01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C05" w:rsidRPr="00414C05" w:rsidRDefault="00414C05" w:rsidP="00414C05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08271F" w:rsidP="0008271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</w:rPr>
            </w:pPr>
            <w:r>
              <w:rPr>
                <w:b/>
                <w:sz w:val="26"/>
                <w:szCs w:val="26"/>
              </w:rPr>
              <w:t xml:space="preserve">                  </w:t>
            </w:r>
            <w:r w:rsidR="00414C05" w:rsidRPr="00414C05">
              <w:rPr>
                <w:b/>
                <w:sz w:val="26"/>
                <w:szCs w:val="26"/>
              </w:rPr>
              <w:t>02</w:t>
            </w:r>
          </w:p>
        </w:tc>
      </w:tr>
      <w:tr w:rsidR="002E277D" w:rsidRPr="00414C05" w:rsidTr="002E277D">
        <w:trPr>
          <w:trHeight w:val="252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Name   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      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:           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4C05">
              <w:rPr>
                <w:rFonts w:eastAsia="Times New Roman" w:cs="Times New Roman"/>
                <w:color w:val="000000"/>
              </w:rPr>
              <w:t>Sabbir</w:t>
            </w:r>
            <w:proofErr w:type="spellEnd"/>
            <w:r w:rsidRPr="00414C05">
              <w:rPr>
                <w:rFonts w:eastAsia="Times New Roman" w:cs="Times New Roman"/>
                <w:color w:val="000000"/>
              </w:rPr>
              <w:t xml:space="preserve"> Ahmed</w:t>
            </w:r>
            <w:r w:rsidRPr="00414C0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 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Name   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      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:           </w:t>
            </w: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14C05">
              <w:rPr>
                <w:rFonts w:eastAsia="Times New Roman" w:cs="Times New Roman"/>
                <w:color w:val="000000"/>
              </w:rPr>
              <w:t xml:space="preserve">Md. </w:t>
            </w:r>
            <w:proofErr w:type="spellStart"/>
            <w:r w:rsidRPr="00414C05">
              <w:rPr>
                <w:rFonts w:eastAsia="Times New Roman" w:cs="Times New Roman"/>
                <w:color w:val="000000"/>
              </w:rPr>
              <w:t>Rezaul</w:t>
            </w:r>
            <w:proofErr w:type="spellEnd"/>
            <w:r w:rsidRPr="00414C05">
              <w:rPr>
                <w:rFonts w:eastAsia="Times New Roman" w:cs="Times New Roman"/>
                <w:color w:val="000000"/>
              </w:rPr>
              <w:t xml:space="preserve"> Hossain </w:t>
            </w:r>
          </w:p>
        </w:tc>
      </w:tr>
      <w:tr w:rsidR="002E277D" w:rsidRPr="00414C05" w:rsidTr="002E277D">
        <w:trPr>
          <w:trHeight w:val="252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Organization: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proofErr w:type="spellStart"/>
            <w:r w:rsidRPr="00414C05">
              <w:rPr>
                <w:rFonts w:ascii="Calibri Light" w:eastAsia="Times New Roman" w:hAnsi="Calibri Light" w:cs="Times New Roman"/>
                <w:color w:val="000000"/>
              </w:rPr>
              <w:t>Grameenphone</w:t>
            </w:r>
            <w:proofErr w:type="spellEnd"/>
            <w:r w:rsidRPr="00414C05">
              <w:rPr>
                <w:rFonts w:ascii="Calibri Light" w:eastAsia="Times New Roman" w:hAnsi="Calibri Light" w:cs="Times New Roman"/>
                <w:color w:val="000000"/>
              </w:rPr>
              <w:t xml:space="preserve"> Ltd.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 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Organization:</w:t>
            </w: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</w:rPr>
              <w:t xml:space="preserve">Marico Bangladesh Limited </w:t>
            </w:r>
          </w:p>
        </w:tc>
      </w:tr>
      <w:tr w:rsidR="002E277D" w:rsidRPr="00414C05" w:rsidTr="002E277D">
        <w:trPr>
          <w:trHeight w:val="252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Designation</w:t>
            </w:r>
            <w:r w:rsidR="00B2601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</w:rPr>
              <w:t xml:space="preserve">GM (Shared Services)  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Designation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</w:rPr>
              <w:t xml:space="preserve">HR Manager- Sales </w:t>
            </w:r>
          </w:p>
        </w:tc>
      </w:tr>
      <w:tr w:rsidR="002E277D" w:rsidRPr="00414C05" w:rsidTr="002E277D">
        <w:trPr>
          <w:trHeight w:val="252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Mobile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       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</w:rPr>
              <w:t>+8801711-505242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 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Mobile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       </w:t>
            </w:r>
            <w:r w:rsidR="00B2601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</w:rPr>
              <w:t>+8801711-</w:t>
            </w:r>
            <w:r w:rsidR="0028786F">
              <w:rPr>
                <w:rFonts w:ascii="Calibri Light" w:eastAsia="Times New Roman" w:hAnsi="Calibri Light" w:cs="Times New Roman"/>
                <w:color w:val="000000"/>
              </w:rPr>
              <w:t>0</w:t>
            </w:r>
            <w:r w:rsidRPr="00414C05">
              <w:rPr>
                <w:rFonts w:ascii="Calibri Light" w:eastAsia="Times New Roman" w:hAnsi="Calibri Light" w:cs="Times New Roman"/>
                <w:color w:val="000000"/>
              </w:rPr>
              <w:t>81433</w:t>
            </w:r>
          </w:p>
        </w:tc>
      </w:tr>
      <w:tr w:rsidR="002E277D" w:rsidRPr="00414C05" w:rsidTr="002E277D">
        <w:trPr>
          <w:trHeight w:val="252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Phone (Off.</w:t>
            </w:r>
            <w:proofErr w:type="gramStart"/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)</w:t>
            </w:r>
            <w:r w:rsidR="00B2601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</w:rPr>
              <w:t>+88-02-9882990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 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Phone (Off.</w:t>
            </w:r>
            <w:proofErr w:type="gramStart"/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)</w:t>
            </w:r>
            <w:r w:rsidR="00B2601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</w:rPr>
              <w:t xml:space="preserve">+88(02)9897180 </w:t>
            </w:r>
          </w:p>
        </w:tc>
      </w:tr>
      <w:tr w:rsidR="002E277D" w:rsidRPr="00414C05" w:rsidTr="002E277D">
        <w:trPr>
          <w:trHeight w:val="252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E-Mail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        </w:t>
            </w:r>
            <w:r w:rsidR="00B2601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</w:rPr>
              <w:t>a_sabbir@grameenphone.com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 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E-Mail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        </w:t>
            </w:r>
            <w:r w:rsidR="00B2601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</w:rPr>
              <w:t xml:space="preserve">mdrezaul.hossain@marico.com </w:t>
            </w:r>
          </w:p>
        </w:tc>
      </w:tr>
      <w:tr w:rsidR="002E277D" w:rsidRPr="00414C05" w:rsidTr="002E277D">
        <w:trPr>
          <w:trHeight w:val="454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Address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     </w:t>
            </w:r>
            <w:r w:rsidR="00B2601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</w:rPr>
              <w:t xml:space="preserve">GP House, Ka-1/B, </w:t>
            </w:r>
            <w:proofErr w:type="spellStart"/>
            <w:r w:rsidRPr="00414C05">
              <w:rPr>
                <w:rFonts w:ascii="Calibri Light" w:eastAsia="Times New Roman" w:hAnsi="Calibri Light" w:cs="Times New Roman"/>
                <w:color w:val="000000"/>
              </w:rPr>
              <w:t>Bashundhara</w:t>
            </w:r>
            <w:proofErr w:type="spellEnd"/>
            <w:r w:rsidRPr="00414C05">
              <w:rPr>
                <w:rFonts w:ascii="Calibri Light" w:eastAsia="Times New Roman" w:hAnsi="Calibri Light" w:cs="Times New Roman"/>
                <w:color w:val="000000"/>
              </w:rPr>
              <w:t xml:space="preserve"> Lane, Dhaka- 1229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Address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    </w:t>
            </w:r>
            <w:r w:rsidR="00B2601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</w:rPr>
              <w:t>The Glass House, Floor-6, Plot-02, Block-SE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1"/>
                <w:szCs w:val="21"/>
              </w:rPr>
              <w:t>(B)</w:t>
            </w:r>
            <w:r w:rsidRPr="00414C05">
              <w:rPr>
                <w:rFonts w:ascii="Calibri Light" w:eastAsia="Times New Roman" w:hAnsi="Calibri Light" w:cs="Times New Roman"/>
                <w:color w:val="000000"/>
              </w:rPr>
              <w:t xml:space="preserve"> </w:t>
            </w:r>
            <w:proofErr w:type="spellStart"/>
            <w:r w:rsidRPr="00414C05">
              <w:rPr>
                <w:rFonts w:ascii="Calibri Light" w:eastAsia="Times New Roman" w:hAnsi="Calibri Light" w:cs="Times New Roman"/>
                <w:color w:val="000000"/>
              </w:rPr>
              <w:t>Gulshan</w:t>
            </w:r>
            <w:proofErr w:type="spellEnd"/>
            <w:r w:rsidRPr="00414C05">
              <w:rPr>
                <w:rFonts w:ascii="Calibri Light" w:eastAsia="Times New Roman" w:hAnsi="Calibri Light" w:cs="Times New Roman"/>
                <w:color w:val="000000"/>
              </w:rPr>
              <w:t xml:space="preserve"> Avenue, Dhaka-1212</w:t>
            </w:r>
          </w:p>
        </w:tc>
      </w:tr>
      <w:tr w:rsidR="002E277D" w:rsidRPr="00414C05" w:rsidTr="002E277D">
        <w:trPr>
          <w:trHeight w:val="252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Relation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     </w:t>
            </w:r>
            <w:r w:rsidR="00B2601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14C05">
              <w:rPr>
                <w:rFonts w:eastAsia="Times New Roman" w:cs="Times New Roman"/>
                <w:color w:val="000000"/>
              </w:rPr>
              <w:t>Academic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2E27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Relation</w:t>
            </w:r>
            <w:r w:rsidR="002E277D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    </w:t>
            </w:r>
            <w:r w:rsidR="00B26019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  </w:t>
            </w:r>
            <w:r w:rsidRPr="00414C0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14C05" w:rsidRPr="00414C05" w:rsidRDefault="00414C05" w:rsidP="00414C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14C05">
              <w:rPr>
                <w:rFonts w:eastAsia="Times New Roman" w:cs="Times New Roman"/>
                <w:color w:val="000000"/>
              </w:rPr>
              <w:t>Professional</w:t>
            </w:r>
          </w:p>
        </w:tc>
      </w:tr>
    </w:tbl>
    <w:p w:rsidR="00066B2C" w:rsidRPr="007D72BB" w:rsidRDefault="00066B2C" w:rsidP="005714AA">
      <w:pPr>
        <w:spacing w:line="240" w:lineRule="auto"/>
        <w:rPr>
          <w:rFonts w:asciiTheme="majorHAnsi" w:eastAsia="Times New Roman" w:hAnsiTheme="majorHAnsi" w:cstheme="minorHAnsi"/>
          <w:b/>
          <w:bCs/>
          <w:sz w:val="16"/>
          <w:szCs w:val="24"/>
        </w:rPr>
      </w:pPr>
    </w:p>
    <w:p w:rsidR="004975A7" w:rsidRDefault="00B81075" w:rsidP="00F52A63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r w:rsidR="00F52A63" w:rsidRPr="00F52A63">
        <w:rPr>
          <w:rFonts w:asciiTheme="majorHAnsi" w:eastAsia="Times New Roman" w:hAnsiTheme="majorHAnsi" w:cstheme="minorHAnsi"/>
          <w:b/>
          <w:bCs/>
          <w:sz w:val="24"/>
          <w:szCs w:val="24"/>
        </w:rPr>
        <w:t>You’re truly</w:t>
      </w:r>
      <w:r w:rsidR="00F52A63">
        <w:rPr>
          <w:rFonts w:asciiTheme="majorHAnsi" w:eastAsia="Times New Roman" w:hAnsiTheme="majorHAnsi" w:cstheme="minorHAnsi"/>
          <w:b/>
          <w:bCs/>
          <w:sz w:val="24"/>
          <w:szCs w:val="24"/>
        </w:rPr>
        <w:t>,</w:t>
      </w:r>
    </w:p>
    <w:p w:rsidR="00F52A63" w:rsidRPr="00E1224D" w:rsidRDefault="00F52A63" w:rsidP="00F52A63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8"/>
          <w:szCs w:val="24"/>
        </w:rPr>
      </w:pPr>
    </w:p>
    <w:p w:rsidR="009F60F8" w:rsidRPr="000E6916" w:rsidRDefault="00B81075" w:rsidP="00F52A6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r w:rsidR="009F60F8" w:rsidRPr="001B098D">
        <w:rPr>
          <w:rFonts w:asciiTheme="majorHAnsi" w:eastAsia="Times New Roman" w:hAnsiTheme="majorHAnsi" w:cstheme="minorHAnsi"/>
          <w:b/>
          <w:bCs/>
          <w:sz w:val="24"/>
          <w:szCs w:val="24"/>
        </w:rPr>
        <w:t>S.M.G.KIBRIA</w:t>
      </w:r>
    </w:p>
    <w:sectPr w:rsidR="009F60F8" w:rsidRPr="000E6916" w:rsidSect="00200343">
      <w:type w:val="continuous"/>
      <w:pgSz w:w="12240" w:h="15840"/>
      <w:pgMar w:top="1440" w:right="864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E1F" w:rsidRDefault="002D6E1F" w:rsidP="009830E6">
      <w:pPr>
        <w:spacing w:after="0" w:line="240" w:lineRule="auto"/>
      </w:pPr>
      <w:r>
        <w:separator/>
      </w:r>
    </w:p>
  </w:endnote>
  <w:endnote w:type="continuationSeparator" w:id="0">
    <w:p w:rsidR="002D6E1F" w:rsidRDefault="002D6E1F" w:rsidP="0098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0E6" w:rsidRDefault="009830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C20" w:rsidRDefault="00145C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E1F" w:rsidRDefault="002D6E1F" w:rsidP="009830E6">
      <w:pPr>
        <w:spacing w:after="0" w:line="240" w:lineRule="auto"/>
      </w:pPr>
      <w:r>
        <w:separator/>
      </w:r>
    </w:p>
  </w:footnote>
  <w:footnote w:type="continuationSeparator" w:id="0">
    <w:p w:rsidR="002D6E1F" w:rsidRDefault="002D6E1F" w:rsidP="00983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117F"/>
    <w:multiLevelType w:val="hybridMultilevel"/>
    <w:tmpl w:val="85A807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F0F82"/>
    <w:multiLevelType w:val="multilevel"/>
    <w:tmpl w:val="257C70CE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50C44"/>
    <w:multiLevelType w:val="hybridMultilevel"/>
    <w:tmpl w:val="37CABB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E66DD"/>
    <w:multiLevelType w:val="hybridMultilevel"/>
    <w:tmpl w:val="F2F672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B4AD5"/>
    <w:multiLevelType w:val="hybridMultilevel"/>
    <w:tmpl w:val="173A6A8C"/>
    <w:lvl w:ilvl="0" w:tplc="6988EE14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BC"/>
    <w:multiLevelType w:val="hybridMultilevel"/>
    <w:tmpl w:val="4B86DED6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D630C"/>
    <w:multiLevelType w:val="hybridMultilevel"/>
    <w:tmpl w:val="0C382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C72B82"/>
    <w:multiLevelType w:val="hybridMultilevel"/>
    <w:tmpl w:val="8F92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3EBE"/>
    <w:multiLevelType w:val="hybridMultilevel"/>
    <w:tmpl w:val="6E0C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1261B"/>
    <w:multiLevelType w:val="hybridMultilevel"/>
    <w:tmpl w:val="380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F04CF"/>
    <w:multiLevelType w:val="hybridMultilevel"/>
    <w:tmpl w:val="DF8EF8BC"/>
    <w:lvl w:ilvl="0" w:tplc="6988EE14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D165D"/>
    <w:multiLevelType w:val="hybridMultilevel"/>
    <w:tmpl w:val="37C83C4E"/>
    <w:lvl w:ilvl="0" w:tplc="6988EE14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F5E6A"/>
    <w:multiLevelType w:val="hybridMultilevel"/>
    <w:tmpl w:val="BC244E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66311"/>
    <w:multiLevelType w:val="hybridMultilevel"/>
    <w:tmpl w:val="B472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539AF"/>
    <w:multiLevelType w:val="hybridMultilevel"/>
    <w:tmpl w:val="8C18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60D5E"/>
    <w:multiLevelType w:val="hybridMultilevel"/>
    <w:tmpl w:val="40EC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C22BF"/>
    <w:multiLevelType w:val="hybridMultilevel"/>
    <w:tmpl w:val="6D24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82FA8"/>
    <w:multiLevelType w:val="multilevel"/>
    <w:tmpl w:val="115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4422C"/>
    <w:multiLevelType w:val="hybridMultilevel"/>
    <w:tmpl w:val="1924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96EAB"/>
    <w:multiLevelType w:val="hybridMultilevel"/>
    <w:tmpl w:val="95F41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D1D2E"/>
    <w:multiLevelType w:val="hybridMultilevel"/>
    <w:tmpl w:val="6F9E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B31DE"/>
    <w:multiLevelType w:val="hybridMultilevel"/>
    <w:tmpl w:val="A7B44188"/>
    <w:lvl w:ilvl="0" w:tplc="6988EE14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A361D"/>
    <w:multiLevelType w:val="hybridMultilevel"/>
    <w:tmpl w:val="7AFC8C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74DE9"/>
    <w:multiLevelType w:val="hybridMultilevel"/>
    <w:tmpl w:val="E898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B3AF7"/>
    <w:multiLevelType w:val="hybridMultilevel"/>
    <w:tmpl w:val="D088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A120C"/>
    <w:multiLevelType w:val="hybridMultilevel"/>
    <w:tmpl w:val="F91C5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61515"/>
    <w:multiLevelType w:val="hybridMultilevel"/>
    <w:tmpl w:val="03E25C8C"/>
    <w:lvl w:ilvl="0" w:tplc="6988EE14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EA0A5C"/>
    <w:multiLevelType w:val="hybridMultilevel"/>
    <w:tmpl w:val="192E491A"/>
    <w:lvl w:ilvl="0" w:tplc="6988EE14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36AEF"/>
    <w:multiLevelType w:val="hybridMultilevel"/>
    <w:tmpl w:val="20965D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6"/>
  </w:num>
  <w:num w:numId="4">
    <w:abstractNumId w:val="0"/>
  </w:num>
  <w:num w:numId="5">
    <w:abstractNumId w:val="11"/>
  </w:num>
  <w:num w:numId="6">
    <w:abstractNumId w:val="10"/>
  </w:num>
  <w:num w:numId="7">
    <w:abstractNumId w:val="27"/>
  </w:num>
  <w:num w:numId="8">
    <w:abstractNumId w:val="28"/>
  </w:num>
  <w:num w:numId="9">
    <w:abstractNumId w:val="20"/>
  </w:num>
  <w:num w:numId="10">
    <w:abstractNumId w:val="4"/>
  </w:num>
  <w:num w:numId="11">
    <w:abstractNumId w:val="13"/>
  </w:num>
  <w:num w:numId="12">
    <w:abstractNumId w:val="22"/>
  </w:num>
  <w:num w:numId="13">
    <w:abstractNumId w:val="1"/>
  </w:num>
  <w:num w:numId="14">
    <w:abstractNumId w:val="17"/>
  </w:num>
  <w:num w:numId="15">
    <w:abstractNumId w:val="19"/>
  </w:num>
  <w:num w:numId="16">
    <w:abstractNumId w:val="18"/>
  </w:num>
  <w:num w:numId="17">
    <w:abstractNumId w:val="14"/>
  </w:num>
  <w:num w:numId="18">
    <w:abstractNumId w:val="8"/>
  </w:num>
  <w:num w:numId="19">
    <w:abstractNumId w:val="3"/>
  </w:num>
  <w:num w:numId="20">
    <w:abstractNumId w:val="23"/>
  </w:num>
  <w:num w:numId="21">
    <w:abstractNumId w:val="2"/>
  </w:num>
  <w:num w:numId="22">
    <w:abstractNumId w:val="29"/>
  </w:num>
  <w:num w:numId="23">
    <w:abstractNumId w:val="15"/>
  </w:num>
  <w:num w:numId="24">
    <w:abstractNumId w:val="25"/>
  </w:num>
  <w:num w:numId="25">
    <w:abstractNumId w:val="7"/>
  </w:num>
  <w:num w:numId="26">
    <w:abstractNumId w:val="12"/>
  </w:num>
  <w:num w:numId="27">
    <w:abstractNumId w:val="6"/>
  </w:num>
  <w:num w:numId="28">
    <w:abstractNumId w:val="24"/>
  </w:num>
  <w:num w:numId="29">
    <w:abstractNumId w:val="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68"/>
    <w:rsid w:val="00001B97"/>
    <w:rsid w:val="00004046"/>
    <w:rsid w:val="000051D8"/>
    <w:rsid w:val="000119B4"/>
    <w:rsid w:val="00015C45"/>
    <w:rsid w:val="00023385"/>
    <w:rsid w:val="00024371"/>
    <w:rsid w:val="0004290A"/>
    <w:rsid w:val="0004373E"/>
    <w:rsid w:val="00047AC4"/>
    <w:rsid w:val="00047F29"/>
    <w:rsid w:val="00055F0E"/>
    <w:rsid w:val="000637F9"/>
    <w:rsid w:val="00063A40"/>
    <w:rsid w:val="00063C9D"/>
    <w:rsid w:val="000642EB"/>
    <w:rsid w:val="00064736"/>
    <w:rsid w:val="00065C80"/>
    <w:rsid w:val="00065E49"/>
    <w:rsid w:val="00066B2C"/>
    <w:rsid w:val="00067E1B"/>
    <w:rsid w:val="0007170A"/>
    <w:rsid w:val="00071A25"/>
    <w:rsid w:val="0008262C"/>
    <w:rsid w:val="0008271F"/>
    <w:rsid w:val="00084F61"/>
    <w:rsid w:val="00086B5A"/>
    <w:rsid w:val="00087E17"/>
    <w:rsid w:val="000925DF"/>
    <w:rsid w:val="00092AA4"/>
    <w:rsid w:val="00092DC7"/>
    <w:rsid w:val="00095E9D"/>
    <w:rsid w:val="000A0D86"/>
    <w:rsid w:val="000A655D"/>
    <w:rsid w:val="000A6DCE"/>
    <w:rsid w:val="000A7FF6"/>
    <w:rsid w:val="000B2C2A"/>
    <w:rsid w:val="000B6452"/>
    <w:rsid w:val="000C101B"/>
    <w:rsid w:val="000C2BB6"/>
    <w:rsid w:val="000D2BCE"/>
    <w:rsid w:val="000D3106"/>
    <w:rsid w:val="000D43CE"/>
    <w:rsid w:val="000E45AA"/>
    <w:rsid w:val="000E6916"/>
    <w:rsid w:val="000E7804"/>
    <w:rsid w:val="000F2D84"/>
    <w:rsid w:val="000F4B64"/>
    <w:rsid w:val="000F518E"/>
    <w:rsid w:val="000F74EB"/>
    <w:rsid w:val="00104573"/>
    <w:rsid w:val="00106AC5"/>
    <w:rsid w:val="0010714A"/>
    <w:rsid w:val="00111247"/>
    <w:rsid w:val="0011285A"/>
    <w:rsid w:val="001128B0"/>
    <w:rsid w:val="00112C45"/>
    <w:rsid w:val="00113E01"/>
    <w:rsid w:val="00124C1C"/>
    <w:rsid w:val="00125F29"/>
    <w:rsid w:val="00133644"/>
    <w:rsid w:val="00133CA1"/>
    <w:rsid w:val="00134AA1"/>
    <w:rsid w:val="00136C59"/>
    <w:rsid w:val="0014450B"/>
    <w:rsid w:val="00145C20"/>
    <w:rsid w:val="001463D0"/>
    <w:rsid w:val="00150F71"/>
    <w:rsid w:val="001539D8"/>
    <w:rsid w:val="001540A6"/>
    <w:rsid w:val="00154385"/>
    <w:rsid w:val="00155E7F"/>
    <w:rsid w:val="00161D67"/>
    <w:rsid w:val="00164E77"/>
    <w:rsid w:val="00174448"/>
    <w:rsid w:val="00182C2C"/>
    <w:rsid w:val="00183BB8"/>
    <w:rsid w:val="00183D93"/>
    <w:rsid w:val="00187AFB"/>
    <w:rsid w:val="00192461"/>
    <w:rsid w:val="00193137"/>
    <w:rsid w:val="001A5AB7"/>
    <w:rsid w:val="001A5CC9"/>
    <w:rsid w:val="001B098D"/>
    <w:rsid w:val="001B1D44"/>
    <w:rsid w:val="001B3EBE"/>
    <w:rsid w:val="001B7751"/>
    <w:rsid w:val="001C01BB"/>
    <w:rsid w:val="001C0FA6"/>
    <w:rsid w:val="001C400C"/>
    <w:rsid w:val="001C7E2C"/>
    <w:rsid w:val="001D065A"/>
    <w:rsid w:val="001D0CE1"/>
    <w:rsid w:val="001D1643"/>
    <w:rsid w:val="001D1795"/>
    <w:rsid w:val="001D3DE8"/>
    <w:rsid w:val="001D589F"/>
    <w:rsid w:val="001E00AE"/>
    <w:rsid w:val="001E0142"/>
    <w:rsid w:val="001E2925"/>
    <w:rsid w:val="001F68B8"/>
    <w:rsid w:val="00200343"/>
    <w:rsid w:val="0020566A"/>
    <w:rsid w:val="002076B3"/>
    <w:rsid w:val="00216710"/>
    <w:rsid w:val="0021795F"/>
    <w:rsid w:val="00222EFD"/>
    <w:rsid w:val="00223B54"/>
    <w:rsid w:val="002242FC"/>
    <w:rsid w:val="00227A56"/>
    <w:rsid w:val="00231EF0"/>
    <w:rsid w:val="00234156"/>
    <w:rsid w:val="00234637"/>
    <w:rsid w:val="00241C46"/>
    <w:rsid w:val="00242149"/>
    <w:rsid w:val="0024300F"/>
    <w:rsid w:val="00260D37"/>
    <w:rsid w:val="0026213F"/>
    <w:rsid w:val="00265F81"/>
    <w:rsid w:val="002765AC"/>
    <w:rsid w:val="00282602"/>
    <w:rsid w:val="0028472E"/>
    <w:rsid w:val="00286F87"/>
    <w:rsid w:val="0028786F"/>
    <w:rsid w:val="00292568"/>
    <w:rsid w:val="00293839"/>
    <w:rsid w:val="002A7F1A"/>
    <w:rsid w:val="002B2A24"/>
    <w:rsid w:val="002B446C"/>
    <w:rsid w:val="002B7B22"/>
    <w:rsid w:val="002C036E"/>
    <w:rsid w:val="002C2175"/>
    <w:rsid w:val="002C2D3D"/>
    <w:rsid w:val="002C5DA3"/>
    <w:rsid w:val="002D5AB5"/>
    <w:rsid w:val="002D6E1F"/>
    <w:rsid w:val="002E0B70"/>
    <w:rsid w:val="002E277D"/>
    <w:rsid w:val="002F0DAC"/>
    <w:rsid w:val="002F366A"/>
    <w:rsid w:val="00302357"/>
    <w:rsid w:val="0030379B"/>
    <w:rsid w:val="003043F6"/>
    <w:rsid w:val="00312BC9"/>
    <w:rsid w:val="00314C53"/>
    <w:rsid w:val="0031739E"/>
    <w:rsid w:val="003233A5"/>
    <w:rsid w:val="003314F0"/>
    <w:rsid w:val="003352C6"/>
    <w:rsid w:val="00335300"/>
    <w:rsid w:val="003354AF"/>
    <w:rsid w:val="003475A1"/>
    <w:rsid w:val="0034776A"/>
    <w:rsid w:val="00351AAD"/>
    <w:rsid w:val="00362345"/>
    <w:rsid w:val="00363A61"/>
    <w:rsid w:val="00365037"/>
    <w:rsid w:val="003657F5"/>
    <w:rsid w:val="00366658"/>
    <w:rsid w:val="003701CE"/>
    <w:rsid w:val="00371604"/>
    <w:rsid w:val="003827F8"/>
    <w:rsid w:val="00382A9C"/>
    <w:rsid w:val="00385A39"/>
    <w:rsid w:val="00390526"/>
    <w:rsid w:val="00396372"/>
    <w:rsid w:val="003A24FF"/>
    <w:rsid w:val="003A42C5"/>
    <w:rsid w:val="003A74B1"/>
    <w:rsid w:val="003C5C58"/>
    <w:rsid w:val="003D199C"/>
    <w:rsid w:val="003D3789"/>
    <w:rsid w:val="003D7D5F"/>
    <w:rsid w:val="003E2562"/>
    <w:rsid w:val="003F1E76"/>
    <w:rsid w:val="003F6812"/>
    <w:rsid w:val="004073F2"/>
    <w:rsid w:val="004101A9"/>
    <w:rsid w:val="00414C05"/>
    <w:rsid w:val="00422A9E"/>
    <w:rsid w:val="00426CA3"/>
    <w:rsid w:val="00426DEB"/>
    <w:rsid w:val="0043044E"/>
    <w:rsid w:val="004317E7"/>
    <w:rsid w:val="004339CC"/>
    <w:rsid w:val="00442132"/>
    <w:rsid w:val="004448EC"/>
    <w:rsid w:val="00446441"/>
    <w:rsid w:val="004528E7"/>
    <w:rsid w:val="00455D21"/>
    <w:rsid w:val="00461B72"/>
    <w:rsid w:val="00461CB2"/>
    <w:rsid w:val="00462002"/>
    <w:rsid w:val="0046313A"/>
    <w:rsid w:val="004635E5"/>
    <w:rsid w:val="004645AB"/>
    <w:rsid w:val="00476E92"/>
    <w:rsid w:val="0048021F"/>
    <w:rsid w:val="004856E5"/>
    <w:rsid w:val="0048722D"/>
    <w:rsid w:val="00491B06"/>
    <w:rsid w:val="004927FA"/>
    <w:rsid w:val="00492F1F"/>
    <w:rsid w:val="00495074"/>
    <w:rsid w:val="004975A7"/>
    <w:rsid w:val="004A250E"/>
    <w:rsid w:val="004A252D"/>
    <w:rsid w:val="004A3FF8"/>
    <w:rsid w:val="004C67D9"/>
    <w:rsid w:val="004C68CC"/>
    <w:rsid w:val="004C712B"/>
    <w:rsid w:val="004D0C74"/>
    <w:rsid w:val="004D3535"/>
    <w:rsid w:val="004D5C66"/>
    <w:rsid w:val="004D7298"/>
    <w:rsid w:val="004E1154"/>
    <w:rsid w:val="004E25F5"/>
    <w:rsid w:val="004E2EBA"/>
    <w:rsid w:val="004E6456"/>
    <w:rsid w:val="004F1800"/>
    <w:rsid w:val="00505FB9"/>
    <w:rsid w:val="005079B9"/>
    <w:rsid w:val="00513476"/>
    <w:rsid w:val="00513CFA"/>
    <w:rsid w:val="0051523F"/>
    <w:rsid w:val="00516E13"/>
    <w:rsid w:val="005213C3"/>
    <w:rsid w:val="005231C0"/>
    <w:rsid w:val="00526300"/>
    <w:rsid w:val="00526F6E"/>
    <w:rsid w:val="005313B2"/>
    <w:rsid w:val="005323FD"/>
    <w:rsid w:val="00532927"/>
    <w:rsid w:val="00533724"/>
    <w:rsid w:val="00534585"/>
    <w:rsid w:val="00541971"/>
    <w:rsid w:val="005424BB"/>
    <w:rsid w:val="00553BFE"/>
    <w:rsid w:val="00556A8F"/>
    <w:rsid w:val="00563AB0"/>
    <w:rsid w:val="00566FB7"/>
    <w:rsid w:val="005714AA"/>
    <w:rsid w:val="005767FB"/>
    <w:rsid w:val="005769F3"/>
    <w:rsid w:val="00581013"/>
    <w:rsid w:val="00585B41"/>
    <w:rsid w:val="00587A9D"/>
    <w:rsid w:val="00587FC4"/>
    <w:rsid w:val="005A04EF"/>
    <w:rsid w:val="005B0B5C"/>
    <w:rsid w:val="005B0FC9"/>
    <w:rsid w:val="005B5801"/>
    <w:rsid w:val="005B5C4B"/>
    <w:rsid w:val="005B67A5"/>
    <w:rsid w:val="005C1333"/>
    <w:rsid w:val="005C3F99"/>
    <w:rsid w:val="005C5094"/>
    <w:rsid w:val="005C5569"/>
    <w:rsid w:val="005C5BFA"/>
    <w:rsid w:val="005D6A43"/>
    <w:rsid w:val="005F140A"/>
    <w:rsid w:val="006135F5"/>
    <w:rsid w:val="0061631A"/>
    <w:rsid w:val="00620CA0"/>
    <w:rsid w:val="00622A2F"/>
    <w:rsid w:val="00624B43"/>
    <w:rsid w:val="006253DB"/>
    <w:rsid w:val="006258DE"/>
    <w:rsid w:val="006357DB"/>
    <w:rsid w:val="006359AA"/>
    <w:rsid w:val="00636631"/>
    <w:rsid w:val="00637E55"/>
    <w:rsid w:val="0064088A"/>
    <w:rsid w:val="00642DE0"/>
    <w:rsid w:val="00646EA2"/>
    <w:rsid w:val="006518F1"/>
    <w:rsid w:val="00651D1F"/>
    <w:rsid w:val="006529EC"/>
    <w:rsid w:val="00654F29"/>
    <w:rsid w:val="00655A59"/>
    <w:rsid w:val="0065716B"/>
    <w:rsid w:val="00670787"/>
    <w:rsid w:val="00672B6D"/>
    <w:rsid w:val="006746F6"/>
    <w:rsid w:val="00677FF8"/>
    <w:rsid w:val="006808EA"/>
    <w:rsid w:val="006816D2"/>
    <w:rsid w:val="00686613"/>
    <w:rsid w:val="00690E0B"/>
    <w:rsid w:val="00694C95"/>
    <w:rsid w:val="006A0EAD"/>
    <w:rsid w:val="006A432A"/>
    <w:rsid w:val="006A45BA"/>
    <w:rsid w:val="006A5006"/>
    <w:rsid w:val="006B01C7"/>
    <w:rsid w:val="006B2FC5"/>
    <w:rsid w:val="006B4EA7"/>
    <w:rsid w:val="006C2C54"/>
    <w:rsid w:val="006C3CA6"/>
    <w:rsid w:val="006C50DF"/>
    <w:rsid w:val="006C7011"/>
    <w:rsid w:val="006D1CAF"/>
    <w:rsid w:val="006F0C17"/>
    <w:rsid w:val="006F5CD1"/>
    <w:rsid w:val="006F5E71"/>
    <w:rsid w:val="007002B5"/>
    <w:rsid w:val="0070070A"/>
    <w:rsid w:val="00701338"/>
    <w:rsid w:val="00702223"/>
    <w:rsid w:val="00712388"/>
    <w:rsid w:val="00712409"/>
    <w:rsid w:val="00713729"/>
    <w:rsid w:val="0071774E"/>
    <w:rsid w:val="00721B1F"/>
    <w:rsid w:val="00725C17"/>
    <w:rsid w:val="007261F9"/>
    <w:rsid w:val="00736D78"/>
    <w:rsid w:val="00743270"/>
    <w:rsid w:val="007435AF"/>
    <w:rsid w:val="007473B1"/>
    <w:rsid w:val="00754545"/>
    <w:rsid w:val="00755562"/>
    <w:rsid w:val="0075669A"/>
    <w:rsid w:val="00767695"/>
    <w:rsid w:val="007677CC"/>
    <w:rsid w:val="00767FD6"/>
    <w:rsid w:val="0077099D"/>
    <w:rsid w:val="00775B71"/>
    <w:rsid w:val="007773A7"/>
    <w:rsid w:val="007815B6"/>
    <w:rsid w:val="00783B18"/>
    <w:rsid w:val="007854EF"/>
    <w:rsid w:val="007924B1"/>
    <w:rsid w:val="00792720"/>
    <w:rsid w:val="007956CA"/>
    <w:rsid w:val="00797E92"/>
    <w:rsid w:val="007A0CE8"/>
    <w:rsid w:val="007A22E2"/>
    <w:rsid w:val="007A32BB"/>
    <w:rsid w:val="007A56D5"/>
    <w:rsid w:val="007A586E"/>
    <w:rsid w:val="007A6B5D"/>
    <w:rsid w:val="007A6DE8"/>
    <w:rsid w:val="007B2C29"/>
    <w:rsid w:val="007B392B"/>
    <w:rsid w:val="007B74EE"/>
    <w:rsid w:val="007C5EFF"/>
    <w:rsid w:val="007C6EA7"/>
    <w:rsid w:val="007C7723"/>
    <w:rsid w:val="007C7AEB"/>
    <w:rsid w:val="007D1597"/>
    <w:rsid w:val="007D2CA4"/>
    <w:rsid w:val="007D72BB"/>
    <w:rsid w:val="007F0FD0"/>
    <w:rsid w:val="007F75B5"/>
    <w:rsid w:val="00805544"/>
    <w:rsid w:val="008179B8"/>
    <w:rsid w:val="00817AFC"/>
    <w:rsid w:val="00820451"/>
    <w:rsid w:val="008216FE"/>
    <w:rsid w:val="00824035"/>
    <w:rsid w:val="00831224"/>
    <w:rsid w:val="0083430D"/>
    <w:rsid w:val="008343D9"/>
    <w:rsid w:val="00835FBF"/>
    <w:rsid w:val="008403BE"/>
    <w:rsid w:val="00841F5C"/>
    <w:rsid w:val="00844E9B"/>
    <w:rsid w:val="00850C9B"/>
    <w:rsid w:val="00856D6B"/>
    <w:rsid w:val="00861AE3"/>
    <w:rsid w:val="00862364"/>
    <w:rsid w:val="00864FB8"/>
    <w:rsid w:val="00865699"/>
    <w:rsid w:val="00870553"/>
    <w:rsid w:val="00872219"/>
    <w:rsid w:val="008807C0"/>
    <w:rsid w:val="00882DA6"/>
    <w:rsid w:val="008900A9"/>
    <w:rsid w:val="00895BA9"/>
    <w:rsid w:val="008A1943"/>
    <w:rsid w:val="008A412C"/>
    <w:rsid w:val="008B798D"/>
    <w:rsid w:val="008C20D3"/>
    <w:rsid w:val="008C336A"/>
    <w:rsid w:val="008C36F6"/>
    <w:rsid w:val="008C4AB5"/>
    <w:rsid w:val="008C52B6"/>
    <w:rsid w:val="008C60C6"/>
    <w:rsid w:val="008D0A7E"/>
    <w:rsid w:val="008D39E1"/>
    <w:rsid w:val="008E1AD8"/>
    <w:rsid w:val="008E1C0A"/>
    <w:rsid w:val="008F1E59"/>
    <w:rsid w:val="008F3798"/>
    <w:rsid w:val="008F56D0"/>
    <w:rsid w:val="00902CFC"/>
    <w:rsid w:val="00907DB8"/>
    <w:rsid w:val="00920DDE"/>
    <w:rsid w:val="00923171"/>
    <w:rsid w:val="00923965"/>
    <w:rsid w:val="009308B9"/>
    <w:rsid w:val="00932CBA"/>
    <w:rsid w:val="00946910"/>
    <w:rsid w:val="0095012C"/>
    <w:rsid w:val="009509CE"/>
    <w:rsid w:val="0095142C"/>
    <w:rsid w:val="00956797"/>
    <w:rsid w:val="00957AEA"/>
    <w:rsid w:val="00962118"/>
    <w:rsid w:val="00963482"/>
    <w:rsid w:val="00965C2B"/>
    <w:rsid w:val="009665BA"/>
    <w:rsid w:val="00972F99"/>
    <w:rsid w:val="009811CC"/>
    <w:rsid w:val="00981683"/>
    <w:rsid w:val="009830E6"/>
    <w:rsid w:val="00993147"/>
    <w:rsid w:val="009A2501"/>
    <w:rsid w:val="009B2649"/>
    <w:rsid w:val="009C014A"/>
    <w:rsid w:val="009D2148"/>
    <w:rsid w:val="009D2224"/>
    <w:rsid w:val="009D5245"/>
    <w:rsid w:val="009D5F66"/>
    <w:rsid w:val="009D66EF"/>
    <w:rsid w:val="009D7A7E"/>
    <w:rsid w:val="009D7F53"/>
    <w:rsid w:val="009E1B4C"/>
    <w:rsid w:val="009E37CB"/>
    <w:rsid w:val="009E4625"/>
    <w:rsid w:val="009E47AD"/>
    <w:rsid w:val="009E7FA0"/>
    <w:rsid w:val="009F60F8"/>
    <w:rsid w:val="009F7A86"/>
    <w:rsid w:val="00A12656"/>
    <w:rsid w:val="00A13783"/>
    <w:rsid w:val="00A16B5F"/>
    <w:rsid w:val="00A17E7A"/>
    <w:rsid w:val="00A235A2"/>
    <w:rsid w:val="00A30ABC"/>
    <w:rsid w:val="00A337DC"/>
    <w:rsid w:val="00A40CC2"/>
    <w:rsid w:val="00A415CD"/>
    <w:rsid w:val="00A466FD"/>
    <w:rsid w:val="00A46C0B"/>
    <w:rsid w:val="00A47EE7"/>
    <w:rsid w:val="00A55514"/>
    <w:rsid w:val="00A555D1"/>
    <w:rsid w:val="00A60854"/>
    <w:rsid w:val="00A60B3F"/>
    <w:rsid w:val="00A61378"/>
    <w:rsid w:val="00A63AEF"/>
    <w:rsid w:val="00A71C32"/>
    <w:rsid w:val="00A7475F"/>
    <w:rsid w:val="00A757CE"/>
    <w:rsid w:val="00A761E0"/>
    <w:rsid w:val="00A810B3"/>
    <w:rsid w:val="00A81BDE"/>
    <w:rsid w:val="00A83869"/>
    <w:rsid w:val="00A84874"/>
    <w:rsid w:val="00A85A1E"/>
    <w:rsid w:val="00A9246D"/>
    <w:rsid w:val="00AA1557"/>
    <w:rsid w:val="00AA262A"/>
    <w:rsid w:val="00AA3F46"/>
    <w:rsid w:val="00AA474B"/>
    <w:rsid w:val="00AA6BBC"/>
    <w:rsid w:val="00AB4848"/>
    <w:rsid w:val="00AC15B5"/>
    <w:rsid w:val="00AC2819"/>
    <w:rsid w:val="00AC2F62"/>
    <w:rsid w:val="00AC36F4"/>
    <w:rsid w:val="00AC4495"/>
    <w:rsid w:val="00AD069D"/>
    <w:rsid w:val="00AD292F"/>
    <w:rsid w:val="00AD70AB"/>
    <w:rsid w:val="00AE1003"/>
    <w:rsid w:val="00AE222F"/>
    <w:rsid w:val="00AE29E7"/>
    <w:rsid w:val="00AE3DD4"/>
    <w:rsid w:val="00AE5170"/>
    <w:rsid w:val="00AF079D"/>
    <w:rsid w:val="00AF0944"/>
    <w:rsid w:val="00AF1C53"/>
    <w:rsid w:val="00AF719E"/>
    <w:rsid w:val="00AF737C"/>
    <w:rsid w:val="00B021ED"/>
    <w:rsid w:val="00B10EDD"/>
    <w:rsid w:val="00B119BF"/>
    <w:rsid w:val="00B23B5A"/>
    <w:rsid w:val="00B26019"/>
    <w:rsid w:val="00B26761"/>
    <w:rsid w:val="00B30614"/>
    <w:rsid w:val="00B306F6"/>
    <w:rsid w:val="00B3264A"/>
    <w:rsid w:val="00B35609"/>
    <w:rsid w:val="00B35DAF"/>
    <w:rsid w:val="00B456AF"/>
    <w:rsid w:val="00B47BC7"/>
    <w:rsid w:val="00B6291F"/>
    <w:rsid w:val="00B6737F"/>
    <w:rsid w:val="00B74760"/>
    <w:rsid w:val="00B77AA0"/>
    <w:rsid w:val="00B80A5C"/>
    <w:rsid w:val="00B81075"/>
    <w:rsid w:val="00B81F69"/>
    <w:rsid w:val="00B825AE"/>
    <w:rsid w:val="00B86C1B"/>
    <w:rsid w:val="00B9093C"/>
    <w:rsid w:val="00B92621"/>
    <w:rsid w:val="00B92798"/>
    <w:rsid w:val="00B92B08"/>
    <w:rsid w:val="00B94B7B"/>
    <w:rsid w:val="00B96E9F"/>
    <w:rsid w:val="00BA0845"/>
    <w:rsid w:val="00BA2BE7"/>
    <w:rsid w:val="00BB0F84"/>
    <w:rsid w:val="00BB3A28"/>
    <w:rsid w:val="00BC1BB7"/>
    <w:rsid w:val="00BC5FE9"/>
    <w:rsid w:val="00BC64B6"/>
    <w:rsid w:val="00BD1D08"/>
    <w:rsid w:val="00BD6857"/>
    <w:rsid w:val="00BD6F41"/>
    <w:rsid w:val="00BE21FF"/>
    <w:rsid w:val="00BE2E98"/>
    <w:rsid w:val="00BE3109"/>
    <w:rsid w:val="00BE34F0"/>
    <w:rsid w:val="00BE489C"/>
    <w:rsid w:val="00BE4E79"/>
    <w:rsid w:val="00BE70A6"/>
    <w:rsid w:val="00BF0989"/>
    <w:rsid w:val="00BF0C88"/>
    <w:rsid w:val="00BF2CAD"/>
    <w:rsid w:val="00BF4FEC"/>
    <w:rsid w:val="00BF7A4E"/>
    <w:rsid w:val="00C02129"/>
    <w:rsid w:val="00C074E4"/>
    <w:rsid w:val="00C07CE8"/>
    <w:rsid w:val="00C12F65"/>
    <w:rsid w:val="00C21BC5"/>
    <w:rsid w:val="00C2422F"/>
    <w:rsid w:val="00C3145F"/>
    <w:rsid w:val="00C3151D"/>
    <w:rsid w:val="00C33A67"/>
    <w:rsid w:val="00C34540"/>
    <w:rsid w:val="00C35274"/>
    <w:rsid w:val="00C424D5"/>
    <w:rsid w:val="00C44038"/>
    <w:rsid w:val="00C44E54"/>
    <w:rsid w:val="00C506BD"/>
    <w:rsid w:val="00C52AF6"/>
    <w:rsid w:val="00C56663"/>
    <w:rsid w:val="00C71A85"/>
    <w:rsid w:val="00C771E1"/>
    <w:rsid w:val="00C8204E"/>
    <w:rsid w:val="00C82F9F"/>
    <w:rsid w:val="00C85F1E"/>
    <w:rsid w:val="00C919CF"/>
    <w:rsid w:val="00C91BF6"/>
    <w:rsid w:val="00C92DF7"/>
    <w:rsid w:val="00C949A5"/>
    <w:rsid w:val="00C95C82"/>
    <w:rsid w:val="00C9675A"/>
    <w:rsid w:val="00CA08DA"/>
    <w:rsid w:val="00CA6391"/>
    <w:rsid w:val="00CB4C8C"/>
    <w:rsid w:val="00CC1017"/>
    <w:rsid w:val="00CC40EB"/>
    <w:rsid w:val="00CD442A"/>
    <w:rsid w:val="00CD5546"/>
    <w:rsid w:val="00CD6C96"/>
    <w:rsid w:val="00CE472C"/>
    <w:rsid w:val="00D00E5C"/>
    <w:rsid w:val="00D01DFF"/>
    <w:rsid w:val="00D03E47"/>
    <w:rsid w:val="00D06BA7"/>
    <w:rsid w:val="00D2240D"/>
    <w:rsid w:val="00D239EB"/>
    <w:rsid w:val="00D25234"/>
    <w:rsid w:val="00D30DB2"/>
    <w:rsid w:val="00D435F4"/>
    <w:rsid w:val="00D44D8B"/>
    <w:rsid w:val="00D479DD"/>
    <w:rsid w:val="00D47D2F"/>
    <w:rsid w:val="00D506D7"/>
    <w:rsid w:val="00D52657"/>
    <w:rsid w:val="00D52892"/>
    <w:rsid w:val="00D52BCC"/>
    <w:rsid w:val="00D55E1F"/>
    <w:rsid w:val="00D573C9"/>
    <w:rsid w:val="00D61E69"/>
    <w:rsid w:val="00D72957"/>
    <w:rsid w:val="00D76C45"/>
    <w:rsid w:val="00D76CE8"/>
    <w:rsid w:val="00D846F6"/>
    <w:rsid w:val="00D87819"/>
    <w:rsid w:val="00D9119E"/>
    <w:rsid w:val="00D9336E"/>
    <w:rsid w:val="00DA0B01"/>
    <w:rsid w:val="00DA1960"/>
    <w:rsid w:val="00DA3979"/>
    <w:rsid w:val="00DA576C"/>
    <w:rsid w:val="00DA65E4"/>
    <w:rsid w:val="00DB0602"/>
    <w:rsid w:val="00DB3D30"/>
    <w:rsid w:val="00DC10B0"/>
    <w:rsid w:val="00DC181C"/>
    <w:rsid w:val="00DC706E"/>
    <w:rsid w:val="00DD2249"/>
    <w:rsid w:val="00DE16B8"/>
    <w:rsid w:val="00DF0C4C"/>
    <w:rsid w:val="00DF3076"/>
    <w:rsid w:val="00DF6254"/>
    <w:rsid w:val="00DF6EB2"/>
    <w:rsid w:val="00E06200"/>
    <w:rsid w:val="00E1224D"/>
    <w:rsid w:val="00E12907"/>
    <w:rsid w:val="00E2311A"/>
    <w:rsid w:val="00E23DDF"/>
    <w:rsid w:val="00E34BC7"/>
    <w:rsid w:val="00E36DCE"/>
    <w:rsid w:val="00E4215A"/>
    <w:rsid w:val="00E455A7"/>
    <w:rsid w:val="00E46A59"/>
    <w:rsid w:val="00E47A08"/>
    <w:rsid w:val="00E62215"/>
    <w:rsid w:val="00E63153"/>
    <w:rsid w:val="00E64136"/>
    <w:rsid w:val="00E66C5F"/>
    <w:rsid w:val="00E67AA5"/>
    <w:rsid w:val="00E702D0"/>
    <w:rsid w:val="00E73963"/>
    <w:rsid w:val="00E763D4"/>
    <w:rsid w:val="00E81E0D"/>
    <w:rsid w:val="00E86CA2"/>
    <w:rsid w:val="00E929D6"/>
    <w:rsid w:val="00E93998"/>
    <w:rsid w:val="00EA5D08"/>
    <w:rsid w:val="00EA6F37"/>
    <w:rsid w:val="00EA7A44"/>
    <w:rsid w:val="00EB680D"/>
    <w:rsid w:val="00EB78CE"/>
    <w:rsid w:val="00EC1EC6"/>
    <w:rsid w:val="00EC3DF8"/>
    <w:rsid w:val="00EC727B"/>
    <w:rsid w:val="00ED2408"/>
    <w:rsid w:val="00ED2658"/>
    <w:rsid w:val="00EF0989"/>
    <w:rsid w:val="00EF16A7"/>
    <w:rsid w:val="00F02CC6"/>
    <w:rsid w:val="00F115E0"/>
    <w:rsid w:val="00F142DB"/>
    <w:rsid w:val="00F14DAA"/>
    <w:rsid w:val="00F163AF"/>
    <w:rsid w:val="00F17BF2"/>
    <w:rsid w:val="00F256D0"/>
    <w:rsid w:val="00F40ACB"/>
    <w:rsid w:val="00F421C0"/>
    <w:rsid w:val="00F45E26"/>
    <w:rsid w:val="00F52A63"/>
    <w:rsid w:val="00F5758E"/>
    <w:rsid w:val="00F63BCB"/>
    <w:rsid w:val="00F6489C"/>
    <w:rsid w:val="00F65854"/>
    <w:rsid w:val="00F67C2F"/>
    <w:rsid w:val="00F81BA5"/>
    <w:rsid w:val="00F87A54"/>
    <w:rsid w:val="00F95B22"/>
    <w:rsid w:val="00F9778A"/>
    <w:rsid w:val="00FA0316"/>
    <w:rsid w:val="00FA6F16"/>
    <w:rsid w:val="00FB174F"/>
    <w:rsid w:val="00FB6334"/>
    <w:rsid w:val="00FB7F21"/>
    <w:rsid w:val="00FC3CC0"/>
    <w:rsid w:val="00FC4B45"/>
    <w:rsid w:val="00FD0B2C"/>
    <w:rsid w:val="00FD1F7E"/>
    <w:rsid w:val="00FD445D"/>
    <w:rsid w:val="00FE2DB6"/>
    <w:rsid w:val="00FE367D"/>
    <w:rsid w:val="00FE460F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14AB0-BCA1-49AB-8C37-BD41D19D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36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04046"/>
    <w:rPr>
      <w:b/>
      <w:bCs/>
    </w:rPr>
  </w:style>
  <w:style w:type="paragraph" w:styleId="BodyText">
    <w:name w:val="Body Text"/>
    <w:basedOn w:val="Normal"/>
    <w:link w:val="BodyTextChar"/>
    <w:rsid w:val="001C01B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C01B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1C01BB"/>
    <w:pPr>
      <w:ind w:left="720"/>
      <w:contextualSpacing/>
    </w:pPr>
  </w:style>
  <w:style w:type="table" w:styleId="TableGrid">
    <w:name w:val="Table Grid"/>
    <w:basedOn w:val="TableNormal"/>
    <w:uiPriority w:val="39"/>
    <w:rsid w:val="00DD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DefaultParagraphFont"/>
    <w:rsid w:val="00C33A6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C50DF"/>
    <w:rPr>
      <w:color w:val="808080"/>
      <w:shd w:val="clear" w:color="auto" w:fill="E6E6E6"/>
    </w:rPr>
  </w:style>
  <w:style w:type="paragraph" w:customStyle="1" w:styleId="Address2">
    <w:name w:val="Address 2"/>
    <w:basedOn w:val="Normal"/>
    <w:rsid w:val="00DF6254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EC"/>
    <w:rPr>
      <w:rFonts w:ascii="Segoe UI" w:hAnsi="Segoe UI" w:cs="Segoe UI"/>
      <w:sz w:val="18"/>
      <w:szCs w:val="18"/>
    </w:rPr>
  </w:style>
  <w:style w:type="character" w:customStyle="1" w:styleId="ilfuvd">
    <w:name w:val="ilfuvd"/>
    <w:basedOn w:val="DefaultParagraphFont"/>
    <w:rsid w:val="00B92798"/>
  </w:style>
  <w:style w:type="paragraph" w:styleId="Header">
    <w:name w:val="header"/>
    <w:basedOn w:val="Normal"/>
    <w:link w:val="HeaderChar"/>
    <w:uiPriority w:val="99"/>
    <w:unhideWhenUsed/>
    <w:rsid w:val="00983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0E6"/>
  </w:style>
  <w:style w:type="paragraph" w:styleId="Footer">
    <w:name w:val="footer"/>
    <w:basedOn w:val="Normal"/>
    <w:link w:val="FooterChar"/>
    <w:uiPriority w:val="99"/>
    <w:unhideWhenUsed/>
    <w:rsid w:val="00983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mg_kibria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kibria@deloitte.com%2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9066F-525A-4FF7-9206-8C4886AF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S.M.G Kibria</dc:creator>
  <cp:keywords/>
  <dc:description/>
  <cp:lastModifiedBy>S.M.G Kibria</cp:lastModifiedBy>
  <cp:revision>6</cp:revision>
  <cp:lastPrinted>2019-11-07T03:12:00Z</cp:lastPrinted>
  <dcterms:created xsi:type="dcterms:W3CDTF">2019-11-07T03:11:00Z</dcterms:created>
  <dcterms:modified xsi:type="dcterms:W3CDTF">2019-11-07T03:37:00Z</dcterms:modified>
</cp:coreProperties>
</file>