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BE4A" w14:textId="77777777" w:rsidR="00E121F9" w:rsidRDefault="00000000">
      <w:pPr>
        <w:spacing w:after="193" w:line="259" w:lineRule="auto"/>
        <w:ind w:left="60" w:firstLine="0"/>
        <w:jc w:val="center"/>
      </w:pPr>
      <w:r>
        <w:rPr>
          <w:b/>
          <w:sz w:val="36"/>
        </w:rPr>
        <w:t>Define Problem Statement Phase</w:t>
      </w:r>
    </w:p>
    <w:p w14:paraId="2DE3FB4B" w14:textId="77777777" w:rsidR="00E121F9" w:rsidRDefault="00000000">
      <w:pPr>
        <w:spacing w:after="0"/>
        <w:ind w:left="-5"/>
      </w:pPr>
      <w:r>
        <w:rPr>
          <w:b/>
        </w:rPr>
        <w:t>Date:</w:t>
      </w:r>
      <w:r>
        <w:t xml:space="preserve"> 02 November 2025</w:t>
      </w:r>
    </w:p>
    <w:p w14:paraId="1E2C40FE" w14:textId="253FC7EB" w:rsidR="00E121F9" w:rsidRDefault="00A24941" w:rsidP="00A24941">
      <w:pPr>
        <w:spacing w:after="0"/>
        <w:ind w:left="-5"/>
      </w:pPr>
      <w:r>
        <w:rPr>
          <w:b/>
        </w:rPr>
        <w:t>T</w:t>
      </w:r>
      <w:r w:rsidRPr="00A24941">
        <w:rPr>
          <w:b/>
        </w:rPr>
        <w:t xml:space="preserve">eam ID: </w:t>
      </w:r>
      <w:r w:rsidRPr="00A24941">
        <w:rPr>
          <w:bCs/>
        </w:rPr>
        <w:t>NM2025TMID06479</w:t>
      </w:r>
    </w:p>
    <w:p w14:paraId="22C61476" w14:textId="77777777" w:rsidR="00E121F9" w:rsidRDefault="00000000">
      <w:pPr>
        <w:spacing w:after="550"/>
        <w:ind w:left="-5"/>
      </w:pPr>
      <w:r>
        <w:rPr>
          <w:b/>
        </w:rPr>
        <w:t>Project Name:</w:t>
      </w:r>
      <w:r>
        <w:t xml:space="preserve"> Streamlining Ticket Assignment for Efficient Support Operations</w:t>
      </w:r>
    </w:p>
    <w:p w14:paraId="240BB196" w14:textId="77777777" w:rsidR="00E121F9" w:rsidRDefault="00000000">
      <w:pPr>
        <w:spacing w:after="45" w:line="265" w:lineRule="auto"/>
        <w:ind w:left="-5"/>
      </w:pPr>
      <w:r>
        <w:rPr>
          <w:b/>
          <w:sz w:val="28"/>
        </w:rPr>
        <w:t>Customer Problem Statement Template:</w:t>
      </w:r>
    </w:p>
    <w:p w14:paraId="6FA87C3D" w14:textId="77777777" w:rsidR="00E121F9" w:rsidRDefault="00000000">
      <w:pPr>
        <w:spacing w:after="231"/>
        <w:ind w:left="-5"/>
      </w:pPr>
      <w:r>
        <w:t>In support operations, tickets are often manually assigned to agents or teams, leading to inefficiencies, uneven workload distribution, and delayed responses. Manual assignment increases the chances of human error, where tickets might be misrouted, unassigned, or delayed due to lack of visibility and automation.</w:t>
      </w:r>
    </w:p>
    <w:p w14:paraId="2DB32B92" w14:textId="77777777" w:rsidR="00E121F9" w:rsidRDefault="00000000">
      <w:pPr>
        <w:spacing w:after="231"/>
        <w:ind w:left="-5"/>
      </w:pPr>
      <w:r>
        <w:t>This results in longer resolution times, reduced customer satisfaction, and unnecessary escalation of incidents. Support managers and agents need a streamlined, automated method to assign tickets efficiently based on priority, category, and availability.</w:t>
      </w:r>
    </w:p>
    <w:p w14:paraId="4D9B39CF" w14:textId="77777777" w:rsidR="00E121F9" w:rsidRDefault="00000000">
      <w:pPr>
        <w:ind w:left="-5"/>
      </w:pPr>
      <w:r>
        <w:t xml:space="preserve">By implementing an automated ticket assignment mechanism in </w:t>
      </w:r>
      <w:r>
        <w:rPr>
          <w:b/>
        </w:rPr>
        <w:t>ServiceNow</w:t>
      </w:r>
      <w:r>
        <w:t>, we can improve operational efficiency, reduce manual errors, and enhance customer experience through faster issue resolution.</w:t>
      </w:r>
    </w:p>
    <w:p w14:paraId="570595C3" w14:textId="77777777" w:rsidR="00E121F9" w:rsidRDefault="00000000">
      <w:pPr>
        <w:spacing w:after="62" w:line="259" w:lineRule="auto"/>
        <w:ind w:left="-5"/>
      </w:pPr>
      <w:r>
        <w:rPr>
          <w:b/>
          <w:i/>
          <w:sz w:val="24"/>
        </w:rPr>
        <w:t>Reference:</w:t>
      </w:r>
    </w:p>
    <w:tbl>
      <w:tblPr>
        <w:tblStyle w:val="TableGrid"/>
        <w:tblpPr w:vertAnchor="page" w:horzAnchor="page" w:tblpX="1560" w:tblpY="9000"/>
        <w:tblOverlap w:val="never"/>
        <w:tblW w:w="10346" w:type="dxa"/>
        <w:tblInd w:w="0" w:type="dxa"/>
        <w:tblCellMar>
          <w:top w:w="116" w:type="dxa"/>
          <w:left w:w="120" w:type="dxa"/>
          <w:bottom w:w="0" w:type="dxa"/>
          <w:right w:w="0" w:type="dxa"/>
        </w:tblCellMar>
        <w:tblLook w:val="04A0" w:firstRow="1" w:lastRow="0" w:firstColumn="1" w:lastColumn="0" w:noHBand="0" w:noVBand="1"/>
      </w:tblPr>
      <w:tblGrid>
        <w:gridCol w:w="2519"/>
        <w:gridCol w:w="1785"/>
        <w:gridCol w:w="3630"/>
        <w:gridCol w:w="2412"/>
      </w:tblGrid>
      <w:tr w:rsidR="00E121F9" w14:paraId="30395D1D" w14:textId="77777777">
        <w:trPr>
          <w:trHeight w:val="360"/>
        </w:trPr>
        <w:tc>
          <w:tcPr>
            <w:tcW w:w="2518" w:type="dxa"/>
            <w:tcBorders>
              <w:top w:val="single" w:sz="8" w:space="0" w:color="000000"/>
              <w:left w:val="single" w:sz="8" w:space="0" w:color="000000"/>
              <w:bottom w:val="single" w:sz="8" w:space="0" w:color="000000"/>
              <w:right w:val="single" w:sz="8" w:space="0" w:color="000000"/>
            </w:tcBorders>
            <w:shd w:val="clear" w:color="auto" w:fill="ADD8E6"/>
          </w:tcPr>
          <w:p w14:paraId="0C4F3255" w14:textId="77777777" w:rsidR="00E121F9" w:rsidRDefault="00000000">
            <w:pPr>
              <w:spacing w:after="0" w:line="259" w:lineRule="auto"/>
              <w:ind w:left="0" w:firstLine="0"/>
            </w:pPr>
            <w:r>
              <w:rPr>
                <w:b/>
                <w:color w:val="F5F5F5"/>
              </w:rPr>
              <w:t>Problem Statement (PS)</w:t>
            </w:r>
          </w:p>
        </w:tc>
        <w:tc>
          <w:tcPr>
            <w:tcW w:w="1785" w:type="dxa"/>
            <w:tcBorders>
              <w:top w:val="single" w:sz="8" w:space="0" w:color="000000"/>
              <w:left w:val="single" w:sz="8" w:space="0" w:color="000000"/>
              <w:bottom w:val="single" w:sz="8" w:space="0" w:color="000000"/>
              <w:right w:val="single" w:sz="8" w:space="0" w:color="000000"/>
            </w:tcBorders>
            <w:shd w:val="clear" w:color="auto" w:fill="ADD8E6"/>
          </w:tcPr>
          <w:p w14:paraId="554AAE36" w14:textId="77777777" w:rsidR="00E121F9" w:rsidRDefault="00000000">
            <w:pPr>
              <w:spacing w:after="0" w:line="259" w:lineRule="auto"/>
              <w:ind w:left="11" w:firstLine="0"/>
            </w:pPr>
            <w:r>
              <w:rPr>
                <w:b/>
                <w:color w:val="F5F5F5"/>
              </w:rPr>
              <w:t>I am (Customer)</w:t>
            </w:r>
          </w:p>
        </w:tc>
        <w:tc>
          <w:tcPr>
            <w:tcW w:w="3630" w:type="dxa"/>
            <w:tcBorders>
              <w:top w:val="single" w:sz="8" w:space="0" w:color="000000"/>
              <w:left w:val="single" w:sz="8" w:space="0" w:color="000000"/>
              <w:bottom w:val="single" w:sz="8" w:space="0" w:color="000000"/>
              <w:right w:val="single" w:sz="8" w:space="0" w:color="000000"/>
            </w:tcBorders>
            <w:shd w:val="clear" w:color="auto" w:fill="ADD8E6"/>
          </w:tcPr>
          <w:p w14:paraId="2D0A2476" w14:textId="77777777" w:rsidR="00E121F9" w:rsidRDefault="00000000">
            <w:pPr>
              <w:spacing w:after="0" w:line="259" w:lineRule="auto"/>
              <w:ind w:left="0" w:right="120" w:firstLine="0"/>
              <w:jc w:val="center"/>
            </w:pPr>
            <w:r>
              <w:rPr>
                <w:b/>
                <w:color w:val="F5F5F5"/>
              </w:rPr>
              <w:t>I’m trying to</w:t>
            </w:r>
          </w:p>
        </w:tc>
        <w:tc>
          <w:tcPr>
            <w:tcW w:w="2412" w:type="dxa"/>
            <w:tcBorders>
              <w:top w:val="single" w:sz="8" w:space="0" w:color="000000"/>
              <w:left w:val="single" w:sz="8" w:space="0" w:color="000000"/>
              <w:bottom w:val="single" w:sz="8" w:space="0" w:color="000000"/>
              <w:right w:val="nil"/>
            </w:tcBorders>
            <w:shd w:val="clear" w:color="auto" w:fill="ADD8E6"/>
          </w:tcPr>
          <w:p w14:paraId="79258A58" w14:textId="77777777" w:rsidR="00E121F9" w:rsidRDefault="00000000">
            <w:pPr>
              <w:spacing w:after="0" w:line="259" w:lineRule="auto"/>
              <w:ind w:left="0" w:right="-4" w:firstLine="0"/>
              <w:jc w:val="right"/>
            </w:pPr>
            <w:r>
              <w:rPr>
                <w:b/>
                <w:color w:val="F5F5F5"/>
              </w:rPr>
              <w:t>Bu</w:t>
            </w:r>
          </w:p>
        </w:tc>
      </w:tr>
      <w:tr w:rsidR="00E121F9" w14:paraId="71A05772" w14:textId="77777777">
        <w:trPr>
          <w:trHeight w:val="360"/>
        </w:trPr>
        <w:tc>
          <w:tcPr>
            <w:tcW w:w="2518" w:type="dxa"/>
            <w:tcBorders>
              <w:top w:val="single" w:sz="8" w:space="0" w:color="000000"/>
              <w:left w:val="single" w:sz="8" w:space="0" w:color="000000"/>
              <w:bottom w:val="single" w:sz="8" w:space="0" w:color="000000"/>
              <w:right w:val="single" w:sz="8" w:space="0" w:color="000000"/>
            </w:tcBorders>
          </w:tcPr>
          <w:p w14:paraId="23B5E0DA" w14:textId="77777777" w:rsidR="00E121F9" w:rsidRDefault="00000000">
            <w:pPr>
              <w:spacing w:after="0" w:line="259" w:lineRule="auto"/>
              <w:ind w:left="0" w:right="120" w:firstLine="0"/>
              <w:jc w:val="center"/>
            </w:pPr>
            <w:r>
              <w:t>PS-1</w:t>
            </w:r>
          </w:p>
        </w:tc>
        <w:tc>
          <w:tcPr>
            <w:tcW w:w="1785" w:type="dxa"/>
            <w:tcBorders>
              <w:top w:val="single" w:sz="8" w:space="0" w:color="000000"/>
              <w:left w:val="single" w:sz="8" w:space="0" w:color="000000"/>
              <w:bottom w:val="single" w:sz="8" w:space="0" w:color="000000"/>
              <w:right w:val="single" w:sz="8" w:space="0" w:color="000000"/>
            </w:tcBorders>
          </w:tcPr>
          <w:p w14:paraId="137FD155" w14:textId="77777777" w:rsidR="00E121F9" w:rsidRDefault="00000000">
            <w:pPr>
              <w:spacing w:after="0" w:line="259" w:lineRule="auto"/>
              <w:ind w:left="0" w:right="120" w:firstLine="0"/>
              <w:jc w:val="center"/>
            </w:pPr>
            <w:r>
              <w:t>Support Agent</w:t>
            </w:r>
          </w:p>
        </w:tc>
        <w:tc>
          <w:tcPr>
            <w:tcW w:w="3630" w:type="dxa"/>
            <w:tcBorders>
              <w:top w:val="single" w:sz="8" w:space="0" w:color="000000"/>
              <w:left w:val="single" w:sz="8" w:space="0" w:color="000000"/>
              <w:bottom w:val="single" w:sz="8" w:space="0" w:color="000000"/>
              <w:right w:val="single" w:sz="8" w:space="0" w:color="000000"/>
            </w:tcBorders>
          </w:tcPr>
          <w:p w14:paraId="298E5DF5" w14:textId="77777777" w:rsidR="00E121F9" w:rsidRDefault="00000000">
            <w:pPr>
              <w:spacing w:after="0" w:line="259" w:lineRule="auto"/>
              <w:ind w:left="0" w:firstLine="0"/>
            </w:pPr>
            <w:r>
              <w:t>Assign tickets quickly to the right team</w:t>
            </w:r>
          </w:p>
        </w:tc>
        <w:tc>
          <w:tcPr>
            <w:tcW w:w="2412" w:type="dxa"/>
            <w:tcBorders>
              <w:top w:val="single" w:sz="8" w:space="0" w:color="000000"/>
              <w:left w:val="single" w:sz="8" w:space="0" w:color="000000"/>
              <w:bottom w:val="single" w:sz="8" w:space="0" w:color="000000"/>
              <w:right w:val="nil"/>
            </w:tcBorders>
          </w:tcPr>
          <w:p w14:paraId="55B73CB2" w14:textId="77777777" w:rsidR="00E121F9" w:rsidRDefault="00000000">
            <w:pPr>
              <w:spacing w:after="0" w:line="259" w:lineRule="auto"/>
              <w:ind w:left="50" w:firstLine="0"/>
            </w:pPr>
            <w:r>
              <w:t xml:space="preserve">The system takes time to </w:t>
            </w:r>
          </w:p>
        </w:tc>
      </w:tr>
      <w:tr w:rsidR="00E121F9" w14:paraId="4A7011FF" w14:textId="77777777">
        <w:trPr>
          <w:trHeight w:val="360"/>
        </w:trPr>
        <w:tc>
          <w:tcPr>
            <w:tcW w:w="2518" w:type="dxa"/>
            <w:tcBorders>
              <w:top w:val="single" w:sz="8" w:space="0" w:color="000000"/>
              <w:left w:val="single" w:sz="8" w:space="0" w:color="000000"/>
              <w:bottom w:val="single" w:sz="8" w:space="0" w:color="000000"/>
              <w:right w:val="single" w:sz="8" w:space="0" w:color="000000"/>
            </w:tcBorders>
          </w:tcPr>
          <w:p w14:paraId="2F47A800" w14:textId="77777777" w:rsidR="00E121F9" w:rsidRDefault="00000000">
            <w:pPr>
              <w:spacing w:after="0" w:line="259" w:lineRule="auto"/>
              <w:ind w:left="0" w:right="120" w:firstLine="0"/>
              <w:jc w:val="center"/>
            </w:pPr>
            <w:r>
              <w:t>PS-2</w:t>
            </w:r>
          </w:p>
        </w:tc>
        <w:tc>
          <w:tcPr>
            <w:tcW w:w="1785" w:type="dxa"/>
            <w:tcBorders>
              <w:top w:val="single" w:sz="8" w:space="0" w:color="000000"/>
              <w:left w:val="single" w:sz="8" w:space="0" w:color="000000"/>
              <w:bottom w:val="single" w:sz="8" w:space="0" w:color="000000"/>
              <w:right w:val="single" w:sz="8" w:space="0" w:color="000000"/>
            </w:tcBorders>
          </w:tcPr>
          <w:p w14:paraId="6B04DDF1" w14:textId="77777777" w:rsidR="00E121F9" w:rsidRDefault="00000000">
            <w:pPr>
              <w:spacing w:after="0" w:line="259" w:lineRule="auto"/>
              <w:ind w:left="0" w:firstLine="0"/>
            </w:pPr>
            <w:r>
              <w:t>Support Manager</w:t>
            </w:r>
          </w:p>
        </w:tc>
        <w:tc>
          <w:tcPr>
            <w:tcW w:w="3630" w:type="dxa"/>
            <w:tcBorders>
              <w:top w:val="single" w:sz="8" w:space="0" w:color="000000"/>
              <w:left w:val="single" w:sz="8" w:space="0" w:color="000000"/>
              <w:bottom w:val="single" w:sz="8" w:space="0" w:color="000000"/>
              <w:right w:val="single" w:sz="8" w:space="0" w:color="000000"/>
            </w:tcBorders>
          </w:tcPr>
          <w:p w14:paraId="34C34D81" w14:textId="77777777" w:rsidR="00E121F9" w:rsidRDefault="00000000">
            <w:pPr>
              <w:spacing w:after="0" w:line="259" w:lineRule="auto"/>
              <w:ind w:left="0" w:right="120" w:firstLine="0"/>
              <w:jc w:val="center"/>
            </w:pPr>
            <w:r>
              <w:t>Ensure equal ticket distribution</w:t>
            </w:r>
          </w:p>
        </w:tc>
        <w:tc>
          <w:tcPr>
            <w:tcW w:w="2412" w:type="dxa"/>
            <w:tcBorders>
              <w:top w:val="single" w:sz="8" w:space="0" w:color="000000"/>
              <w:left w:val="single" w:sz="8" w:space="0" w:color="000000"/>
              <w:bottom w:val="single" w:sz="8" w:space="0" w:color="000000"/>
              <w:right w:val="nil"/>
            </w:tcBorders>
          </w:tcPr>
          <w:p w14:paraId="43811785" w14:textId="77777777" w:rsidR="00E121F9" w:rsidRDefault="00000000">
            <w:pPr>
              <w:spacing w:after="0" w:line="259" w:lineRule="auto"/>
              <w:ind w:left="0" w:right="-43" w:firstLine="0"/>
            </w:pPr>
            <w:r>
              <w:t>Some agents get overload</w:t>
            </w:r>
          </w:p>
        </w:tc>
      </w:tr>
    </w:tbl>
    <w:p w14:paraId="486F44D2" w14:textId="77777777" w:rsidR="00E121F9" w:rsidRDefault="00000000">
      <w:pPr>
        <w:spacing w:after="550"/>
        <w:ind w:left="-5"/>
      </w:pPr>
      <w:r>
        <w:t>https://miro.com/templates/customer-problem-statement/</w:t>
      </w:r>
    </w:p>
    <w:p w14:paraId="6FAFF651" w14:textId="77777777" w:rsidR="00E121F9" w:rsidRDefault="00000000">
      <w:pPr>
        <w:spacing w:after="135" w:line="265" w:lineRule="auto"/>
        <w:ind w:left="-5"/>
      </w:pPr>
      <w:r>
        <w:rPr>
          <w:b/>
          <w:sz w:val="28"/>
        </w:rPr>
        <w:t>Example:</w:t>
      </w:r>
    </w:p>
    <w:p w14:paraId="4C896CF3" w14:textId="77777777" w:rsidR="00E121F9" w:rsidRDefault="00000000">
      <w:pPr>
        <w:spacing w:before="548" w:after="62" w:line="259" w:lineRule="auto"/>
        <w:ind w:left="-5"/>
      </w:pPr>
      <w:r>
        <w:rPr>
          <w:b/>
          <w:i/>
          <w:sz w:val="24"/>
        </w:rPr>
        <w:t>Problem Statement PS 1:</w:t>
      </w:r>
    </w:p>
    <w:p w14:paraId="4F2572EE" w14:textId="77777777" w:rsidR="00E121F9" w:rsidRDefault="00000000">
      <w:pPr>
        <w:ind w:left="-5"/>
      </w:pPr>
      <w:r>
        <w:t xml:space="preserve">As a </w:t>
      </w:r>
      <w:r>
        <w:rPr>
          <w:b/>
        </w:rPr>
        <w:t>support agent</w:t>
      </w:r>
      <w:r>
        <w:t xml:space="preserve">, I am trying to assign tickets efficiently to the right teams or individuals. However, the process is </w:t>
      </w:r>
      <w:r>
        <w:rPr>
          <w:b/>
        </w:rPr>
        <w:t>manual and time-consuming</w:t>
      </w:r>
      <w:r>
        <w:t xml:space="preserve">, causing delays and confusion when multiple tickets arrive simultaneously. This reduces response speed and increases the backlog of unresolved issues. I need an </w:t>
      </w:r>
      <w:r>
        <w:rPr>
          <w:b/>
        </w:rPr>
        <w:t>automated ticket assignment</w:t>
      </w:r>
      <w:r>
        <w:t xml:space="preserve"> process that allocates tickets based on </w:t>
      </w:r>
      <w:r>
        <w:rPr>
          <w:b/>
        </w:rPr>
        <w:t>skills, availability, and priority</w:t>
      </w:r>
      <w:r>
        <w:t>, ensuring faster resolutions and better workflow management.</w:t>
      </w:r>
    </w:p>
    <w:p w14:paraId="6AB6E754" w14:textId="77777777" w:rsidR="00E121F9" w:rsidRDefault="00000000">
      <w:pPr>
        <w:spacing w:after="62" w:line="259" w:lineRule="auto"/>
        <w:ind w:left="-5"/>
      </w:pPr>
      <w:r>
        <w:rPr>
          <w:b/>
          <w:i/>
          <w:sz w:val="24"/>
        </w:rPr>
        <w:t>Problem Statement PS 2:</w:t>
      </w:r>
    </w:p>
    <w:p w14:paraId="05D57DAD" w14:textId="77777777" w:rsidR="00E121F9" w:rsidRDefault="00000000">
      <w:pPr>
        <w:ind w:left="-5"/>
      </w:pPr>
      <w:r>
        <w:t xml:space="preserve">As a </w:t>
      </w:r>
      <w:r>
        <w:rPr>
          <w:b/>
        </w:rPr>
        <w:t>support manager</w:t>
      </w:r>
      <w:r>
        <w:t xml:space="preserve">, I want to monitor ticket distribution across my team. However, the current system does </w:t>
      </w:r>
      <w:r>
        <w:rPr>
          <w:b/>
        </w:rPr>
        <w:t>not provide an automated balancing mechanism</w:t>
      </w:r>
      <w:r>
        <w:t xml:space="preserve">, resulting in </w:t>
      </w:r>
      <w:r>
        <w:rPr>
          <w:b/>
        </w:rPr>
        <w:t xml:space="preserve">uneven workloads </w:t>
      </w:r>
      <w:r>
        <w:t xml:space="preserve">and poor resource utilization. This affects team morale and overall service quality. A </w:t>
      </w:r>
      <w:r>
        <w:rPr>
          <w:b/>
        </w:rPr>
        <w:t>smart ticket routing feature</w:t>
      </w:r>
      <w:r>
        <w:t xml:space="preserve"> in ServiceNow would ensure balanced assignments, quicker responses, and improved customer satisfaction.</w:t>
      </w:r>
    </w:p>
    <w:p w14:paraId="6A43087F" w14:textId="77777777" w:rsidR="00E121F9" w:rsidRDefault="00000000">
      <w:pPr>
        <w:spacing w:after="62" w:line="259" w:lineRule="auto"/>
        <w:ind w:left="-5"/>
      </w:pPr>
      <w:r>
        <w:rPr>
          <w:b/>
          <w:i/>
          <w:sz w:val="24"/>
        </w:rPr>
        <w:lastRenderedPageBreak/>
        <w:t>Diagram 1: Ticket Assignment Flow</w:t>
      </w:r>
    </w:p>
    <w:p w14:paraId="28A9E840" w14:textId="77777777" w:rsidR="00E121F9" w:rsidRDefault="00000000">
      <w:pPr>
        <w:spacing w:after="3" w:line="265" w:lineRule="auto"/>
        <w:ind w:left="715"/>
      </w:pPr>
      <w:r>
        <w:rPr>
          <w:rFonts w:ascii="Courier New" w:eastAsia="Courier New" w:hAnsi="Courier New" w:cs="Courier New"/>
          <w:sz w:val="16"/>
        </w:rPr>
        <w:t>+-----------------------------+</w:t>
      </w:r>
    </w:p>
    <w:p w14:paraId="193F993F" w14:textId="77777777" w:rsidR="00E121F9" w:rsidRDefault="00000000">
      <w:pPr>
        <w:spacing w:after="3" w:line="265" w:lineRule="auto"/>
        <w:ind w:left="715"/>
      </w:pPr>
      <w:r>
        <w:rPr>
          <w:rFonts w:ascii="Courier New" w:eastAsia="Courier New" w:hAnsi="Courier New" w:cs="Courier New"/>
          <w:sz w:val="16"/>
        </w:rPr>
        <w:t>| User Creates a Ticket |</w:t>
      </w:r>
    </w:p>
    <w:p w14:paraId="37E6CFFE" w14:textId="77777777" w:rsidR="00E121F9" w:rsidRDefault="00000000">
      <w:pPr>
        <w:spacing w:after="3" w:line="265" w:lineRule="auto"/>
        <w:ind w:left="715" w:right="4934"/>
      </w:pPr>
      <w:r>
        <w:rPr>
          <w:rFonts w:ascii="Courier New" w:eastAsia="Courier New" w:hAnsi="Courier New" w:cs="Courier New"/>
          <w:sz w:val="16"/>
        </w:rPr>
        <w:t xml:space="preserve">+-------------+---------------+ </w:t>
      </w:r>
      <w:r>
        <w:rPr>
          <w:rFonts w:ascii="Segoe UI Symbol" w:eastAsia="Segoe UI Symbol" w:hAnsi="Segoe UI Symbol" w:cs="Segoe UI Symbol"/>
          <w:sz w:val="16"/>
        </w:rPr>
        <w:t>↓</w:t>
      </w:r>
    </w:p>
    <w:p w14:paraId="2CC60F67" w14:textId="77777777" w:rsidR="00E121F9" w:rsidRDefault="00000000">
      <w:pPr>
        <w:spacing w:after="3" w:line="265" w:lineRule="auto"/>
        <w:ind w:left="715"/>
      </w:pPr>
      <w:r>
        <w:rPr>
          <w:rFonts w:ascii="Courier New" w:eastAsia="Courier New" w:hAnsi="Courier New" w:cs="Courier New"/>
          <w:sz w:val="16"/>
        </w:rPr>
        <w:t>+-----------------------------+</w:t>
      </w:r>
    </w:p>
    <w:p w14:paraId="4549AAE0" w14:textId="77777777" w:rsidR="00E121F9" w:rsidRDefault="00000000">
      <w:pPr>
        <w:spacing w:after="3" w:line="265" w:lineRule="auto"/>
        <w:ind w:left="715"/>
      </w:pPr>
      <w:r>
        <w:rPr>
          <w:rFonts w:ascii="Courier New" w:eastAsia="Courier New" w:hAnsi="Courier New" w:cs="Courier New"/>
          <w:sz w:val="16"/>
        </w:rPr>
        <w:t>| ServiceNow Receives Ticket |</w:t>
      </w:r>
    </w:p>
    <w:p w14:paraId="362D1FA7" w14:textId="77777777" w:rsidR="00E121F9" w:rsidRDefault="00000000">
      <w:pPr>
        <w:spacing w:after="3" w:line="265" w:lineRule="auto"/>
        <w:ind w:left="715" w:right="4934"/>
      </w:pPr>
      <w:r>
        <w:rPr>
          <w:rFonts w:ascii="Courier New" w:eastAsia="Courier New" w:hAnsi="Courier New" w:cs="Courier New"/>
          <w:sz w:val="16"/>
        </w:rPr>
        <w:t xml:space="preserve">+-------------+---------------+ </w:t>
      </w:r>
      <w:r>
        <w:rPr>
          <w:rFonts w:ascii="Segoe UI Symbol" w:eastAsia="Segoe UI Symbol" w:hAnsi="Segoe UI Symbol" w:cs="Segoe UI Symbol"/>
          <w:sz w:val="16"/>
        </w:rPr>
        <w:t>↓</w:t>
      </w:r>
    </w:p>
    <w:p w14:paraId="7C24200F" w14:textId="77777777" w:rsidR="00E121F9" w:rsidRDefault="00000000">
      <w:pPr>
        <w:spacing w:after="3" w:line="265" w:lineRule="auto"/>
        <w:ind w:left="715"/>
      </w:pPr>
      <w:r>
        <w:rPr>
          <w:rFonts w:ascii="Courier New" w:eastAsia="Courier New" w:hAnsi="Courier New" w:cs="Courier New"/>
          <w:sz w:val="16"/>
        </w:rPr>
        <w:t>+-----------------------------+</w:t>
      </w:r>
    </w:p>
    <w:p w14:paraId="10EEC9DA" w14:textId="77777777" w:rsidR="00E121F9" w:rsidRDefault="00000000">
      <w:pPr>
        <w:spacing w:after="3" w:line="265" w:lineRule="auto"/>
        <w:ind w:left="715"/>
      </w:pPr>
      <w:r>
        <w:rPr>
          <w:rFonts w:ascii="Courier New" w:eastAsia="Courier New" w:hAnsi="Courier New" w:cs="Courier New"/>
          <w:sz w:val="16"/>
        </w:rPr>
        <w:t>| Automated Assignment Logic |</w:t>
      </w:r>
    </w:p>
    <w:p w14:paraId="33C260FA" w14:textId="77777777" w:rsidR="00E121F9" w:rsidRDefault="00000000">
      <w:pPr>
        <w:spacing w:after="3" w:line="265" w:lineRule="auto"/>
        <w:ind w:left="715"/>
      </w:pPr>
      <w:r>
        <w:rPr>
          <w:rFonts w:ascii="Courier New" w:eastAsia="Courier New" w:hAnsi="Courier New" w:cs="Courier New"/>
          <w:sz w:val="16"/>
        </w:rPr>
        <w:t>| (Based on Category, Skill, |</w:t>
      </w:r>
    </w:p>
    <w:p w14:paraId="430F13D0" w14:textId="77777777" w:rsidR="00E121F9" w:rsidRDefault="00000000">
      <w:pPr>
        <w:spacing w:after="3" w:line="265" w:lineRule="auto"/>
        <w:ind w:left="715"/>
      </w:pPr>
      <w:r>
        <w:rPr>
          <w:rFonts w:ascii="Courier New" w:eastAsia="Courier New" w:hAnsi="Courier New" w:cs="Courier New"/>
          <w:sz w:val="16"/>
        </w:rPr>
        <w:t>| Priority, and Availability) |</w:t>
      </w:r>
    </w:p>
    <w:p w14:paraId="3477E6DC" w14:textId="77777777" w:rsidR="00E121F9" w:rsidRDefault="00000000">
      <w:pPr>
        <w:spacing w:after="3" w:line="265" w:lineRule="auto"/>
        <w:ind w:left="715" w:right="4934"/>
      </w:pPr>
      <w:r>
        <w:rPr>
          <w:rFonts w:ascii="Courier New" w:eastAsia="Courier New" w:hAnsi="Courier New" w:cs="Courier New"/>
          <w:sz w:val="16"/>
        </w:rPr>
        <w:t xml:space="preserve">+-------------+---------------+ </w:t>
      </w:r>
      <w:r>
        <w:rPr>
          <w:rFonts w:ascii="Segoe UI Symbol" w:eastAsia="Segoe UI Symbol" w:hAnsi="Segoe UI Symbol" w:cs="Segoe UI Symbol"/>
          <w:sz w:val="16"/>
        </w:rPr>
        <w:t>↓</w:t>
      </w:r>
    </w:p>
    <w:p w14:paraId="76E046A8" w14:textId="77777777" w:rsidR="00E121F9" w:rsidRDefault="00000000">
      <w:pPr>
        <w:spacing w:after="3" w:line="265" w:lineRule="auto"/>
        <w:ind w:left="715"/>
      </w:pPr>
      <w:r>
        <w:rPr>
          <w:rFonts w:ascii="Courier New" w:eastAsia="Courier New" w:hAnsi="Courier New" w:cs="Courier New"/>
          <w:sz w:val="16"/>
        </w:rPr>
        <w:t>+-----------------------------+</w:t>
      </w:r>
    </w:p>
    <w:p w14:paraId="150398D7" w14:textId="77777777" w:rsidR="00E121F9" w:rsidRDefault="00000000">
      <w:pPr>
        <w:spacing w:after="3" w:line="265" w:lineRule="auto"/>
        <w:ind w:left="715"/>
      </w:pPr>
      <w:r>
        <w:rPr>
          <w:rFonts w:ascii="Courier New" w:eastAsia="Courier New" w:hAnsi="Courier New" w:cs="Courier New"/>
          <w:sz w:val="16"/>
        </w:rPr>
        <w:t>| Assigned to Suitable Agent |</w:t>
      </w:r>
    </w:p>
    <w:p w14:paraId="460B22AF" w14:textId="77777777" w:rsidR="00E121F9" w:rsidRDefault="00000000">
      <w:pPr>
        <w:spacing w:after="3" w:line="265" w:lineRule="auto"/>
        <w:ind w:left="715" w:right="4934"/>
      </w:pPr>
      <w:r>
        <w:rPr>
          <w:rFonts w:ascii="Courier New" w:eastAsia="Courier New" w:hAnsi="Courier New" w:cs="Courier New"/>
          <w:sz w:val="16"/>
        </w:rPr>
        <w:t xml:space="preserve">+-------------+---------------+ </w:t>
      </w:r>
      <w:r>
        <w:rPr>
          <w:rFonts w:ascii="Segoe UI Symbol" w:eastAsia="Segoe UI Symbol" w:hAnsi="Segoe UI Symbol" w:cs="Segoe UI Symbol"/>
          <w:sz w:val="16"/>
        </w:rPr>
        <w:t>↓</w:t>
      </w:r>
    </w:p>
    <w:p w14:paraId="343E5E5B" w14:textId="77777777" w:rsidR="00E121F9" w:rsidRDefault="00000000">
      <w:pPr>
        <w:spacing w:after="3" w:line="265" w:lineRule="auto"/>
        <w:ind w:left="715"/>
      </w:pPr>
      <w:r>
        <w:rPr>
          <w:rFonts w:ascii="Courier New" w:eastAsia="Courier New" w:hAnsi="Courier New" w:cs="Courier New"/>
          <w:sz w:val="16"/>
        </w:rPr>
        <w:t>+-----------------------------+</w:t>
      </w:r>
    </w:p>
    <w:p w14:paraId="57B6872C" w14:textId="77777777" w:rsidR="00E121F9" w:rsidRDefault="00000000">
      <w:pPr>
        <w:spacing w:after="3" w:line="265" w:lineRule="auto"/>
        <w:ind w:left="715"/>
      </w:pPr>
      <w:r>
        <w:rPr>
          <w:rFonts w:ascii="Courier New" w:eastAsia="Courier New" w:hAnsi="Courier New" w:cs="Courier New"/>
          <w:sz w:val="16"/>
        </w:rPr>
        <w:t>| Ticket Resolved Efficiently |</w:t>
      </w:r>
    </w:p>
    <w:p w14:paraId="106C9315" w14:textId="77777777" w:rsidR="00E121F9" w:rsidRDefault="00000000">
      <w:pPr>
        <w:spacing w:after="536" w:line="265" w:lineRule="auto"/>
        <w:ind w:left="715"/>
      </w:pPr>
      <w:r>
        <w:rPr>
          <w:rFonts w:ascii="Courier New" w:eastAsia="Courier New" w:hAnsi="Courier New" w:cs="Courier New"/>
          <w:sz w:val="16"/>
        </w:rPr>
        <w:t>+-----------------------------+</w:t>
      </w:r>
    </w:p>
    <w:p w14:paraId="305335EA" w14:textId="77777777" w:rsidR="00E121F9" w:rsidRDefault="00000000">
      <w:pPr>
        <w:spacing w:after="22" w:line="259" w:lineRule="auto"/>
        <w:ind w:left="-5"/>
      </w:pPr>
      <w:r>
        <w:rPr>
          <w:b/>
          <w:i/>
          <w:sz w:val="24"/>
        </w:rPr>
        <w:t>Diagram 2: Automated Ticket Workflow Overview</w:t>
      </w:r>
    </w:p>
    <w:p w14:paraId="03482F13" w14:textId="77777777" w:rsidR="00E121F9" w:rsidRDefault="00000000">
      <w:pPr>
        <w:spacing w:after="3" w:line="265" w:lineRule="auto"/>
        <w:ind w:left="715"/>
      </w:pPr>
      <w:r>
        <w:rPr>
          <w:rFonts w:ascii="Courier New" w:eastAsia="Courier New" w:hAnsi="Courier New" w:cs="Courier New"/>
          <w:sz w:val="16"/>
        </w:rPr>
        <w:t>+--------------------+ | Customer Request | +--------------------+ | v</w:t>
      </w:r>
    </w:p>
    <w:p w14:paraId="03428FF2" w14:textId="77777777" w:rsidR="00E121F9" w:rsidRDefault="00000000">
      <w:pPr>
        <w:spacing w:after="3" w:line="265" w:lineRule="auto"/>
        <w:ind w:left="715"/>
      </w:pPr>
      <w:r>
        <w:rPr>
          <w:rFonts w:ascii="Courier New" w:eastAsia="Courier New" w:hAnsi="Courier New" w:cs="Courier New"/>
          <w:sz w:val="16"/>
        </w:rPr>
        <w:t>+---------------------------+ | Ticket Categorization |</w:t>
      </w:r>
    </w:p>
    <w:p w14:paraId="2B98F88E" w14:textId="77777777" w:rsidR="00E121F9" w:rsidRDefault="00000000">
      <w:pPr>
        <w:spacing w:after="3" w:line="265" w:lineRule="auto"/>
        <w:ind w:left="715"/>
      </w:pPr>
      <w:r>
        <w:rPr>
          <w:rFonts w:ascii="Courier New" w:eastAsia="Courier New" w:hAnsi="Courier New" w:cs="Courier New"/>
          <w:sz w:val="16"/>
        </w:rPr>
        <w:t>+---------------------------+ | v +---------------------------+ | Priority &amp; Skill</w:t>
      </w:r>
    </w:p>
    <w:p w14:paraId="26842E8F" w14:textId="77777777" w:rsidR="00E121F9" w:rsidRDefault="00000000">
      <w:pPr>
        <w:spacing w:after="3" w:line="265" w:lineRule="auto"/>
        <w:ind w:left="715"/>
      </w:pPr>
      <w:r>
        <w:rPr>
          <w:rFonts w:ascii="Courier New" w:eastAsia="Courier New" w:hAnsi="Courier New" w:cs="Courier New"/>
          <w:sz w:val="16"/>
        </w:rPr>
        <w:t>Matching | +---------------------------+ | v +---------------------------+ | Auto</w:t>
      </w:r>
    </w:p>
    <w:p w14:paraId="37FAE104" w14:textId="77777777" w:rsidR="00E121F9" w:rsidRDefault="00000000">
      <w:pPr>
        <w:spacing w:after="3" w:line="265" w:lineRule="auto"/>
        <w:ind w:left="715"/>
      </w:pPr>
      <w:r>
        <w:rPr>
          <w:rFonts w:ascii="Courier New" w:eastAsia="Courier New" w:hAnsi="Courier New" w:cs="Courier New"/>
          <w:sz w:val="16"/>
        </w:rPr>
        <w:t>Assignment to Agent | +---------------------------+ | v</w:t>
      </w:r>
    </w:p>
    <w:p w14:paraId="2E9731B8" w14:textId="77777777" w:rsidR="00E121F9" w:rsidRDefault="00000000">
      <w:pPr>
        <w:spacing w:after="3" w:line="265" w:lineRule="auto"/>
        <w:ind w:left="715"/>
      </w:pPr>
      <w:r>
        <w:rPr>
          <w:rFonts w:ascii="Courier New" w:eastAsia="Courier New" w:hAnsi="Courier New" w:cs="Courier New"/>
          <w:sz w:val="16"/>
        </w:rPr>
        <w:t>+---------------------------+ | Real-time Status Update |</w:t>
      </w:r>
    </w:p>
    <w:p w14:paraId="795B1C75" w14:textId="77777777" w:rsidR="00E121F9" w:rsidRDefault="00000000">
      <w:pPr>
        <w:spacing w:after="3" w:line="265" w:lineRule="auto"/>
        <w:ind w:left="715"/>
      </w:pPr>
      <w:r>
        <w:rPr>
          <w:rFonts w:ascii="Courier New" w:eastAsia="Courier New" w:hAnsi="Courier New" w:cs="Courier New"/>
          <w:sz w:val="16"/>
        </w:rPr>
        <w:t>+---------------------------+</w:t>
      </w:r>
    </w:p>
    <w:sectPr w:rsidR="00E121F9">
      <w:pgSz w:w="11906" w:h="16838"/>
      <w:pgMar w:top="1619" w:right="1620" w:bottom="182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F9"/>
    <w:rsid w:val="006321BD"/>
    <w:rsid w:val="00A24941"/>
    <w:rsid w:val="00E12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5BB5CF"/>
  <w15:docId w15:val="{5D15B0C6-91D4-47D8-AAE2-F4985B30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1" w:line="261"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2821</Characters>
  <Application>Microsoft Office Word</Application>
  <DocSecurity>0</DocSecurity>
  <Lines>72</Lines>
  <Paragraphs>60</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vishva dv</cp:lastModifiedBy>
  <cp:revision>2</cp:revision>
  <dcterms:created xsi:type="dcterms:W3CDTF">2025-11-04T11:06:00Z</dcterms:created>
  <dcterms:modified xsi:type="dcterms:W3CDTF">2025-11-04T11:06:00Z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05a3bc4f-cf33-4504-bedc-e97b54b71b90</vt:lpwstr>
  </property>
</Properties>
</file>