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29C93D" w14:textId="42A98E14" w:rsidR="003B7CD2" w:rsidRDefault="006843AA" w:rsidP="006843AA">
      <w:pPr>
        <w:jc w:val="center"/>
      </w:pPr>
      <w:r>
        <w:rPr>
          <w:noProof/>
        </w:rPr>
        <w:drawing>
          <wp:inline distT="0" distB="0" distL="0" distR="0" wp14:anchorId="7DBC6D14" wp14:editId="77868D19">
            <wp:extent cx="2724150" cy="1676400"/>
            <wp:effectExtent l="0" t="0" r="0" b="0"/>
            <wp:docPr id="2708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2986" name="Picture 270829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254B" w14:textId="77777777" w:rsidR="006843AA" w:rsidRDefault="006843AA" w:rsidP="006843AA">
      <w:pPr>
        <w:jc w:val="center"/>
      </w:pPr>
    </w:p>
    <w:p w14:paraId="02DD931E" w14:textId="77777777" w:rsidR="006843AA" w:rsidRDefault="006843AA" w:rsidP="006843AA">
      <w:pPr>
        <w:jc w:val="center"/>
      </w:pPr>
    </w:p>
    <w:p w14:paraId="7DCC5711" w14:textId="77777777" w:rsidR="006843AA" w:rsidRPr="007001F8" w:rsidRDefault="006843AA" w:rsidP="006843AA">
      <w:pPr>
        <w:jc w:val="center"/>
        <w:rPr>
          <w:b/>
          <w:bCs/>
          <w:sz w:val="36"/>
          <w:szCs w:val="36"/>
        </w:rPr>
      </w:pPr>
    </w:p>
    <w:p w14:paraId="48C74AE6" w14:textId="5F804E45" w:rsidR="006843AA" w:rsidRPr="007001F8" w:rsidRDefault="006843AA" w:rsidP="006843AA">
      <w:pPr>
        <w:jc w:val="center"/>
        <w:rPr>
          <w:b/>
          <w:bCs/>
          <w:sz w:val="36"/>
          <w:szCs w:val="36"/>
        </w:rPr>
      </w:pPr>
      <w:proofErr w:type="gramStart"/>
      <w:r w:rsidRPr="007001F8">
        <w:rPr>
          <w:b/>
          <w:bCs/>
          <w:sz w:val="36"/>
          <w:szCs w:val="36"/>
        </w:rPr>
        <w:t>Topic :</w:t>
      </w:r>
      <w:proofErr w:type="gramEnd"/>
      <w:r w:rsidRPr="007001F8">
        <w:rPr>
          <w:b/>
          <w:bCs/>
          <w:sz w:val="36"/>
          <w:szCs w:val="36"/>
        </w:rPr>
        <w:t xml:space="preserve">  Tableau Dashboard</w:t>
      </w:r>
    </w:p>
    <w:p w14:paraId="7CE583B8" w14:textId="070A56AE" w:rsidR="006843AA" w:rsidRPr="007001F8" w:rsidRDefault="006843AA" w:rsidP="006843AA">
      <w:pPr>
        <w:jc w:val="center"/>
        <w:rPr>
          <w:b/>
          <w:bCs/>
          <w:sz w:val="36"/>
          <w:szCs w:val="36"/>
        </w:rPr>
      </w:pPr>
      <w:r w:rsidRPr="007001F8">
        <w:rPr>
          <w:b/>
          <w:bCs/>
          <w:sz w:val="36"/>
          <w:szCs w:val="36"/>
        </w:rPr>
        <w:t>“C</w:t>
      </w:r>
      <w:r w:rsidR="00C36533">
        <w:rPr>
          <w:b/>
          <w:bCs/>
          <w:sz w:val="36"/>
          <w:szCs w:val="36"/>
        </w:rPr>
        <w:t>o</w:t>
      </w:r>
      <w:r w:rsidR="00D77BFA">
        <w:rPr>
          <w:b/>
          <w:bCs/>
          <w:sz w:val="36"/>
          <w:szCs w:val="36"/>
        </w:rPr>
        <w:t>vid-19</w:t>
      </w:r>
      <w:r w:rsidRPr="007001F8">
        <w:rPr>
          <w:b/>
          <w:bCs/>
          <w:sz w:val="36"/>
          <w:szCs w:val="36"/>
        </w:rPr>
        <w:t xml:space="preserve"> Dashboard”</w:t>
      </w:r>
    </w:p>
    <w:p w14:paraId="0BFB31C4" w14:textId="77777777" w:rsidR="006843AA" w:rsidRDefault="006843AA" w:rsidP="006843AA">
      <w:pPr>
        <w:jc w:val="center"/>
      </w:pPr>
    </w:p>
    <w:p w14:paraId="3EB0F2DC" w14:textId="77777777" w:rsidR="006843AA" w:rsidRDefault="006843AA" w:rsidP="006843AA">
      <w:pPr>
        <w:jc w:val="center"/>
      </w:pPr>
    </w:p>
    <w:p w14:paraId="2561C6C7" w14:textId="77777777" w:rsidR="006843AA" w:rsidRDefault="006843AA" w:rsidP="007001F8"/>
    <w:p w14:paraId="33138680" w14:textId="79F5B4E8" w:rsidR="006843AA" w:rsidRPr="007001F8" w:rsidRDefault="006843AA" w:rsidP="007001F8">
      <w:pPr>
        <w:rPr>
          <w:sz w:val="36"/>
          <w:szCs w:val="36"/>
        </w:rPr>
      </w:pPr>
      <w:proofErr w:type="gramStart"/>
      <w:r w:rsidRPr="007001F8">
        <w:rPr>
          <w:sz w:val="36"/>
          <w:szCs w:val="36"/>
        </w:rPr>
        <w:t>Name :</w:t>
      </w:r>
      <w:proofErr w:type="gramEnd"/>
      <w:r w:rsidRPr="007001F8">
        <w:rPr>
          <w:sz w:val="36"/>
          <w:szCs w:val="36"/>
        </w:rPr>
        <w:t xml:space="preserve">  </w:t>
      </w:r>
      <w:proofErr w:type="spellStart"/>
      <w:r w:rsidR="00D77BFA">
        <w:rPr>
          <w:sz w:val="36"/>
          <w:szCs w:val="36"/>
        </w:rPr>
        <w:t>Rishav</w:t>
      </w:r>
      <w:proofErr w:type="spellEnd"/>
      <w:r w:rsidR="00D77BFA">
        <w:rPr>
          <w:sz w:val="36"/>
          <w:szCs w:val="36"/>
        </w:rPr>
        <w:t xml:space="preserve"> Kumar</w:t>
      </w:r>
    </w:p>
    <w:p w14:paraId="0F1BBDE9" w14:textId="4C9318FA" w:rsidR="006843AA" w:rsidRPr="007001F8" w:rsidRDefault="006843AA" w:rsidP="007001F8">
      <w:pPr>
        <w:rPr>
          <w:sz w:val="36"/>
          <w:szCs w:val="36"/>
        </w:rPr>
      </w:pPr>
      <w:r w:rsidRPr="007001F8">
        <w:rPr>
          <w:sz w:val="36"/>
          <w:szCs w:val="36"/>
        </w:rPr>
        <w:t xml:space="preserve">Reg </w:t>
      </w:r>
      <w:proofErr w:type="gramStart"/>
      <w:r w:rsidRPr="007001F8">
        <w:rPr>
          <w:sz w:val="36"/>
          <w:szCs w:val="36"/>
        </w:rPr>
        <w:t>No. :</w:t>
      </w:r>
      <w:proofErr w:type="gramEnd"/>
      <w:r w:rsidRPr="007001F8">
        <w:rPr>
          <w:sz w:val="36"/>
          <w:szCs w:val="36"/>
        </w:rPr>
        <w:t xml:space="preserve">  1</w:t>
      </w:r>
      <w:r w:rsidR="00D77BFA">
        <w:rPr>
          <w:sz w:val="36"/>
          <w:szCs w:val="36"/>
        </w:rPr>
        <w:t>2221177</w:t>
      </w:r>
    </w:p>
    <w:p w14:paraId="36514C37" w14:textId="2B6844CD" w:rsidR="006843AA" w:rsidRPr="007001F8" w:rsidRDefault="006843AA" w:rsidP="007001F8">
      <w:pPr>
        <w:rPr>
          <w:sz w:val="36"/>
          <w:szCs w:val="36"/>
        </w:rPr>
      </w:pPr>
      <w:r w:rsidRPr="007001F8">
        <w:rPr>
          <w:sz w:val="36"/>
          <w:szCs w:val="36"/>
        </w:rPr>
        <w:t xml:space="preserve">Roll </w:t>
      </w:r>
      <w:proofErr w:type="gramStart"/>
      <w:r w:rsidRPr="007001F8">
        <w:rPr>
          <w:sz w:val="36"/>
          <w:szCs w:val="36"/>
        </w:rPr>
        <w:t>No. :</w:t>
      </w:r>
      <w:proofErr w:type="gramEnd"/>
      <w:r w:rsidRPr="007001F8">
        <w:rPr>
          <w:sz w:val="36"/>
          <w:szCs w:val="36"/>
        </w:rPr>
        <w:t xml:space="preserve">  </w:t>
      </w:r>
      <w:r w:rsidR="00D77BFA">
        <w:rPr>
          <w:sz w:val="36"/>
          <w:szCs w:val="36"/>
        </w:rPr>
        <w:t>30</w:t>
      </w:r>
    </w:p>
    <w:p w14:paraId="67E5B923" w14:textId="77777777" w:rsidR="006843AA" w:rsidRPr="007001F8" w:rsidRDefault="006843AA" w:rsidP="007001F8">
      <w:pPr>
        <w:rPr>
          <w:sz w:val="36"/>
          <w:szCs w:val="36"/>
        </w:rPr>
      </w:pPr>
      <w:proofErr w:type="gramStart"/>
      <w:r w:rsidRPr="007001F8">
        <w:rPr>
          <w:sz w:val="36"/>
          <w:szCs w:val="36"/>
        </w:rPr>
        <w:t>Section :</w:t>
      </w:r>
      <w:proofErr w:type="gramEnd"/>
      <w:r w:rsidRPr="007001F8">
        <w:rPr>
          <w:sz w:val="36"/>
          <w:szCs w:val="36"/>
        </w:rPr>
        <w:t xml:space="preserve">  K22CA</w:t>
      </w:r>
    </w:p>
    <w:p w14:paraId="72FC67C7" w14:textId="77777777" w:rsidR="006843AA" w:rsidRPr="007001F8" w:rsidRDefault="006843AA" w:rsidP="007001F8">
      <w:pPr>
        <w:rPr>
          <w:sz w:val="36"/>
          <w:szCs w:val="36"/>
        </w:rPr>
      </w:pPr>
    </w:p>
    <w:p w14:paraId="582624FE" w14:textId="77777777" w:rsidR="006843AA" w:rsidRPr="007001F8" w:rsidRDefault="006843AA" w:rsidP="007001F8">
      <w:pPr>
        <w:rPr>
          <w:sz w:val="36"/>
          <w:szCs w:val="36"/>
        </w:rPr>
      </w:pPr>
    </w:p>
    <w:p w14:paraId="4A660D19" w14:textId="4A428125" w:rsidR="006843AA" w:rsidRPr="007001F8" w:rsidRDefault="006843AA" w:rsidP="007001F8">
      <w:pPr>
        <w:rPr>
          <w:sz w:val="36"/>
          <w:szCs w:val="36"/>
        </w:rPr>
      </w:pPr>
      <w:r w:rsidRPr="007001F8">
        <w:rPr>
          <w:sz w:val="36"/>
          <w:szCs w:val="36"/>
        </w:rPr>
        <w:t xml:space="preserve">Submitted </w:t>
      </w:r>
      <w:proofErr w:type="gramStart"/>
      <w:r w:rsidRPr="007001F8">
        <w:rPr>
          <w:sz w:val="36"/>
          <w:szCs w:val="36"/>
        </w:rPr>
        <w:t>To :</w:t>
      </w:r>
      <w:proofErr w:type="gramEnd"/>
      <w:r w:rsidRPr="007001F8">
        <w:rPr>
          <w:sz w:val="36"/>
          <w:szCs w:val="36"/>
        </w:rPr>
        <w:t xml:space="preserve">  Maneet Kaur Ma</w:t>
      </w:r>
      <w:r w:rsidR="0090762B">
        <w:rPr>
          <w:sz w:val="36"/>
          <w:szCs w:val="36"/>
        </w:rPr>
        <w:t>’</w:t>
      </w:r>
      <w:r w:rsidRPr="007001F8">
        <w:rPr>
          <w:sz w:val="36"/>
          <w:szCs w:val="36"/>
        </w:rPr>
        <w:t>am</w:t>
      </w:r>
    </w:p>
    <w:p w14:paraId="1FC3B130" w14:textId="48115657" w:rsidR="006843AA" w:rsidRDefault="006843AA" w:rsidP="006843AA">
      <w:pPr>
        <w:jc w:val="center"/>
      </w:pPr>
    </w:p>
    <w:p w14:paraId="5BBF3ABA" w14:textId="77777777" w:rsidR="00900C05" w:rsidRDefault="00900C05" w:rsidP="00900C05"/>
    <w:p w14:paraId="01E6E63A" w14:textId="77777777" w:rsidR="00900C05" w:rsidRDefault="00900C05" w:rsidP="00900C05"/>
    <w:p w14:paraId="33A6664C" w14:textId="77777777" w:rsidR="00D77BFA" w:rsidRDefault="00D77BFA" w:rsidP="00900C05"/>
    <w:p w14:paraId="0A142D4D" w14:textId="77777777" w:rsidR="00D77BFA" w:rsidRDefault="00D77BFA" w:rsidP="00900C05"/>
    <w:p w14:paraId="6F9CF957" w14:textId="77777777" w:rsidR="00D77BFA" w:rsidRDefault="00D77BFA" w:rsidP="00900C05"/>
    <w:p w14:paraId="2C0636FF" w14:textId="77777777" w:rsidR="00900C05" w:rsidRDefault="00900C05" w:rsidP="00900C05"/>
    <w:p w14:paraId="7F352DBC" w14:textId="77777777" w:rsidR="00900C05" w:rsidRDefault="00900C05" w:rsidP="00900C05"/>
    <w:p w14:paraId="4F165C30" w14:textId="77777777" w:rsidR="00D77BFA" w:rsidRDefault="00D77BFA" w:rsidP="00D77BFA">
      <w:pPr>
        <w:pStyle w:val="Heading1"/>
        <w:spacing w:before="85"/>
        <w:ind w:left="1093" w:right="1681" w:firstLine="0"/>
        <w:jc w:val="center"/>
      </w:pPr>
      <w:r>
        <w:lastRenderedPageBreak/>
        <w:t>DECLARATION</w:t>
      </w:r>
    </w:p>
    <w:p w14:paraId="27DB86F0" w14:textId="77777777" w:rsidR="00D77BFA" w:rsidRDefault="00D77BFA" w:rsidP="00D77BFA">
      <w:pPr>
        <w:pStyle w:val="BodyText"/>
        <w:spacing w:before="2"/>
        <w:rPr>
          <w:b/>
          <w:sz w:val="56"/>
        </w:rPr>
      </w:pPr>
    </w:p>
    <w:p w14:paraId="2BD47570" w14:textId="77777777" w:rsidR="00D77BFA" w:rsidRDefault="00D77BFA" w:rsidP="00D77BFA">
      <w:pPr>
        <w:spacing w:line="360" w:lineRule="auto"/>
        <w:ind w:left="100" w:right="248"/>
        <w:rPr>
          <w:sz w:val="24"/>
        </w:rPr>
      </w:pPr>
      <w:r>
        <w:rPr>
          <w:sz w:val="24"/>
        </w:rPr>
        <w:t xml:space="preserve">I hereby declare that the project work entitled " </w:t>
      </w:r>
      <w:r>
        <w:rPr>
          <w:b/>
          <w:sz w:val="24"/>
        </w:rPr>
        <w:t xml:space="preserve">Analysis of Covid-19 dataset for India </w:t>
      </w:r>
      <w:r>
        <w:rPr>
          <w:sz w:val="24"/>
        </w:rPr>
        <w:t>" is</w:t>
      </w:r>
      <w:r>
        <w:rPr>
          <w:spacing w:val="-57"/>
          <w:sz w:val="24"/>
        </w:rPr>
        <w:t xml:space="preserve"> </w:t>
      </w:r>
      <w:r>
        <w:rPr>
          <w:sz w:val="24"/>
        </w:rPr>
        <w:t>an authentic record of our own work carried out as requirements of Project for the award of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B.Tech</w:t>
      </w:r>
      <w:proofErr w:type="spellEnd"/>
      <w:proofErr w:type="gramEnd"/>
      <w:r>
        <w:rPr>
          <w:sz w:val="24"/>
        </w:rPr>
        <w:t xml:space="preserve"> degree in </w:t>
      </w:r>
      <w:r>
        <w:rPr>
          <w:b/>
          <w:sz w:val="24"/>
        </w:rPr>
        <w:t>Computer Science and Engineering from Lovely Professional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University, Phagwara </w:t>
      </w:r>
      <w:r>
        <w:rPr>
          <w:sz w:val="24"/>
        </w:rPr>
        <w:t>under the guidance 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Maneet Kaur</w:t>
      </w:r>
      <w:r>
        <w:rPr>
          <w:sz w:val="24"/>
        </w:rPr>
        <w:t>, LPU during August to</w:t>
      </w:r>
      <w:r>
        <w:rPr>
          <w:spacing w:val="1"/>
          <w:sz w:val="24"/>
        </w:rPr>
        <w:t xml:space="preserve"> </w:t>
      </w:r>
      <w:r>
        <w:rPr>
          <w:sz w:val="24"/>
        </w:rPr>
        <w:t>November</w:t>
      </w:r>
      <w:r>
        <w:rPr>
          <w:spacing w:val="-3"/>
          <w:sz w:val="24"/>
        </w:rPr>
        <w:t xml:space="preserve"> </w:t>
      </w:r>
      <w:r>
        <w:rPr>
          <w:sz w:val="24"/>
        </w:rPr>
        <w:t>2024.</w:t>
      </w:r>
      <w:r>
        <w:rPr>
          <w:spacing w:val="-1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furnished in 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 report</w:t>
      </w:r>
      <w:r>
        <w:rPr>
          <w:spacing w:val="-1"/>
          <w:sz w:val="24"/>
        </w:rPr>
        <w:t xml:space="preserve"> </w:t>
      </w:r>
      <w:r>
        <w:rPr>
          <w:sz w:val="24"/>
        </w:rPr>
        <w:t>is based</w:t>
      </w:r>
      <w:r>
        <w:rPr>
          <w:spacing w:val="-1"/>
          <w:sz w:val="24"/>
        </w:rPr>
        <w:t xml:space="preserve"> </w:t>
      </w:r>
      <w:r>
        <w:rPr>
          <w:sz w:val="24"/>
        </w:rPr>
        <w:t>on our</w:t>
      </w:r>
      <w:r>
        <w:rPr>
          <w:spacing w:val="-1"/>
          <w:sz w:val="24"/>
        </w:rPr>
        <w:t xml:space="preserve"> </w:t>
      </w:r>
      <w:r>
        <w:rPr>
          <w:sz w:val="24"/>
        </w:rPr>
        <w:t>own</w:t>
      </w:r>
    </w:p>
    <w:p w14:paraId="10AA11C6" w14:textId="77777777" w:rsidR="00D77BFA" w:rsidRDefault="00D77BFA" w:rsidP="00D77BFA">
      <w:pPr>
        <w:spacing w:before="2"/>
        <w:ind w:left="100"/>
        <w:rPr>
          <w:sz w:val="24"/>
        </w:rPr>
      </w:pPr>
      <w:r>
        <w:rPr>
          <w:sz w:val="24"/>
        </w:rPr>
        <w:t>intensive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and is</w:t>
      </w:r>
      <w:r>
        <w:rPr>
          <w:spacing w:val="-1"/>
          <w:sz w:val="24"/>
        </w:rPr>
        <w:t xml:space="preserve"> </w:t>
      </w:r>
      <w:r>
        <w:rPr>
          <w:sz w:val="24"/>
        </w:rPr>
        <w:t>genuine.</w:t>
      </w:r>
    </w:p>
    <w:p w14:paraId="6778825D" w14:textId="77777777" w:rsidR="00D77BFA" w:rsidRDefault="00D77BFA" w:rsidP="00D77BFA">
      <w:pPr>
        <w:pStyle w:val="BodyText"/>
        <w:rPr>
          <w:sz w:val="26"/>
        </w:rPr>
      </w:pPr>
    </w:p>
    <w:p w14:paraId="152E14C9" w14:textId="77777777" w:rsidR="00D77BFA" w:rsidRDefault="00D77BFA" w:rsidP="00D77BFA">
      <w:pPr>
        <w:pStyle w:val="BodyText"/>
        <w:spacing w:before="9"/>
        <w:rPr>
          <w:sz w:val="25"/>
        </w:rPr>
      </w:pPr>
    </w:p>
    <w:p w14:paraId="23E0252F" w14:textId="77777777" w:rsidR="00D77BFA" w:rsidRDefault="00D77BFA" w:rsidP="00D77BFA">
      <w:pPr>
        <w:spacing w:line="398" w:lineRule="auto"/>
        <w:ind w:left="100" w:right="5553"/>
        <w:rPr>
          <w:sz w:val="24"/>
        </w:rPr>
      </w:pPr>
      <w:r>
        <w:rPr>
          <w:sz w:val="24"/>
        </w:rPr>
        <w:t>Name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Student:</w:t>
      </w:r>
      <w:r>
        <w:rPr>
          <w:spacing w:val="-10"/>
          <w:sz w:val="24"/>
        </w:rPr>
        <w:t xml:space="preserve"> </w:t>
      </w:r>
      <w:r>
        <w:rPr>
          <w:sz w:val="24"/>
        </w:rPr>
        <w:t>RISHAV</w:t>
      </w:r>
      <w:r>
        <w:rPr>
          <w:spacing w:val="-13"/>
          <w:sz w:val="24"/>
        </w:rPr>
        <w:t xml:space="preserve"> </w:t>
      </w:r>
      <w:r>
        <w:rPr>
          <w:sz w:val="24"/>
        </w:rPr>
        <w:t>KUMAR</w:t>
      </w:r>
      <w:r>
        <w:rPr>
          <w:spacing w:val="-57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Number:</w:t>
      </w:r>
      <w:r>
        <w:rPr>
          <w:spacing w:val="-2"/>
          <w:sz w:val="24"/>
        </w:rPr>
        <w:t xml:space="preserve"> </w:t>
      </w:r>
      <w:r>
        <w:rPr>
          <w:sz w:val="24"/>
        </w:rPr>
        <w:t>12221177</w:t>
      </w:r>
    </w:p>
    <w:p w14:paraId="68FF3E75" w14:textId="77777777" w:rsidR="00D77BFA" w:rsidRDefault="00D77BFA" w:rsidP="00D77BFA">
      <w:pPr>
        <w:spacing w:line="274" w:lineRule="exact"/>
        <w:ind w:left="100"/>
        <w:rPr>
          <w:sz w:val="24"/>
        </w:rPr>
      </w:pPr>
      <w:r>
        <w:rPr>
          <w:sz w:val="24"/>
        </w:rPr>
        <w:t>Date:</w:t>
      </w:r>
      <w:r>
        <w:rPr>
          <w:spacing w:val="-6"/>
          <w:sz w:val="24"/>
        </w:rPr>
        <w:t xml:space="preserve"> </w:t>
      </w:r>
      <w:r>
        <w:rPr>
          <w:sz w:val="24"/>
        </w:rPr>
        <w:t>15/11/2024</w:t>
      </w:r>
    </w:p>
    <w:p w14:paraId="1A404B06" w14:textId="77777777" w:rsidR="0090762B" w:rsidRDefault="0090762B" w:rsidP="0090762B">
      <w:pPr>
        <w:ind w:left="720"/>
        <w:jc w:val="center"/>
        <w:rPr>
          <w:sz w:val="36"/>
          <w:szCs w:val="36"/>
        </w:rPr>
      </w:pPr>
    </w:p>
    <w:p w14:paraId="309C35BA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0AB49BE2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498B0B85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70857DB7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1F168D6E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0F595601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03823B57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32216979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6B6C4F6B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01550D6A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1604BBFD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4D55FAD8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67179F52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5F4E44AD" w14:textId="77777777" w:rsidR="00D77BFA" w:rsidRDefault="00D77BFA" w:rsidP="0090762B">
      <w:pPr>
        <w:ind w:left="720"/>
        <w:jc w:val="center"/>
        <w:rPr>
          <w:sz w:val="36"/>
          <w:szCs w:val="36"/>
        </w:rPr>
      </w:pPr>
    </w:p>
    <w:p w14:paraId="3A844A1A" w14:textId="2DDC8EFA" w:rsidR="007A434C" w:rsidRDefault="007A434C" w:rsidP="00577D99">
      <w:pPr>
        <w:rPr>
          <w:sz w:val="36"/>
          <w:szCs w:val="36"/>
        </w:rPr>
      </w:pPr>
    </w:p>
    <w:p w14:paraId="349D8D4F" w14:textId="77777777" w:rsidR="00D77BFA" w:rsidRDefault="00D77BFA" w:rsidP="00D77BFA">
      <w:pPr>
        <w:pStyle w:val="Heading1"/>
        <w:numPr>
          <w:ilvl w:val="0"/>
          <w:numId w:val="15"/>
        </w:numPr>
        <w:tabs>
          <w:tab w:val="left" w:pos="543"/>
        </w:tabs>
        <w:spacing w:before="61"/>
        <w:ind w:left="720" w:hanging="443"/>
        <w:rPr>
          <w:sz w:val="44"/>
        </w:rPr>
      </w:pPr>
      <w:r>
        <w:t>Introduction</w:t>
      </w:r>
    </w:p>
    <w:p w14:paraId="1B42E51F" w14:textId="77777777" w:rsidR="00D77BFA" w:rsidRDefault="00D77BFA" w:rsidP="00D77BFA">
      <w:pPr>
        <w:spacing w:before="414" w:line="360" w:lineRule="auto"/>
        <w:ind w:left="100"/>
        <w:rPr>
          <w:sz w:val="28"/>
        </w:rPr>
      </w:pP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Tableau</w:t>
      </w:r>
      <w:r>
        <w:rPr>
          <w:spacing w:val="-14"/>
          <w:sz w:val="28"/>
        </w:rPr>
        <w:t xml:space="preserve"> </w:t>
      </w:r>
      <w:r>
        <w:rPr>
          <w:sz w:val="28"/>
        </w:rPr>
        <w:t>Workbook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analyzes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COVID-19</w:t>
      </w:r>
      <w:r>
        <w:rPr>
          <w:spacing w:val="-12"/>
          <w:sz w:val="28"/>
        </w:rPr>
        <w:t xml:space="preserve"> </w:t>
      </w:r>
      <w:r>
        <w:rPr>
          <w:sz w:val="28"/>
        </w:rPr>
        <w:t>data,</w:t>
      </w:r>
      <w:r>
        <w:rPr>
          <w:spacing w:val="-10"/>
          <w:sz w:val="28"/>
        </w:rPr>
        <w:t xml:space="preserve"> </w:t>
      </w:r>
      <w:r>
        <w:rPr>
          <w:sz w:val="28"/>
        </w:rPr>
        <w:t>including</w:t>
      </w:r>
      <w:r>
        <w:rPr>
          <w:spacing w:val="-8"/>
          <w:sz w:val="28"/>
        </w:rPr>
        <w:t xml:space="preserve"> </w:t>
      </w:r>
      <w:r>
        <w:rPr>
          <w:sz w:val="28"/>
        </w:rPr>
        <w:t>infection</w:t>
      </w:r>
      <w:r>
        <w:rPr>
          <w:spacing w:val="-9"/>
          <w:sz w:val="28"/>
        </w:rPr>
        <w:t xml:space="preserve"> </w:t>
      </w:r>
      <w:r>
        <w:rPr>
          <w:sz w:val="28"/>
        </w:rPr>
        <w:t>rates,</w:t>
      </w:r>
      <w:r>
        <w:rPr>
          <w:spacing w:val="-67"/>
          <w:sz w:val="28"/>
        </w:rPr>
        <w:t xml:space="preserve"> </w:t>
      </w:r>
      <w:r>
        <w:rPr>
          <w:sz w:val="28"/>
        </w:rPr>
        <w:t>vaccination progress, and testing metrics. The data sources cover various</w:t>
      </w:r>
      <w:r>
        <w:rPr>
          <w:spacing w:val="1"/>
          <w:sz w:val="28"/>
        </w:rPr>
        <w:t xml:space="preserve"> </w:t>
      </w:r>
      <w:r>
        <w:rPr>
          <w:sz w:val="28"/>
        </w:rPr>
        <w:t>dimensions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geographical</w:t>
      </w:r>
      <w:r>
        <w:rPr>
          <w:spacing w:val="-1"/>
          <w:sz w:val="28"/>
        </w:rPr>
        <w:t xml:space="preserve"> </w:t>
      </w:r>
      <w:r>
        <w:rPr>
          <w:sz w:val="28"/>
        </w:rPr>
        <w:t>boundaries,</w:t>
      </w:r>
      <w:r>
        <w:rPr>
          <w:spacing w:val="-3"/>
          <w:sz w:val="28"/>
        </w:rPr>
        <w:t xml:space="preserve"> </w:t>
      </w:r>
      <w:r>
        <w:rPr>
          <w:sz w:val="28"/>
        </w:rPr>
        <w:t>age</w:t>
      </w:r>
      <w:r>
        <w:rPr>
          <w:spacing w:val="-1"/>
          <w:sz w:val="28"/>
        </w:rPr>
        <w:t xml:space="preserve"> </w:t>
      </w:r>
      <w:r>
        <w:rPr>
          <w:sz w:val="28"/>
        </w:rPr>
        <w:t>demographics,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</w:p>
    <w:p w14:paraId="705C8C6F" w14:textId="77777777" w:rsidR="00D77BFA" w:rsidRDefault="00D77BFA" w:rsidP="00D77BFA">
      <w:pPr>
        <w:spacing w:before="1" w:line="360" w:lineRule="auto"/>
        <w:ind w:left="100" w:right="587"/>
        <w:rPr>
          <w:sz w:val="28"/>
        </w:rPr>
      </w:pPr>
      <w:r>
        <w:rPr>
          <w:sz w:val="28"/>
        </w:rPr>
        <w:t>vaccination</w:t>
      </w:r>
      <w:r>
        <w:rPr>
          <w:spacing w:val="-6"/>
          <w:sz w:val="28"/>
        </w:rPr>
        <w:t xml:space="preserve"> </w:t>
      </w:r>
      <w:r>
        <w:rPr>
          <w:sz w:val="28"/>
        </w:rPr>
        <w:t>details.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purpose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visualize</w:t>
      </w:r>
      <w:r>
        <w:rPr>
          <w:spacing w:val="-5"/>
          <w:sz w:val="28"/>
        </w:rPr>
        <w:t xml:space="preserve"> </w:t>
      </w:r>
      <w:r>
        <w:rPr>
          <w:sz w:val="28"/>
        </w:rPr>
        <w:t>trends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patterns</w:t>
      </w:r>
      <w:r>
        <w:rPr>
          <w:spacing w:val="-1"/>
          <w:sz w:val="28"/>
        </w:rPr>
        <w:t xml:space="preserve"> </w:t>
      </w:r>
      <w:r>
        <w:rPr>
          <w:sz w:val="28"/>
        </w:rPr>
        <w:t>to assist in decision-making and</w:t>
      </w:r>
      <w:r>
        <w:rPr>
          <w:spacing w:val="-4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formulation.</w:t>
      </w:r>
    </w:p>
    <w:p w14:paraId="57171F7B" w14:textId="1DC0E050" w:rsidR="00D77BFA" w:rsidRDefault="00D77BFA" w:rsidP="00D77BFA">
      <w:pPr>
        <w:pStyle w:val="BodyText"/>
        <w:rPr>
          <w:sz w:val="30"/>
        </w:rPr>
      </w:pPr>
    </w:p>
    <w:p w14:paraId="2D1F9B55" w14:textId="77777777" w:rsidR="00D77BFA" w:rsidRDefault="00D77BFA" w:rsidP="00D77BFA">
      <w:pPr>
        <w:pStyle w:val="BodyText"/>
        <w:spacing w:before="9"/>
        <w:rPr>
          <w:sz w:val="27"/>
        </w:rPr>
      </w:pPr>
    </w:p>
    <w:p w14:paraId="3096EA11" w14:textId="77777777" w:rsidR="00D77BFA" w:rsidRPr="00A630C7" w:rsidRDefault="00D77BFA" w:rsidP="00D77BFA">
      <w:pPr>
        <w:pStyle w:val="Heading1"/>
        <w:numPr>
          <w:ilvl w:val="0"/>
          <w:numId w:val="15"/>
        </w:numPr>
        <w:tabs>
          <w:tab w:val="left" w:pos="543"/>
        </w:tabs>
        <w:ind w:left="720" w:hanging="443"/>
        <w:rPr>
          <w:sz w:val="44"/>
        </w:rPr>
      </w:pP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Analysis</w:t>
      </w:r>
    </w:p>
    <w:p w14:paraId="68D57D95" w14:textId="60AC0CF6" w:rsidR="00A630C7" w:rsidRDefault="00A630C7" w:rsidP="00A630C7">
      <w:pPr>
        <w:pStyle w:val="Heading1"/>
        <w:tabs>
          <w:tab w:val="left" w:pos="543"/>
        </w:tabs>
        <w:ind w:left="720" w:firstLine="0"/>
        <w:rPr>
          <w:sz w:val="44"/>
        </w:rPr>
      </w:pPr>
    </w:p>
    <w:p w14:paraId="140C1C43" w14:textId="77777777" w:rsidR="00A630C7" w:rsidRPr="00A630C7" w:rsidRDefault="00A630C7" w:rsidP="00A630C7">
      <w:pPr>
        <w:pStyle w:val="BodyText"/>
        <w:rPr>
          <w:b/>
          <w:bCs/>
          <w:sz w:val="26"/>
          <w:lang w:val="en-IN"/>
        </w:rPr>
      </w:pPr>
      <w:r w:rsidRPr="00A630C7">
        <w:rPr>
          <w:b/>
          <w:bCs/>
          <w:sz w:val="26"/>
          <w:lang w:val="en-IN"/>
        </w:rPr>
        <w:t>1. COVID-19 Case Trends Across Regions in India</w:t>
      </w:r>
    </w:p>
    <w:p w14:paraId="2FA50218" w14:textId="77777777" w:rsidR="00A630C7" w:rsidRPr="00A630C7" w:rsidRDefault="00A630C7" w:rsidP="00A630C7">
      <w:pPr>
        <w:pStyle w:val="BodyText"/>
        <w:rPr>
          <w:sz w:val="26"/>
          <w:lang w:val="en-IN"/>
        </w:rPr>
      </w:pPr>
      <w:r w:rsidRPr="00A630C7">
        <w:rPr>
          <w:sz w:val="26"/>
          <w:lang w:val="en-IN"/>
        </w:rPr>
        <w:t>This metric tracks the progression and patterns of COVID-19 cases across states and districts in India.</w:t>
      </w:r>
    </w:p>
    <w:p w14:paraId="684E1EB2" w14:textId="77777777" w:rsidR="00A630C7" w:rsidRPr="00A630C7" w:rsidRDefault="00A630C7" w:rsidP="00A630C7">
      <w:pPr>
        <w:pStyle w:val="BodyText"/>
        <w:numPr>
          <w:ilvl w:val="0"/>
          <w:numId w:val="22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Key Insights:</w:t>
      </w:r>
    </w:p>
    <w:p w14:paraId="17FC738D" w14:textId="77777777" w:rsidR="00A630C7" w:rsidRPr="00A630C7" w:rsidRDefault="00A630C7" w:rsidP="00A630C7">
      <w:pPr>
        <w:pStyle w:val="BodyText"/>
        <w:numPr>
          <w:ilvl w:val="1"/>
          <w:numId w:val="22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Temporal Trends:</w:t>
      </w:r>
      <w:r w:rsidRPr="00A630C7">
        <w:rPr>
          <w:sz w:val="26"/>
          <w:lang w:val="en-IN"/>
        </w:rPr>
        <w:t> </w:t>
      </w:r>
      <w:proofErr w:type="spellStart"/>
      <w:r w:rsidRPr="00A630C7">
        <w:rPr>
          <w:sz w:val="26"/>
          <w:lang w:val="en-IN"/>
        </w:rPr>
        <w:t>Analyze</w:t>
      </w:r>
      <w:proofErr w:type="spellEnd"/>
      <w:r w:rsidRPr="00A630C7">
        <w:rPr>
          <w:sz w:val="26"/>
          <w:lang w:val="en-IN"/>
        </w:rPr>
        <w:t xml:space="preserve"> daily, weekly, or monthly case counts to identify spikes, declines, or stable periods.</w:t>
      </w:r>
    </w:p>
    <w:p w14:paraId="4AE99661" w14:textId="77777777" w:rsidR="00A630C7" w:rsidRPr="00A630C7" w:rsidRDefault="00A630C7" w:rsidP="00A630C7">
      <w:pPr>
        <w:pStyle w:val="BodyText"/>
        <w:numPr>
          <w:ilvl w:val="1"/>
          <w:numId w:val="22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Regional Analysis:</w:t>
      </w:r>
      <w:r w:rsidRPr="00A630C7">
        <w:rPr>
          <w:sz w:val="26"/>
          <w:lang w:val="en-IN"/>
        </w:rPr>
        <w:t> Pinpoint regions with high infection rates to focus interventions like lockdowns or medical aid.</w:t>
      </w:r>
    </w:p>
    <w:p w14:paraId="7E3ADCE1" w14:textId="77777777" w:rsidR="00A630C7" w:rsidRPr="00A630C7" w:rsidRDefault="00A630C7" w:rsidP="00A630C7">
      <w:pPr>
        <w:pStyle w:val="BodyText"/>
        <w:numPr>
          <w:ilvl w:val="1"/>
          <w:numId w:val="22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Hotspot Identification:</w:t>
      </w:r>
      <w:r w:rsidRPr="00A630C7">
        <w:rPr>
          <w:sz w:val="26"/>
          <w:lang w:val="en-IN"/>
        </w:rPr>
        <w:t> Detect clusters or outbreak zones for containment measures.</w:t>
      </w:r>
    </w:p>
    <w:p w14:paraId="3338952E" w14:textId="77777777" w:rsidR="00A630C7" w:rsidRPr="00A630C7" w:rsidRDefault="00A630C7" w:rsidP="00A630C7">
      <w:pPr>
        <w:pStyle w:val="BodyText"/>
        <w:numPr>
          <w:ilvl w:val="0"/>
          <w:numId w:val="22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Visualization Techniques:</w:t>
      </w:r>
    </w:p>
    <w:p w14:paraId="1CBFDFDA" w14:textId="77777777" w:rsidR="00A630C7" w:rsidRPr="00A630C7" w:rsidRDefault="00A630C7" w:rsidP="00A630C7">
      <w:pPr>
        <w:pStyle w:val="BodyText"/>
        <w:numPr>
          <w:ilvl w:val="1"/>
          <w:numId w:val="22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Line Charts:</w:t>
      </w:r>
      <w:r w:rsidRPr="00A630C7">
        <w:rPr>
          <w:sz w:val="26"/>
          <w:lang w:val="en-IN"/>
        </w:rPr>
        <w:t> Show trends over time.</w:t>
      </w:r>
    </w:p>
    <w:p w14:paraId="07FB7562" w14:textId="77777777" w:rsidR="00A630C7" w:rsidRPr="00A630C7" w:rsidRDefault="00A630C7" w:rsidP="00A630C7">
      <w:pPr>
        <w:pStyle w:val="BodyText"/>
        <w:numPr>
          <w:ilvl w:val="1"/>
          <w:numId w:val="22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Heat Maps:</w:t>
      </w:r>
      <w:r w:rsidRPr="00A630C7">
        <w:rPr>
          <w:sz w:val="26"/>
          <w:lang w:val="en-IN"/>
        </w:rPr>
        <w:t> Highlight infection density across states or districts.</w:t>
      </w:r>
    </w:p>
    <w:p w14:paraId="54D2D324" w14:textId="77777777" w:rsidR="00A630C7" w:rsidRPr="00A630C7" w:rsidRDefault="00A630C7" w:rsidP="00A630C7">
      <w:pPr>
        <w:pStyle w:val="BodyText"/>
        <w:numPr>
          <w:ilvl w:val="1"/>
          <w:numId w:val="22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Interactive Dashboards:</w:t>
      </w:r>
      <w:r w:rsidRPr="00A630C7">
        <w:rPr>
          <w:sz w:val="26"/>
          <w:lang w:val="en-IN"/>
        </w:rPr>
        <w:t> Allow users to filter by state or date range for specific insights.</w:t>
      </w:r>
    </w:p>
    <w:p w14:paraId="36FB022A" w14:textId="77777777" w:rsidR="00A630C7" w:rsidRPr="00A630C7" w:rsidRDefault="00A630C7" w:rsidP="00A630C7">
      <w:pPr>
        <w:pStyle w:val="BodyText"/>
        <w:rPr>
          <w:sz w:val="26"/>
          <w:lang w:val="en-IN"/>
        </w:rPr>
      </w:pPr>
      <w:r w:rsidRPr="00A630C7">
        <w:rPr>
          <w:sz w:val="26"/>
          <w:lang w:val="en-IN"/>
        </w:rPr>
        <w:pict w14:anchorId="28666045">
          <v:rect id="_x0000_i1121" style="width:0;height:0" o:hralign="center" o:hrstd="t" o:hrnoshade="t" o:hr="t" fillcolor="#ececec" stroked="f"/>
        </w:pict>
      </w:r>
    </w:p>
    <w:p w14:paraId="568EE949" w14:textId="77777777" w:rsidR="00A630C7" w:rsidRPr="00A630C7" w:rsidRDefault="00A630C7" w:rsidP="00A630C7">
      <w:pPr>
        <w:pStyle w:val="BodyText"/>
        <w:rPr>
          <w:b/>
          <w:bCs/>
          <w:sz w:val="26"/>
          <w:lang w:val="en-IN"/>
        </w:rPr>
      </w:pPr>
      <w:r w:rsidRPr="00A630C7">
        <w:rPr>
          <w:b/>
          <w:bCs/>
          <w:sz w:val="26"/>
          <w:lang w:val="en-IN"/>
        </w:rPr>
        <w:t>2. State-wise and Age-group-wise Vaccination Data</w:t>
      </w:r>
    </w:p>
    <w:p w14:paraId="4398822A" w14:textId="77777777" w:rsidR="00A630C7" w:rsidRPr="00A630C7" w:rsidRDefault="00A630C7" w:rsidP="00A630C7">
      <w:pPr>
        <w:pStyle w:val="BodyText"/>
        <w:rPr>
          <w:sz w:val="26"/>
          <w:lang w:val="en-IN"/>
        </w:rPr>
      </w:pPr>
      <w:r w:rsidRPr="00A630C7">
        <w:rPr>
          <w:sz w:val="26"/>
          <w:lang w:val="en-IN"/>
        </w:rPr>
        <w:t>This metric tracks the progress of vaccination efforts across states, broken down by age groups.</w:t>
      </w:r>
    </w:p>
    <w:p w14:paraId="4CC66DA2" w14:textId="77777777" w:rsidR="00A630C7" w:rsidRPr="00A630C7" w:rsidRDefault="00A630C7" w:rsidP="00A630C7">
      <w:pPr>
        <w:pStyle w:val="BodyText"/>
        <w:numPr>
          <w:ilvl w:val="0"/>
          <w:numId w:val="23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Key Insights:</w:t>
      </w:r>
    </w:p>
    <w:p w14:paraId="7368BAA9" w14:textId="77777777" w:rsidR="00A630C7" w:rsidRPr="00A630C7" w:rsidRDefault="00A630C7" w:rsidP="00A630C7">
      <w:pPr>
        <w:pStyle w:val="BodyText"/>
        <w:numPr>
          <w:ilvl w:val="1"/>
          <w:numId w:val="23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State-level Coverage:</w:t>
      </w:r>
      <w:r w:rsidRPr="00A630C7">
        <w:rPr>
          <w:sz w:val="26"/>
          <w:lang w:val="en-IN"/>
        </w:rPr>
        <w:t> Identify states with the highest and lowest vaccination rates.</w:t>
      </w:r>
    </w:p>
    <w:p w14:paraId="13CDEB4B" w14:textId="77777777" w:rsidR="00A630C7" w:rsidRPr="00A630C7" w:rsidRDefault="00A630C7" w:rsidP="00A630C7">
      <w:pPr>
        <w:pStyle w:val="BodyText"/>
        <w:numPr>
          <w:ilvl w:val="1"/>
          <w:numId w:val="23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Age-group Analysis:</w:t>
      </w:r>
      <w:r w:rsidRPr="00A630C7">
        <w:rPr>
          <w:sz w:val="26"/>
          <w:lang w:val="en-IN"/>
        </w:rPr>
        <w:t> Evaluate vaccination coverage in vulnerable groups (e.g., senior citizens or adolescents).</w:t>
      </w:r>
    </w:p>
    <w:p w14:paraId="5DC86680" w14:textId="77777777" w:rsidR="00A630C7" w:rsidRPr="00A630C7" w:rsidRDefault="00A630C7" w:rsidP="00A630C7">
      <w:pPr>
        <w:pStyle w:val="BodyText"/>
        <w:numPr>
          <w:ilvl w:val="1"/>
          <w:numId w:val="23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Dose-specific Trends:</w:t>
      </w:r>
      <w:r w:rsidRPr="00A630C7">
        <w:rPr>
          <w:sz w:val="26"/>
          <w:lang w:val="en-IN"/>
        </w:rPr>
        <w:t> Compare first and second dose administration rates.</w:t>
      </w:r>
    </w:p>
    <w:p w14:paraId="6C111690" w14:textId="77777777" w:rsidR="00A630C7" w:rsidRPr="00A630C7" w:rsidRDefault="00A630C7" w:rsidP="00A630C7">
      <w:pPr>
        <w:pStyle w:val="BodyText"/>
        <w:numPr>
          <w:ilvl w:val="0"/>
          <w:numId w:val="23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Visualization Techniques:</w:t>
      </w:r>
    </w:p>
    <w:p w14:paraId="669B78E3" w14:textId="77777777" w:rsidR="00A630C7" w:rsidRPr="00A630C7" w:rsidRDefault="00A630C7" w:rsidP="00A630C7">
      <w:pPr>
        <w:pStyle w:val="BodyText"/>
        <w:numPr>
          <w:ilvl w:val="1"/>
          <w:numId w:val="23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Bar Graphs:</w:t>
      </w:r>
      <w:r w:rsidRPr="00A630C7">
        <w:rPr>
          <w:sz w:val="26"/>
          <w:lang w:val="en-IN"/>
        </w:rPr>
        <w:t> Compare vaccination rates across states or age groups.</w:t>
      </w:r>
    </w:p>
    <w:p w14:paraId="75798FED" w14:textId="77777777" w:rsidR="00A630C7" w:rsidRPr="00A630C7" w:rsidRDefault="00A630C7" w:rsidP="00A630C7">
      <w:pPr>
        <w:pStyle w:val="BodyText"/>
        <w:numPr>
          <w:ilvl w:val="1"/>
          <w:numId w:val="23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lastRenderedPageBreak/>
        <w:t>Pie Charts:</w:t>
      </w:r>
      <w:r w:rsidRPr="00A630C7">
        <w:rPr>
          <w:sz w:val="26"/>
          <w:lang w:val="en-IN"/>
        </w:rPr>
        <w:t> Show proportions of vaccinated individuals in different demographics.</w:t>
      </w:r>
    </w:p>
    <w:p w14:paraId="539373C7" w14:textId="77777777" w:rsidR="00A630C7" w:rsidRPr="00A630C7" w:rsidRDefault="00A630C7" w:rsidP="00A630C7">
      <w:pPr>
        <w:pStyle w:val="BodyText"/>
        <w:numPr>
          <w:ilvl w:val="1"/>
          <w:numId w:val="23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Maps:</w:t>
      </w:r>
      <w:r w:rsidRPr="00A630C7">
        <w:rPr>
          <w:sz w:val="26"/>
          <w:lang w:val="en-IN"/>
        </w:rPr>
        <w:t> Geographically represent vaccination coverage.</w:t>
      </w:r>
    </w:p>
    <w:p w14:paraId="5ACD7CB9" w14:textId="77777777" w:rsidR="00A630C7" w:rsidRPr="00A630C7" w:rsidRDefault="00A630C7" w:rsidP="00A630C7">
      <w:pPr>
        <w:pStyle w:val="BodyText"/>
        <w:rPr>
          <w:sz w:val="26"/>
          <w:lang w:val="en-IN"/>
        </w:rPr>
      </w:pPr>
      <w:r w:rsidRPr="00A630C7">
        <w:rPr>
          <w:sz w:val="26"/>
          <w:lang w:val="en-IN"/>
        </w:rPr>
        <w:pict w14:anchorId="7A88098F">
          <v:rect id="_x0000_i1122" style="width:0;height:0" o:hralign="center" o:hrstd="t" o:hrnoshade="t" o:hr="t" fillcolor="#ececec" stroked="f"/>
        </w:pict>
      </w:r>
    </w:p>
    <w:p w14:paraId="1836A079" w14:textId="77777777" w:rsidR="00A630C7" w:rsidRPr="00A630C7" w:rsidRDefault="00A630C7" w:rsidP="00A630C7">
      <w:pPr>
        <w:pStyle w:val="BodyText"/>
        <w:rPr>
          <w:b/>
          <w:bCs/>
          <w:sz w:val="26"/>
          <w:lang w:val="en-IN"/>
        </w:rPr>
      </w:pPr>
      <w:r w:rsidRPr="00A630C7">
        <w:rPr>
          <w:b/>
          <w:bCs/>
          <w:sz w:val="26"/>
          <w:lang w:val="en-IN"/>
        </w:rPr>
        <w:t>3. Testing Infrastructure and Capacity</w:t>
      </w:r>
    </w:p>
    <w:p w14:paraId="02B6FE94" w14:textId="77777777" w:rsidR="00A630C7" w:rsidRPr="00A630C7" w:rsidRDefault="00A630C7" w:rsidP="00A630C7">
      <w:pPr>
        <w:pStyle w:val="BodyText"/>
        <w:rPr>
          <w:sz w:val="26"/>
          <w:lang w:val="en-IN"/>
        </w:rPr>
      </w:pPr>
      <w:r w:rsidRPr="00A630C7">
        <w:rPr>
          <w:sz w:val="26"/>
          <w:lang w:val="en-IN"/>
        </w:rPr>
        <w:t xml:space="preserve">This metric focuses on the availability, location, and capacity of testing </w:t>
      </w:r>
      <w:proofErr w:type="spellStart"/>
      <w:r w:rsidRPr="00A630C7">
        <w:rPr>
          <w:sz w:val="26"/>
          <w:lang w:val="en-IN"/>
        </w:rPr>
        <w:t>centers</w:t>
      </w:r>
      <w:proofErr w:type="spellEnd"/>
      <w:r w:rsidRPr="00A630C7">
        <w:rPr>
          <w:sz w:val="26"/>
          <w:lang w:val="en-IN"/>
        </w:rPr>
        <w:t xml:space="preserve"> managed by the Indian Council of Medical Research (ICMR) and others.</w:t>
      </w:r>
    </w:p>
    <w:p w14:paraId="41512538" w14:textId="77777777" w:rsidR="00A630C7" w:rsidRPr="00A630C7" w:rsidRDefault="00A630C7" w:rsidP="00A630C7">
      <w:pPr>
        <w:pStyle w:val="BodyText"/>
        <w:numPr>
          <w:ilvl w:val="0"/>
          <w:numId w:val="24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Key Insights:</w:t>
      </w:r>
    </w:p>
    <w:p w14:paraId="610DAAB0" w14:textId="77777777" w:rsidR="00A630C7" w:rsidRPr="00A630C7" w:rsidRDefault="00A630C7" w:rsidP="00A630C7">
      <w:pPr>
        <w:pStyle w:val="BodyText"/>
        <w:numPr>
          <w:ilvl w:val="1"/>
          <w:numId w:val="24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Facility Distribution:</w:t>
      </w:r>
      <w:r w:rsidRPr="00A630C7">
        <w:rPr>
          <w:sz w:val="26"/>
          <w:lang w:val="en-IN"/>
        </w:rPr>
        <w:t> Determine the geographical spread of testing labs to identify underserved regions.</w:t>
      </w:r>
    </w:p>
    <w:p w14:paraId="645A0E82" w14:textId="77777777" w:rsidR="00A630C7" w:rsidRPr="00A630C7" w:rsidRDefault="00A630C7" w:rsidP="00A630C7">
      <w:pPr>
        <w:pStyle w:val="BodyText"/>
        <w:numPr>
          <w:ilvl w:val="1"/>
          <w:numId w:val="24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Testing Volume:</w:t>
      </w:r>
      <w:r w:rsidRPr="00A630C7">
        <w:rPr>
          <w:sz w:val="26"/>
          <w:lang w:val="en-IN"/>
        </w:rPr>
        <w:t> Monitor daily or cumulative testing numbers to ensure sufficient capacity.</w:t>
      </w:r>
    </w:p>
    <w:p w14:paraId="6DEB72A2" w14:textId="77777777" w:rsidR="00A630C7" w:rsidRPr="00A630C7" w:rsidRDefault="00A630C7" w:rsidP="00A630C7">
      <w:pPr>
        <w:pStyle w:val="BodyText"/>
        <w:numPr>
          <w:ilvl w:val="1"/>
          <w:numId w:val="24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Utilization Rates:</w:t>
      </w:r>
      <w:r w:rsidRPr="00A630C7">
        <w:rPr>
          <w:sz w:val="26"/>
          <w:lang w:val="en-IN"/>
        </w:rPr>
        <w:t> Assess whether existing labs are operating at optimal capacity.</w:t>
      </w:r>
    </w:p>
    <w:p w14:paraId="7C998FC8" w14:textId="77777777" w:rsidR="00A630C7" w:rsidRPr="00A630C7" w:rsidRDefault="00A630C7" w:rsidP="00A630C7">
      <w:pPr>
        <w:pStyle w:val="BodyText"/>
        <w:numPr>
          <w:ilvl w:val="0"/>
          <w:numId w:val="24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Visualization Techniques:</w:t>
      </w:r>
    </w:p>
    <w:p w14:paraId="2A2DF141" w14:textId="77777777" w:rsidR="00A630C7" w:rsidRPr="00A630C7" w:rsidRDefault="00A630C7" w:rsidP="00A630C7">
      <w:pPr>
        <w:pStyle w:val="BodyText"/>
        <w:numPr>
          <w:ilvl w:val="1"/>
          <w:numId w:val="24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Geospatial Mapping:</w:t>
      </w:r>
      <w:r w:rsidRPr="00A630C7">
        <w:rPr>
          <w:sz w:val="26"/>
          <w:lang w:val="en-IN"/>
        </w:rPr>
        <w:t xml:space="preserve"> Plot testing </w:t>
      </w:r>
      <w:proofErr w:type="spellStart"/>
      <w:r w:rsidRPr="00A630C7">
        <w:rPr>
          <w:sz w:val="26"/>
          <w:lang w:val="en-IN"/>
        </w:rPr>
        <w:t>centers</w:t>
      </w:r>
      <w:proofErr w:type="spellEnd"/>
      <w:r w:rsidRPr="00A630C7">
        <w:rPr>
          <w:sz w:val="26"/>
          <w:lang w:val="en-IN"/>
        </w:rPr>
        <w:t xml:space="preserve"> on a map for visual analysis.</w:t>
      </w:r>
    </w:p>
    <w:p w14:paraId="3F8D1F5C" w14:textId="77777777" w:rsidR="00A630C7" w:rsidRPr="00A630C7" w:rsidRDefault="00A630C7" w:rsidP="00A630C7">
      <w:pPr>
        <w:pStyle w:val="BodyText"/>
        <w:numPr>
          <w:ilvl w:val="1"/>
          <w:numId w:val="24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Cluster Analysis:</w:t>
      </w:r>
      <w:r w:rsidRPr="00A630C7">
        <w:rPr>
          <w:sz w:val="26"/>
          <w:lang w:val="en-IN"/>
        </w:rPr>
        <w:t> Identify regions with high or low testing availability.</w:t>
      </w:r>
    </w:p>
    <w:p w14:paraId="23F8D09C" w14:textId="77777777" w:rsidR="00A630C7" w:rsidRPr="00A630C7" w:rsidRDefault="00A630C7" w:rsidP="00A630C7">
      <w:pPr>
        <w:pStyle w:val="BodyText"/>
        <w:numPr>
          <w:ilvl w:val="1"/>
          <w:numId w:val="24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Bar Charts:</w:t>
      </w:r>
      <w:r w:rsidRPr="00A630C7">
        <w:rPr>
          <w:sz w:val="26"/>
          <w:lang w:val="en-IN"/>
        </w:rPr>
        <w:t> Show capacity and utilization comparisons across facilities.</w:t>
      </w:r>
    </w:p>
    <w:p w14:paraId="1B67AF64" w14:textId="77777777" w:rsidR="00A630C7" w:rsidRPr="00A630C7" w:rsidRDefault="00A630C7" w:rsidP="00A630C7">
      <w:pPr>
        <w:pStyle w:val="BodyText"/>
        <w:rPr>
          <w:sz w:val="26"/>
          <w:lang w:val="en-IN"/>
        </w:rPr>
      </w:pPr>
      <w:r w:rsidRPr="00A630C7">
        <w:rPr>
          <w:sz w:val="26"/>
          <w:lang w:val="en-IN"/>
        </w:rPr>
        <w:pict w14:anchorId="4FE3B2A0">
          <v:rect id="_x0000_i1123" style="width:0;height:0" o:hralign="center" o:hrstd="t" o:hrnoshade="t" o:hr="t" fillcolor="#ececec" stroked="f"/>
        </w:pict>
      </w:r>
    </w:p>
    <w:p w14:paraId="73C04413" w14:textId="77777777" w:rsidR="00A630C7" w:rsidRPr="00A630C7" w:rsidRDefault="00A630C7" w:rsidP="00A630C7">
      <w:pPr>
        <w:pStyle w:val="BodyText"/>
        <w:rPr>
          <w:b/>
          <w:bCs/>
          <w:sz w:val="26"/>
          <w:lang w:val="en-IN"/>
        </w:rPr>
      </w:pPr>
      <w:r w:rsidRPr="00A630C7">
        <w:rPr>
          <w:b/>
          <w:bCs/>
          <w:sz w:val="26"/>
          <w:lang w:val="en-IN"/>
        </w:rPr>
        <w:t>4. Geographical Representation of Key COVID-19 Metrics</w:t>
      </w:r>
    </w:p>
    <w:p w14:paraId="3200884F" w14:textId="77777777" w:rsidR="00A630C7" w:rsidRPr="00A630C7" w:rsidRDefault="00A630C7" w:rsidP="00A630C7">
      <w:pPr>
        <w:pStyle w:val="BodyText"/>
        <w:rPr>
          <w:sz w:val="26"/>
          <w:lang w:val="en-IN"/>
        </w:rPr>
      </w:pPr>
      <w:r w:rsidRPr="00A630C7">
        <w:rPr>
          <w:sz w:val="26"/>
          <w:lang w:val="en-IN"/>
        </w:rPr>
        <w:t>Geospatial mapping enables a visual representation of various COVID-19 metrics, such as cases, vaccinations, and testing, across India's regions.</w:t>
      </w:r>
    </w:p>
    <w:p w14:paraId="597A1ED5" w14:textId="77777777" w:rsidR="00A630C7" w:rsidRPr="00A630C7" w:rsidRDefault="00A630C7" w:rsidP="00A630C7">
      <w:pPr>
        <w:pStyle w:val="BodyText"/>
        <w:numPr>
          <w:ilvl w:val="0"/>
          <w:numId w:val="25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Key Insights:</w:t>
      </w:r>
    </w:p>
    <w:p w14:paraId="3CFDACF1" w14:textId="77777777" w:rsidR="00A630C7" w:rsidRPr="00A630C7" w:rsidRDefault="00A630C7" w:rsidP="00A630C7">
      <w:pPr>
        <w:pStyle w:val="BodyText"/>
        <w:numPr>
          <w:ilvl w:val="1"/>
          <w:numId w:val="25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Spatial Trends:</w:t>
      </w:r>
      <w:r w:rsidRPr="00A630C7">
        <w:rPr>
          <w:sz w:val="26"/>
          <w:lang w:val="en-IN"/>
        </w:rPr>
        <w:t> Understand the geographical spread of infections or resource distribution.</w:t>
      </w:r>
    </w:p>
    <w:p w14:paraId="6AE0720A" w14:textId="77777777" w:rsidR="00A630C7" w:rsidRPr="00A630C7" w:rsidRDefault="00A630C7" w:rsidP="00A630C7">
      <w:pPr>
        <w:pStyle w:val="BodyText"/>
        <w:numPr>
          <w:ilvl w:val="1"/>
          <w:numId w:val="25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Regional Disparities:</w:t>
      </w:r>
      <w:r w:rsidRPr="00A630C7">
        <w:rPr>
          <w:sz w:val="26"/>
          <w:lang w:val="en-IN"/>
        </w:rPr>
        <w:t xml:space="preserve"> Highlight regions with resource deficits, such as testing labs or vaccine </w:t>
      </w:r>
      <w:proofErr w:type="spellStart"/>
      <w:r w:rsidRPr="00A630C7">
        <w:rPr>
          <w:sz w:val="26"/>
          <w:lang w:val="en-IN"/>
        </w:rPr>
        <w:t>centers</w:t>
      </w:r>
      <w:proofErr w:type="spellEnd"/>
      <w:r w:rsidRPr="00A630C7">
        <w:rPr>
          <w:sz w:val="26"/>
          <w:lang w:val="en-IN"/>
        </w:rPr>
        <w:t>.</w:t>
      </w:r>
    </w:p>
    <w:p w14:paraId="3F83D754" w14:textId="77777777" w:rsidR="00A630C7" w:rsidRPr="00A630C7" w:rsidRDefault="00A630C7" w:rsidP="00A630C7">
      <w:pPr>
        <w:pStyle w:val="BodyText"/>
        <w:numPr>
          <w:ilvl w:val="1"/>
          <w:numId w:val="25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Overlay Analysis:</w:t>
      </w:r>
      <w:r w:rsidRPr="00A630C7">
        <w:rPr>
          <w:sz w:val="26"/>
          <w:lang w:val="en-IN"/>
        </w:rPr>
        <w:t xml:space="preserve"> Combine multiple metrics (e.g., cases vs. testing </w:t>
      </w:r>
      <w:proofErr w:type="spellStart"/>
      <w:r w:rsidRPr="00A630C7">
        <w:rPr>
          <w:sz w:val="26"/>
          <w:lang w:val="en-IN"/>
        </w:rPr>
        <w:t>centers</w:t>
      </w:r>
      <w:proofErr w:type="spellEnd"/>
      <w:r w:rsidRPr="00A630C7">
        <w:rPr>
          <w:sz w:val="26"/>
          <w:lang w:val="en-IN"/>
        </w:rPr>
        <w:t>) for deeper insights.</w:t>
      </w:r>
    </w:p>
    <w:p w14:paraId="3FE8885C" w14:textId="77777777" w:rsidR="00A630C7" w:rsidRPr="00A630C7" w:rsidRDefault="00A630C7" w:rsidP="00A630C7">
      <w:pPr>
        <w:pStyle w:val="BodyText"/>
        <w:numPr>
          <w:ilvl w:val="0"/>
          <w:numId w:val="25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Visualization Techniques:</w:t>
      </w:r>
    </w:p>
    <w:p w14:paraId="56C3F8E7" w14:textId="77777777" w:rsidR="00A630C7" w:rsidRPr="00A630C7" w:rsidRDefault="00A630C7" w:rsidP="00A630C7">
      <w:pPr>
        <w:pStyle w:val="BodyText"/>
        <w:numPr>
          <w:ilvl w:val="1"/>
          <w:numId w:val="25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Choropleth Maps:</w:t>
      </w:r>
      <w:r w:rsidRPr="00A630C7">
        <w:rPr>
          <w:sz w:val="26"/>
          <w:lang w:val="en-IN"/>
        </w:rPr>
        <w:t xml:space="preserve"> Use </w:t>
      </w:r>
      <w:proofErr w:type="spellStart"/>
      <w:r w:rsidRPr="00A630C7">
        <w:rPr>
          <w:sz w:val="26"/>
          <w:lang w:val="en-IN"/>
        </w:rPr>
        <w:t>color</w:t>
      </w:r>
      <w:proofErr w:type="spellEnd"/>
      <w:r w:rsidRPr="00A630C7">
        <w:rPr>
          <w:sz w:val="26"/>
          <w:lang w:val="en-IN"/>
        </w:rPr>
        <w:t xml:space="preserve"> coding to show case density, vaccination rates, or testing coverage.</w:t>
      </w:r>
    </w:p>
    <w:p w14:paraId="37309AB3" w14:textId="77777777" w:rsidR="00A630C7" w:rsidRPr="00A630C7" w:rsidRDefault="00A630C7" w:rsidP="00A630C7">
      <w:pPr>
        <w:pStyle w:val="BodyText"/>
        <w:numPr>
          <w:ilvl w:val="1"/>
          <w:numId w:val="25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Point Maps:</w:t>
      </w:r>
      <w:r w:rsidRPr="00A630C7">
        <w:rPr>
          <w:sz w:val="26"/>
          <w:lang w:val="en-IN"/>
        </w:rPr>
        <w:t xml:space="preserve"> Represent specific locations like testing labs or vaccination </w:t>
      </w:r>
      <w:proofErr w:type="spellStart"/>
      <w:r w:rsidRPr="00A630C7">
        <w:rPr>
          <w:sz w:val="26"/>
          <w:lang w:val="en-IN"/>
        </w:rPr>
        <w:t>centers</w:t>
      </w:r>
      <w:proofErr w:type="spellEnd"/>
      <w:r w:rsidRPr="00A630C7">
        <w:rPr>
          <w:sz w:val="26"/>
          <w:lang w:val="en-IN"/>
        </w:rPr>
        <w:t>.</w:t>
      </w:r>
    </w:p>
    <w:p w14:paraId="5EAB8444" w14:textId="77777777" w:rsidR="00A630C7" w:rsidRPr="00A630C7" w:rsidRDefault="00A630C7" w:rsidP="00A630C7">
      <w:pPr>
        <w:pStyle w:val="BodyText"/>
        <w:numPr>
          <w:ilvl w:val="1"/>
          <w:numId w:val="25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Interactive Layers:</w:t>
      </w:r>
      <w:r w:rsidRPr="00A630C7">
        <w:rPr>
          <w:sz w:val="26"/>
          <w:lang w:val="en-IN"/>
        </w:rPr>
        <w:t> Allow users to toggle between different metrics for comparison.</w:t>
      </w:r>
    </w:p>
    <w:p w14:paraId="74FE0A3A" w14:textId="77777777" w:rsidR="00A630C7" w:rsidRPr="00A630C7" w:rsidRDefault="00A630C7" w:rsidP="00A630C7">
      <w:pPr>
        <w:pStyle w:val="BodyText"/>
        <w:rPr>
          <w:sz w:val="26"/>
          <w:lang w:val="en-IN"/>
        </w:rPr>
      </w:pPr>
      <w:r w:rsidRPr="00A630C7">
        <w:rPr>
          <w:sz w:val="26"/>
          <w:lang w:val="en-IN"/>
        </w:rPr>
        <w:pict w14:anchorId="6D4891BE">
          <v:rect id="_x0000_i1124" style="width:0;height:0" o:hralign="center" o:hrstd="t" o:hrnoshade="t" o:hr="t" fillcolor="#ececec" stroked="f"/>
        </w:pict>
      </w:r>
    </w:p>
    <w:p w14:paraId="50DB57FE" w14:textId="77777777" w:rsidR="00A630C7" w:rsidRPr="00A630C7" w:rsidRDefault="00A630C7" w:rsidP="00A630C7">
      <w:pPr>
        <w:pStyle w:val="BodyText"/>
        <w:rPr>
          <w:b/>
          <w:bCs/>
          <w:sz w:val="26"/>
          <w:lang w:val="en-IN"/>
        </w:rPr>
      </w:pPr>
      <w:r w:rsidRPr="00A630C7">
        <w:rPr>
          <w:b/>
          <w:bCs/>
          <w:sz w:val="26"/>
          <w:lang w:val="en-IN"/>
        </w:rPr>
        <w:t>5. Identification of Future Trends and Actionable Insights</w:t>
      </w:r>
    </w:p>
    <w:p w14:paraId="09CB8E1C" w14:textId="77777777" w:rsidR="00A630C7" w:rsidRPr="00A630C7" w:rsidRDefault="00A630C7" w:rsidP="00A630C7">
      <w:pPr>
        <w:pStyle w:val="BodyText"/>
        <w:rPr>
          <w:sz w:val="26"/>
          <w:lang w:val="en-IN"/>
        </w:rPr>
      </w:pPr>
      <w:r w:rsidRPr="00A630C7">
        <w:rPr>
          <w:sz w:val="26"/>
          <w:lang w:val="en-IN"/>
        </w:rPr>
        <w:t>Using historical data and visualization tools, the system identifies patterns that may signal future developments.</w:t>
      </w:r>
    </w:p>
    <w:p w14:paraId="61176BB0" w14:textId="77777777" w:rsidR="00A630C7" w:rsidRPr="00A630C7" w:rsidRDefault="00A630C7" w:rsidP="00A630C7">
      <w:pPr>
        <w:pStyle w:val="BodyText"/>
        <w:numPr>
          <w:ilvl w:val="0"/>
          <w:numId w:val="26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Key Insights:</w:t>
      </w:r>
    </w:p>
    <w:p w14:paraId="5A8B1C86" w14:textId="77777777" w:rsidR="00A630C7" w:rsidRPr="00A630C7" w:rsidRDefault="00A630C7" w:rsidP="00A630C7">
      <w:pPr>
        <w:pStyle w:val="BodyText"/>
        <w:numPr>
          <w:ilvl w:val="1"/>
          <w:numId w:val="26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Prediction of Surges:</w:t>
      </w:r>
      <w:r w:rsidRPr="00A630C7">
        <w:rPr>
          <w:sz w:val="26"/>
          <w:lang w:val="en-IN"/>
        </w:rPr>
        <w:t> Use trends in testing, vaccination, and cases to forecast potential outbreaks.</w:t>
      </w:r>
    </w:p>
    <w:p w14:paraId="25D21580" w14:textId="77777777" w:rsidR="00A630C7" w:rsidRPr="00A630C7" w:rsidRDefault="00A630C7" w:rsidP="00A630C7">
      <w:pPr>
        <w:pStyle w:val="BodyText"/>
        <w:numPr>
          <w:ilvl w:val="1"/>
          <w:numId w:val="26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Resource Planning:</w:t>
      </w:r>
      <w:r w:rsidRPr="00A630C7">
        <w:rPr>
          <w:sz w:val="26"/>
          <w:lang w:val="en-IN"/>
        </w:rPr>
        <w:t> Identify future needs for testing kits, vaccination doses, or healthcare infrastructure.</w:t>
      </w:r>
    </w:p>
    <w:p w14:paraId="078F9AA8" w14:textId="77777777" w:rsidR="00A630C7" w:rsidRPr="00A630C7" w:rsidRDefault="00A630C7" w:rsidP="00A630C7">
      <w:pPr>
        <w:pStyle w:val="BodyText"/>
        <w:numPr>
          <w:ilvl w:val="1"/>
          <w:numId w:val="26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Policy Recommendations:</w:t>
      </w:r>
      <w:r w:rsidRPr="00A630C7">
        <w:rPr>
          <w:sz w:val="26"/>
          <w:lang w:val="en-IN"/>
        </w:rPr>
        <w:t> Support decision-making for targeted interventions like localized lockdowns or vaccination drives.</w:t>
      </w:r>
    </w:p>
    <w:p w14:paraId="2B2CD9A0" w14:textId="77777777" w:rsidR="00A630C7" w:rsidRPr="00A630C7" w:rsidRDefault="00A630C7" w:rsidP="00A630C7">
      <w:pPr>
        <w:pStyle w:val="BodyText"/>
        <w:numPr>
          <w:ilvl w:val="0"/>
          <w:numId w:val="26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Visualization Techniques:</w:t>
      </w:r>
    </w:p>
    <w:p w14:paraId="72A5AA9C" w14:textId="77777777" w:rsidR="00A630C7" w:rsidRPr="00A630C7" w:rsidRDefault="00A630C7" w:rsidP="00A630C7">
      <w:pPr>
        <w:pStyle w:val="BodyText"/>
        <w:numPr>
          <w:ilvl w:val="1"/>
          <w:numId w:val="26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Trend Lines:</w:t>
      </w:r>
      <w:r w:rsidRPr="00A630C7">
        <w:rPr>
          <w:sz w:val="26"/>
          <w:lang w:val="en-IN"/>
        </w:rPr>
        <w:t> Project future case numbers or vaccination rates using historical data.</w:t>
      </w:r>
    </w:p>
    <w:p w14:paraId="588F1A8E" w14:textId="77777777" w:rsidR="00A630C7" w:rsidRPr="00A630C7" w:rsidRDefault="00A630C7" w:rsidP="00A630C7">
      <w:pPr>
        <w:pStyle w:val="BodyText"/>
        <w:numPr>
          <w:ilvl w:val="1"/>
          <w:numId w:val="26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lastRenderedPageBreak/>
        <w:t xml:space="preserve">Scenario </w:t>
      </w:r>
      <w:proofErr w:type="spellStart"/>
      <w:r w:rsidRPr="00A630C7">
        <w:rPr>
          <w:b/>
          <w:bCs/>
          <w:sz w:val="26"/>
          <w:lang w:val="en-IN"/>
        </w:rPr>
        <w:t>Modeling</w:t>
      </w:r>
      <w:proofErr w:type="spellEnd"/>
      <w:r w:rsidRPr="00A630C7">
        <w:rPr>
          <w:b/>
          <w:bCs/>
          <w:sz w:val="26"/>
          <w:lang w:val="en-IN"/>
        </w:rPr>
        <w:t>:</w:t>
      </w:r>
      <w:r w:rsidRPr="00A630C7">
        <w:rPr>
          <w:sz w:val="26"/>
          <w:lang w:val="en-IN"/>
        </w:rPr>
        <w:t> Simulate outcomes under different assumptions (e.g., increased testing rates).</w:t>
      </w:r>
    </w:p>
    <w:p w14:paraId="04FAAB68" w14:textId="77777777" w:rsidR="00A630C7" w:rsidRPr="00A630C7" w:rsidRDefault="00A630C7" w:rsidP="00A630C7">
      <w:pPr>
        <w:pStyle w:val="BodyText"/>
        <w:numPr>
          <w:ilvl w:val="1"/>
          <w:numId w:val="26"/>
        </w:numPr>
        <w:rPr>
          <w:sz w:val="26"/>
          <w:lang w:val="en-IN"/>
        </w:rPr>
      </w:pPr>
      <w:r w:rsidRPr="00A630C7">
        <w:rPr>
          <w:b/>
          <w:bCs/>
          <w:sz w:val="26"/>
          <w:lang w:val="en-IN"/>
        </w:rPr>
        <w:t>Dashboards:</w:t>
      </w:r>
      <w:r w:rsidRPr="00A630C7">
        <w:rPr>
          <w:sz w:val="26"/>
          <w:lang w:val="en-IN"/>
        </w:rPr>
        <w:t> Present insights in a consolidated format for real-time decision-making.</w:t>
      </w:r>
    </w:p>
    <w:p w14:paraId="58C3A5F0" w14:textId="77777777" w:rsidR="00D77BFA" w:rsidRPr="00A630C7" w:rsidRDefault="00D77BFA" w:rsidP="00D77BFA">
      <w:pPr>
        <w:pStyle w:val="BodyText"/>
        <w:rPr>
          <w:sz w:val="26"/>
          <w:lang w:val="en-IN"/>
        </w:rPr>
      </w:pPr>
    </w:p>
    <w:p w14:paraId="64C1D295" w14:textId="77777777" w:rsidR="00D77BFA" w:rsidRDefault="00D77BFA" w:rsidP="00D77BFA">
      <w:pPr>
        <w:pStyle w:val="BodyText"/>
        <w:rPr>
          <w:sz w:val="26"/>
        </w:rPr>
      </w:pPr>
    </w:p>
    <w:p w14:paraId="7AB89BA1" w14:textId="77777777" w:rsidR="00D77BFA" w:rsidRDefault="00D77BFA" w:rsidP="00D77BFA">
      <w:pPr>
        <w:pStyle w:val="BodyText"/>
        <w:spacing w:before="9"/>
        <w:rPr>
          <w:sz w:val="29"/>
        </w:rPr>
      </w:pPr>
    </w:p>
    <w:p w14:paraId="17377936" w14:textId="77777777" w:rsidR="00D77BFA" w:rsidRDefault="00D77BFA" w:rsidP="00D77BFA">
      <w:pPr>
        <w:pStyle w:val="Heading1"/>
        <w:numPr>
          <w:ilvl w:val="0"/>
          <w:numId w:val="15"/>
        </w:numPr>
        <w:tabs>
          <w:tab w:val="left" w:pos="543"/>
        </w:tabs>
        <w:ind w:left="720" w:hanging="443"/>
        <w:rPr>
          <w:sz w:val="44"/>
        </w:rPr>
      </w:pPr>
      <w:r>
        <w:t>Existing</w:t>
      </w:r>
      <w:r>
        <w:rPr>
          <w:spacing w:val="-3"/>
        </w:rPr>
        <w:t xml:space="preserve"> </w:t>
      </w:r>
      <w:r>
        <w:t>System</w:t>
      </w:r>
    </w:p>
    <w:p w14:paraId="4631BAB3" w14:textId="77777777" w:rsidR="00D77BFA" w:rsidRDefault="00D77BFA" w:rsidP="00D77BFA">
      <w:pPr>
        <w:pStyle w:val="BodyText"/>
        <w:spacing w:before="413" w:line="362" w:lineRule="auto"/>
        <w:ind w:left="100" w:right="587"/>
      </w:pPr>
      <w:r>
        <w:t>The existing system uses multiple datasets from various sources to</w:t>
      </w:r>
      <w:r>
        <w:rPr>
          <w:spacing w:val="-78"/>
        </w:rPr>
        <w:t xml:space="preserve"> </w:t>
      </w:r>
      <w:r>
        <w:t>visualize:</w:t>
      </w:r>
    </w:p>
    <w:p w14:paraId="7CD433B3" w14:textId="77777777" w:rsidR="00D77BFA" w:rsidRDefault="00D77BFA" w:rsidP="00D77BFA">
      <w:pPr>
        <w:pStyle w:val="ListParagraph"/>
        <w:widowControl w:val="0"/>
        <w:numPr>
          <w:ilvl w:val="1"/>
          <w:numId w:val="15"/>
        </w:numPr>
        <w:tabs>
          <w:tab w:val="left" w:pos="820"/>
          <w:tab w:val="left" w:pos="821"/>
        </w:tabs>
        <w:autoSpaceDE w:val="0"/>
        <w:autoSpaceDN w:val="0"/>
        <w:spacing w:before="156" w:after="0" w:line="240" w:lineRule="auto"/>
        <w:ind w:hanging="361"/>
        <w:contextualSpacing w:val="0"/>
        <w:rPr>
          <w:sz w:val="32"/>
        </w:rPr>
      </w:pPr>
      <w:r>
        <w:rPr>
          <w:sz w:val="32"/>
        </w:rPr>
        <w:t>COVID-19</w:t>
      </w:r>
      <w:r>
        <w:rPr>
          <w:spacing w:val="-3"/>
          <w:sz w:val="32"/>
        </w:rPr>
        <w:t xml:space="preserve"> </w:t>
      </w:r>
      <w:r>
        <w:rPr>
          <w:sz w:val="32"/>
        </w:rPr>
        <w:t>case</w:t>
      </w:r>
      <w:r>
        <w:rPr>
          <w:spacing w:val="-4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(covid_19_india).</w:t>
      </w:r>
    </w:p>
    <w:p w14:paraId="73D04F96" w14:textId="77777777" w:rsidR="00D77BFA" w:rsidRDefault="00D77BFA" w:rsidP="00D77BFA">
      <w:pPr>
        <w:pStyle w:val="BodyText"/>
        <w:rPr>
          <w:sz w:val="30"/>
        </w:rPr>
      </w:pPr>
    </w:p>
    <w:p w14:paraId="198A2D8C" w14:textId="77777777" w:rsidR="00D77BFA" w:rsidRDefault="00D77BFA" w:rsidP="00D77BFA">
      <w:pPr>
        <w:pStyle w:val="ListParagraph"/>
        <w:widowControl w:val="0"/>
        <w:numPr>
          <w:ilvl w:val="1"/>
          <w:numId w:val="15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hanging="361"/>
        <w:contextualSpacing w:val="0"/>
        <w:rPr>
          <w:sz w:val="32"/>
        </w:rPr>
      </w:pPr>
      <w:r>
        <w:rPr>
          <w:sz w:val="32"/>
        </w:rPr>
        <w:t>Testing</w:t>
      </w:r>
      <w:r>
        <w:rPr>
          <w:spacing w:val="-13"/>
          <w:sz w:val="32"/>
        </w:rPr>
        <w:t xml:space="preserve"> </w:t>
      </w:r>
      <w:r>
        <w:rPr>
          <w:sz w:val="32"/>
        </w:rPr>
        <w:t>data</w:t>
      </w:r>
      <w:r>
        <w:rPr>
          <w:spacing w:val="-13"/>
          <w:sz w:val="32"/>
        </w:rPr>
        <w:t xml:space="preserve"> </w:t>
      </w:r>
      <w:r>
        <w:rPr>
          <w:sz w:val="32"/>
        </w:rPr>
        <w:t>by</w:t>
      </w:r>
      <w:r>
        <w:rPr>
          <w:spacing w:val="-12"/>
          <w:sz w:val="32"/>
        </w:rPr>
        <w:t xml:space="preserve"> </w:t>
      </w:r>
      <w:r>
        <w:rPr>
          <w:sz w:val="32"/>
        </w:rPr>
        <w:t>state</w:t>
      </w:r>
      <w:r>
        <w:rPr>
          <w:spacing w:val="-14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StatewiseTestingDetails</w:t>
      </w:r>
      <w:proofErr w:type="spellEnd"/>
      <w:r>
        <w:rPr>
          <w:sz w:val="32"/>
        </w:rPr>
        <w:t>).</w:t>
      </w:r>
    </w:p>
    <w:p w14:paraId="650217AB" w14:textId="77777777" w:rsidR="00D77BFA" w:rsidRDefault="00D77BFA" w:rsidP="00D77BFA">
      <w:pPr>
        <w:pStyle w:val="BodyText"/>
        <w:spacing w:before="9"/>
        <w:rPr>
          <w:sz w:val="29"/>
        </w:rPr>
      </w:pPr>
    </w:p>
    <w:p w14:paraId="1C52E3B9" w14:textId="77777777" w:rsidR="00D77BFA" w:rsidRDefault="00D77BFA" w:rsidP="00D77BFA">
      <w:pPr>
        <w:pStyle w:val="ListParagraph"/>
        <w:widowControl w:val="0"/>
        <w:numPr>
          <w:ilvl w:val="1"/>
          <w:numId w:val="15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hanging="361"/>
        <w:contextualSpacing w:val="0"/>
        <w:rPr>
          <w:sz w:val="32"/>
        </w:rPr>
      </w:pPr>
      <w:r>
        <w:rPr>
          <w:sz w:val="32"/>
        </w:rPr>
        <w:t>Vaccination</w:t>
      </w:r>
      <w:r>
        <w:rPr>
          <w:spacing w:val="-19"/>
          <w:sz w:val="32"/>
        </w:rPr>
        <w:t xml:space="preserve"> </w:t>
      </w:r>
      <w:r>
        <w:rPr>
          <w:sz w:val="32"/>
        </w:rPr>
        <w:t>statistics</w:t>
      </w:r>
      <w:r>
        <w:rPr>
          <w:spacing w:val="-19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covid_vaccine_statewise</w:t>
      </w:r>
      <w:proofErr w:type="spellEnd"/>
      <w:r>
        <w:rPr>
          <w:sz w:val="32"/>
        </w:rPr>
        <w:t>).</w:t>
      </w:r>
    </w:p>
    <w:p w14:paraId="32F6F990" w14:textId="77777777" w:rsidR="00D77BFA" w:rsidRDefault="00D77BFA" w:rsidP="00D77BFA">
      <w:pPr>
        <w:pStyle w:val="BodyText"/>
        <w:rPr>
          <w:sz w:val="30"/>
        </w:rPr>
      </w:pPr>
    </w:p>
    <w:p w14:paraId="47D0DC7C" w14:textId="77777777" w:rsidR="00D77BFA" w:rsidRDefault="00D77BFA" w:rsidP="00D77BFA">
      <w:pPr>
        <w:pStyle w:val="ListParagraph"/>
        <w:widowControl w:val="0"/>
        <w:numPr>
          <w:ilvl w:val="1"/>
          <w:numId w:val="15"/>
        </w:numPr>
        <w:tabs>
          <w:tab w:val="left" w:pos="820"/>
          <w:tab w:val="left" w:pos="821"/>
        </w:tabs>
        <w:autoSpaceDE w:val="0"/>
        <w:autoSpaceDN w:val="0"/>
        <w:spacing w:after="0" w:line="240" w:lineRule="auto"/>
        <w:ind w:hanging="361"/>
        <w:contextualSpacing w:val="0"/>
        <w:rPr>
          <w:sz w:val="32"/>
        </w:rPr>
      </w:pPr>
      <w:r>
        <w:rPr>
          <w:sz w:val="32"/>
        </w:rPr>
        <w:t>Geographical</w:t>
      </w:r>
      <w:r>
        <w:rPr>
          <w:spacing w:val="-7"/>
          <w:sz w:val="32"/>
        </w:rPr>
        <w:t xml:space="preserve"> </w:t>
      </w:r>
      <w:r>
        <w:rPr>
          <w:sz w:val="32"/>
        </w:rPr>
        <w:t>boundary</w:t>
      </w:r>
      <w:r>
        <w:rPr>
          <w:spacing w:val="-6"/>
          <w:sz w:val="32"/>
        </w:rPr>
        <w:t xml:space="preserve"> </w:t>
      </w:r>
      <w:r>
        <w:rPr>
          <w:sz w:val="32"/>
        </w:rPr>
        <w:t>mapping</w:t>
      </w:r>
      <w:r>
        <w:rPr>
          <w:spacing w:val="-5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India_State_Boundary</w:t>
      </w:r>
      <w:proofErr w:type="spellEnd"/>
      <w:r>
        <w:rPr>
          <w:sz w:val="32"/>
        </w:rPr>
        <w:t>).</w:t>
      </w:r>
    </w:p>
    <w:p w14:paraId="32A74C5A" w14:textId="77777777" w:rsidR="00D77BFA" w:rsidRDefault="00D77BFA" w:rsidP="00D77BFA">
      <w:pPr>
        <w:rPr>
          <w:sz w:val="32"/>
        </w:rPr>
        <w:sectPr w:rsidR="00D77BFA" w:rsidSect="00D77BFA">
          <w:pgSz w:w="11910" w:h="16840"/>
          <w:pgMar w:top="1360" w:right="1340" w:bottom="280" w:left="1340" w:header="720" w:footer="720" w:gutter="0"/>
          <w:cols w:space="720"/>
        </w:sectPr>
      </w:pPr>
    </w:p>
    <w:p w14:paraId="5728E13A" w14:textId="77777777" w:rsidR="00D77BFA" w:rsidRDefault="00D77BFA" w:rsidP="00D77BFA">
      <w:pPr>
        <w:pStyle w:val="ListParagraph"/>
        <w:widowControl w:val="0"/>
        <w:numPr>
          <w:ilvl w:val="1"/>
          <w:numId w:val="15"/>
        </w:numPr>
        <w:tabs>
          <w:tab w:val="left" w:pos="820"/>
          <w:tab w:val="left" w:pos="821"/>
        </w:tabs>
        <w:autoSpaceDE w:val="0"/>
        <w:autoSpaceDN w:val="0"/>
        <w:spacing w:before="63" w:after="0" w:line="240" w:lineRule="auto"/>
        <w:ind w:hanging="361"/>
        <w:contextualSpacing w:val="0"/>
        <w:rPr>
          <w:sz w:val="32"/>
        </w:rPr>
      </w:pPr>
      <w:r>
        <w:rPr>
          <w:sz w:val="32"/>
        </w:rPr>
        <w:lastRenderedPageBreak/>
        <w:t>Testing</w:t>
      </w:r>
      <w:r>
        <w:rPr>
          <w:spacing w:val="-13"/>
          <w:sz w:val="32"/>
        </w:rPr>
        <w:t xml:space="preserve"> </w:t>
      </w:r>
      <w:r>
        <w:rPr>
          <w:sz w:val="32"/>
        </w:rPr>
        <w:t>facilities</w:t>
      </w:r>
      <w:r>
        <w:rPr>
          <w:spacing w:val="-11"/>
          <w:sz w:val="32"/>
        </w:rPr>
        <w:t xml:space="preserve"> </w:t>
      </w:r>
      <w:r>
        <w:rPr>
          <w:sz w:val="32"/>
        </w:rPr>
        <w:t>managed</w:t>
      </w:r>
      <w:r>
        <w:rPr>
          <w:spacing w:val="-13"/>
          <w:sz w:val="32"/>
        </w:rPr>
        <w:t xml:space="preserve"> </w:t>
      </w:r>
      <w:r>
        <w:rPr>
          <w:sz w:val="32"/>
        </w:rPr>
        <w:t>by</w:t>
      </w:r>
      <w:r>
        <w:rPr>
          <w:spacing w:val="-11"/>
          <w:sz w:val="32"/>
        </w:rPr>
        <w:t xml:space="preserve"> </w:t>
      </w:r>
      <w:r>
        <w:rPr>
          <w:sz w:val="32"/>
        </w:rPr>
        <w:t>ICMR</w:t>
      </w:r>
      <w:r>
        <w:rPr>
          <w:spacing w:val="-14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ICMRTestingLabs</w:t>
      </w:r>
      <w:proofErr w:type="spellEnd"/>
      <w:r>
        <w:rPr>
          <w:sz w:val="32"/>
        </w:rPr>
        <w:t>).</w:t>
      </w:r>
    </w:p>
    <w:p w14:paraId="56554151" w14:textId="77777777" w:rsidR="00D77BFA" w:rsidRDefault="00D77BFA" w:rsidP="00D77BFA">
      <w:pPr>
        <w:pStyle w:val="BodyText"/>
        <w:spacing w:before="9"/>
        <w:rPr>
          <w:sz w:val="29"/>
        </w:rPr>
      </w:pPr>
    </w:p>
    <w:p w14:paraId="1FB792B3" w14:textId="77777777" w:rsidR="00D77BFA" w:rsidRDefault="00D77BFA" w:rsidP="00D77BFA">
      <w:pPr>
        <w:pStyle w:val="BodyText"/>
        <w:spacing w:line="362" w:lineRule="auto"/>
        <w:ind w:left="100" w:right="1218"/>
      </w:pPr>
      <w:r>
        <w:t>The workbook integrates these datasets into worksheets and a</w:t>
      </w:r>
      <w:r>
        <w:rPr>
          <w:spacing w:val="-77"/>
        </w:rPr>
        <w:t xml:space="preserve"> </w:t>
      </w:r>
      <w:r>
        <w:t>dashboard,</w:t>
      </w:r>
      <w:r>
        <w:rPr>
          <w:spacing w:val="-4"/>
        </w:rPr>
        <w:t xml:space="preserve"> </w:t>
      </w:r>
      <w:r>
        <w:t>facilitating</w:t>
      </w:r>
      <w:r>
        <w:rPr>
          <w:spacing w:val="-2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exploration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analysis.</w:t>
      </w:r>
    </w:p>
    <w:p w14:paraId="6083A16F" w14:textId="77777777" w:rsidR="00D77BFA" w:rsidRDefault="00D77BFA" w:rsidP="00D77BFA">
      <w:pPr>
        <w:pStyle w:val="Heading1"/>
        <w:numPr>
          <w:ilvl w:val="0"/>
          <w:numId w:val="15"/>
        </w:numPr>
        <w:tabs>
          <w:tab w:val="left" w:pos="462"/>
        </w:tabs>
        <w:spacing w:before="152"/>
        <w:ind w:left="461" w:hanging="362"/>
      </w:pPr>
      <w:r>
        <w:t>Source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Dataset</w:t>
      </w:r>
    </w:p>
    <w:p w14:paraId="34D5194F" w14:textId="77777777" w:rsidR="00D77BFA" w:rsidRDefault="00D77BFA" w:rsidP="00D77BFA">
      <w:pPr>
        <w:pStyle w:val="BodyText"/>
        <w:rPr>
          <w:b/>
        </w:rPr>
      </w:pPr>
    </w:p>
    <w:p w14:paraId="6E38BA72" w14:textId="77777777" w:rsidR="00D77BFA" w:rsidRDefault="00D77BFA" w:rsidP="00D77BFA">
      <w:pPr>
        <w:spacing w:line="360" w:lineRule="auto"/>
        <w:ind w:left="100" w:right="272"/>
        <w:rPr>
          <w:sz w:val="24"/>
        </w:rPr>
      </w:pPr>
      <w:r>
        <w:rPr>
          <w:sz w:val="24"/>
        </w:rPr>
        <w:t xml:space="preserve">The dataset used for this project is sourced from </w:t>
      </w:r>
      <w:proofErr w:type="spellStart"/>
      <w:r>
        <w:rPr>
          <w:sz w:val="24"/>
        </w:rPr>
        <w:t>Kaggel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all the data are provided</w:t>
      </w:r>
      <w:r>
        <w:rPr>
          <w:spacing w:val="-57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exact figures</w:t>
      </w:r>
      <w:r>
        <w:rPr>
          <w:spacing w:val="-1"/>
          <w:sz w:val="24"/>
        </w:rPr>
        <w:t xml:space="preserve"> </w:t>
      </w:r>
      <w:r>
        <w:rPr>
          <w:sz w:val="24"/>
        </w:rPr>
        <w:t>about covid-19 in India.</w:t>
      </w:r>
    </w:p>
    <w:p w14:paraId="7ED59221" w14:textId="77777777" w:rsidR="00D77BFA" w:rsidRDefault="00D77BFA" w:rsidP="00D77BFA">
      <w:pPr>
        <w:spacing w:line="360" w:lineRule="auto"/>
        <w:ind w:left="100" w:right="272"/>
        <w:rPr>
          <w:sz w:val="24"/>
        </w:rPr>
      </w:pPr>
    </w:p>
    <w:p w14:paraId="04112EAD" w14:textId="49B04B26" w:rsidR="00D77BFA" w:rsidRDefault="00D77BFA" w:rsidP="00D77BFA">
      <w:pPr>
        <w:pStyle w:val="BodyText"/>
        <w:numPr>
          <w:ilvl w:val="0"/>
          <w:numId w:val="15"/>
        </w:numPr>
        <w:rPr>
          <w:b/>
          <w:bCs/>
          <w:sz w:val="26"/>
          <w:lang w:val="en-IN"/>
        </w:rPr>
      </w:pPr>
      <w:r w:rsidRPr="00D77BFA">
        <w:rPr>
          <w:b/>
          <w:bCs/>
          <w:sz w:val="26"/>
          <w:lang w:val="en-IN"/>
        </w:rPr>
        <w:t>ETL (Extract, Transform, Load) Process in Tableau:</w:t>
      </w:r>
    </w:p>
    <w:p w14:paraId="17B3B6B4" w14:textId="77777777" w:rsidR="00D77BFA" w:rsidRPr="00D77BFA" w:rsidRDefault="00D77BFA" w:rsidP="00D77BFA">
      <w:pPr>
        <w:pStyle w:val="BodyText"/>
        <w:ind w:left="542"/>
        <w:rPr>
          <w:b/>
          <w:bCs/>
          <w:sz w:val="26"/>
          <w:lang w:val="en-IN"/>
        </w:rPr>
      </w:pPr>
    </w:p>
    <w:p w14:paraId="22386636" w14:textId="77777777" w:rsidR="00D77BFA" w:rsidRPr="00D77BFA" w:rsidRDefault="00D77BFA" w:rsidP="00D77BFA">
      <w:pPr>
        <w:pStyle w:val="BodyText"/>
        <w:rPr>
          <w:sz w:val="26"/>
          <w:lang w:val="en-IN"/>
        </w:rPr>
      </w:pPr>
      <w:r w:rsidRPr="00D77BFA">
        <w:rPr>
          <w:sz w:val="26"/>
          <w:lang w:val="en-IN"/>
        </w:rPr>
        <w:t>The </w:t>
      </w:r>
      <w:r w:rsidRPr="00D77BFA">
        <w:rPr>
          <w:b/>
          <w:bCs/>
          <w:sz w:val="26"/>
          <w:lang w:val="en-IN"/>
        </w:rPr>
        <w:t>ETL process</w:t>
      </w:r>
      <w:r w:rsidRPr="00D77BFA">
        <w:rPr>
          <w:sz w:val="26"/>
          <w:lang w:val="en-IN"/>
        </w:rPr>
        <w:t> involves three key stages: </w:t>
      </w:r>
      <w:r w:rsidRPr="00D77BFA">
        <w:rPr>
          <w:b/>
          <w:bCs/>
          <w:sz w:val="26"/>
          <w:lang w:val="en-IN"/>
        </w:rPr>
        <w:t>Extract</w:t>
      </w:r>
      <w:r w:rsidRPr="00D77BFA">
        <w:rPr>
          <w:sz w:val="26"/>
          <w:lang w:val="en-IN"/>
        </w:rPr>
        <w:t>, </w:t>
      </w:r>
      <w:r w:rsidRPr="00D77BFA">
        <w:rPr>
          <w:b/>
          <w:bCs/>
          <w:sz w:val="26"/>
          <w:lang w:val="en-IN"/>
        </w:rPr>
        <w:t>Transform</w:t>
      </w:r>
      <w:r w:rsidRPr="00D77BFA">
        <w:rPr>
          <w:sz w:val="26"/>
          <w:lang w:val="en-IN"/>
        </w:rPr>
        <w:t>, and </w:t>
      </w:r>
      <w:r w:rsidRPr="00D77BFA">
        <w:rPr>
          <w:b/>
          <w:bCs/>
          <w:sz w:val="26"/>
          <w:lang w:val="en-IN"/>
        </w:rPr>
        <w:t>Load</w:t>
      </w:r>
      <w:r w:rsidRPr="00D77BFA">
        <w:rPr>
          <w:sz w:val="26"/>
          <w:lang w:val="en-IN"/>
        </w:rPr>
        <w:t>. In Tableau, these steps are primarily performed through its </w:t>
      </w:r>
      <w:r w:rsidRPr="00D77BFA">
        <w:rPr>
          <w:b/>
          <w:bCs/>
          <w:sz w:val="26"/>
          <w:lang w:val="en-IN"/>
        </w:rPr>
        <w:t>data connection and preparation mechanisms</w:t>
      </w:r>
      <w:r w:rsidRPr="00D77BFA">
        <w:rPr>
          <w:sz w:val="26"/>
          <w:lang w:val="en-IN"/>
        </w:rPr>
        <w:t> before visualizations are created. Below is a detailed explanation of each step in the Tableau context:</w:t>
      </w:r>
    </w:p>
    <w:p w14:paraId="68B5E468" w14:textId="77777777" w:rsidR="00D77BFA" w:rsidRPr="00D77BFA" w:rsidRDefault="00D77BFA" w:rsidP="00D77BFA">
      <w:pPr>
        <w:pStyle w:val="BodyText"/>
        <w:rPr>
          <w:sz w:val="26"/>
          <w:lang w:val="en-IN"/>
        </w:rPr>
      </w:pPr>
      <w:r w:rsidRPr="00D77BFA">
        <w:rPr>
          <w:sz w:val="26"/>
          <w:lang w:val="en-IN"/>
        </w:rPr>
        <w:pict w14:anchorId="3948CF2A">
          <v:rect id="_x0000_i1058" style="width:0;height:0" o:hralign="center" o:hrstd="t" o:hrnoshade="t" o:hr="t" fillcolor="#ececec" stroked="f"/>
        </w:pict>
      </w:r>
    </w:p>
    <w:p w14:paraId="25084BDD" w14:textId="77777777" w:rsidR="00D77BFA" w:rsidRPr="00D77BFA" w:rsidRDefault="00D77BFA" w:rsidP="00D77BFA">
      <w:pPr>
        <w:pStyle w:val="BodyText"/>
        <w:rPr>
          <w:b/>
          <w:bCs/>
          <w:sz w:val="26"/>
          <w:lang w:val="en-IN"/>
        </w:rPr>
      </w:pPr>
      <w:r w:rsidRPr="00D77BFA">
        <w:rPr>
          <w:b/>
          <w:bCs/>
          <w:sz w:val="26"/>
          <w:lang w:val="en-IN"/>
        </w:rPr>
        <w:t>1. Extract</w:t>
      </w:r>
    </w:p>
    <w:p w14:paraId="4A532E35" w14:textId="77777777" w:rsidR="00D77BFA" w:rsidRPr="00D77BFA" w:rsidRDefault="00D77BFA" w:rsidP="00D77BFA">
      <w:pPr>
        <w:pStyle w:val="BodyText"/>
        <w:rPr>
          <w:sz w:val="26"/>
          <w:lang w:val="en-IN"/>
        </w:rPr>
      </w:pPr>
      <w:r w:rsidRPr="00D77BFA">
        <w:rPr>
          <w:sz w:val="26"/>
          <w:lang w:val="en-IN"/>
        </w:rPr>
        <w:t>This is the stage where Tableau connects to data sources and pulls the data required for analysis.</w:t>
      </w:r>
    </w:p>
    <w:p w14:paraId="742087AF" w14:textId="77777777" w:rsidR="00D77BFA" w:rsidRPr="00D77BFA" w:rsidRDefault="00D77BFA" w:rsidP="00D77BFA">
      <w:pPr>
        <w:pStyle w:val="BodyText"/>
        <w:numPr>
          <w:ilvl w:val="0"/>
          <w:numId w:val="16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Supported Data Sources:</w:t>
      </w:r>
      <w:r w:rsidRPr="00D77BFA">
        <w:rPr>
          <w:sz w:val="26"/>
          <w:lang w:val="en-IN"/>
        </w:rPr>
        <w:t> Tableau supports a wide range of sources including relational databases (e.g., SQL Server, MySQL), cloud platforms (e.g., Salesforce, AWS Redshift), flat files (e.g., Excel, CSV), and more.</w:t>
      </w:r>
    </w:p>
    <w:p w14:paraId="1F023C03" w14:textId="77777777" w:rsidR="00D77BFA" w:rsidRPr="00D77BFA" w:rsidRDefault="00D77BFA" w:rsidP="00D77BFA">
      <w:pPr>
        <w:pStyle w:val="BodyText"/>
        <w:numPr>
          <w:ilvl w:val="0"/>
          <w:numId w:val="16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Data Extraction Methods:</w:t>
      </w:r>
    </w:p>
    <w:p w14:paraId="33C5073F" w14:textId="77777777" w:rsidR="00D77BFA" w:rsidRPr="00D77BFA" w:rsidRDefault="00D77BFA" w:rsidP="00D77BFA">
      <w:pPr>
        <w:pStyle w:val="BodyText"/>
        <w:numPr>
          <w:ilvl w:val="1"/>
          <w:numId w:val="16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Live Connection:</w:t>
      </w:r>
      <w:r w:rsidRPr="00D77BFA">
        <w:rPr>
          <w:sz w:val="26"/>
          <w:lang w:val="en-IN"/>
        </w:rPr>
        <w:t> Tableau queries the source in real-time. This is useful when you need up-to-date data, but it may affect performance.</w:t>
      </w:r>
    </w:p>
    <w:p w14:paraId="28B3D2A8" w14:textId="77777777" w:rsidR="00D77BFA" w:rsidRPr="00D77BFA" w:rsidRDefault="00D77BFA" w:rsidP="00D77BFA">
      <w:pPr>
        <w:pStyle w:val="BodyText"/>
        <w:numPr>
          <w:ilvl w:val="1"/>
          <w:numId w:val="16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Extract Connection:</w:t>
      </w:r>
      <w:r w:rsidRPr="00D77BFA">
        <w:rPr>
          <w:sz w:val="26"/>
          <w:lang w:val="en-IN"/>
        </w:rPr>
        <w:t xml:space="preserve"> Data is imported and stored locally in Tableau’s proprietary format </w:t>
      </w:r>
      <w:proofErr w:type="gramStart"/>
      <w:r w:rsidRPr="00D77BFA">
        <w:rPr>
          <w:sz w:val="26"/>
          <w:lang w:val="en-IN"/>
        </w:rPr>
        <w:t>(.hyper</w:t>
      </w:r>
      <w:proofErr w:type="gramEnd"/>
      <w:r w:rsidRPr="00D77BFA">
        <w:rPr>
          <w:sz w:val="26"/>
          <w:lang w:val="en-IN"/>
        </w:rPr>
        <w:t xml:space="preserve"> file). This improves performance and allows offline analysis.</w:t>
      </w:r>
    </w:p>
    <w:p w14:paraId="15A5378C" w14:textId="77777777" w:rsidR="00D77BFA" w:rsidRPr="00D77BFA" w:rsidRDefault="00D77BFA" w:rsidP="00D77BFA">
      <w:pPr>
        <w:pStyle w:val="BodyText"/>
        <w:numPr>
          <w:ilvl w:val="0"/>
          <w:numId w:val="16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Purpose:</w:t>
      </w:r>
      <w:r w:rsidRPr="00D77BFA">
        <w:rPr>
          <w:sz w:val="26"/>
          <w:lang w:val="en-IN"/>
        </w:rPr>
        <w:t> The goal is to pull raw data into Tableau from one or multiple sources, ensuring it is ready for further processing.</w:t>
      </w:r>
    </w:p>
    <w:p w14:paraId="7E50B864" w14:textId="77777777" w:rsidR="00D77BFA" w:rsidRPr="00D77BFA" w:rsidRDefault="00D77BFA" w:rsidP="00D77BFA">
      <w:pPr>
        <w:pStyle w:val="BodyText"/>
        <w:rPr>
          <w:sz w:val="26"/>
          <w:lang w:val="en-IN"/>
        </w:rPr>
      </w:pPr>
      <w:r w:rsidRPr="00D77BFA">
        <w:rPr>
          <w:sz w:val="26"/>
          <w:lang w:val="en-IN"/>
        </w:rPr>
        <w:pict w14:anchorId="394055ED">
          <v:rect id="_x0000_i1059" style="width:0;height:0" o:hralign="center" o:hrstd="t" o:hrnoshade="t" o:hr="t" fillcolor="#ececec" stroked="f"/>
        </w:pict>
      </w:r>
    </w:p>
    <w:p w14:paraId="79BEDFEB" w14:textId="77777777" w:rsidR="00D77BFA" w:rsidRPr="00D77BFA" w:rsidRDefault="00D77BFA" w:rsidP="00D77BFA">
      <w:pPr>
        <w:pStyle w:val="BodyText"/>
        <w:rPr>
          <w:b/>
          <w:bCs/>
          <w:sz w:val="26"/>
          <w:lang w:val="en-IN"/>
        </w:rPr>
      </w:pPr>
      <w:r w:rsidRPr="00D77BFA">
        <w:rPr>
          <w:b/>
          <w:bCs/>
          <w:sz w:val="26"/>
          <w:lang w:val="en-IN"/>
        </w:rPr>
        <w:t>2. Transform</w:t>
      </w:r>
    </w:p>
    <w:p w14:paraId="2AA1237F" w14:textId="77777777" w:rsidR="00D77BFA" w:rsidRPr="00D77BFA" w:rsidRDefault="00D77BFA" w:rsidP="00D77BFA">
      <w:pPr>
        <w:pStyle w:val="BodyText"/>
        <w:rPr>
          <w:sz w:val="26"/>
          <w:lang w:val="en-IN"/>
        </w:rPr>
      </w:pPr>
      <w:r w:rsidRPr="00D77BFA">
        <w:rPr>
          <w:sz w:val="26"/>
          <w:lang w:val="en-IN"/>
        </w:rPr>
        <w:t>At this stage, Tableau allows you to clean, reshape, and prepare the data for analysis. This ensures the data is structured and formatted for effective visualization.</w:t>
      </w:r>
    </w:p>
    <w:p w14:paraId="02DB92FC" w14:textId="77777777" w:rsidR="00D77BFA" w:rsidRPr="00D77BFA" w:rsidRDefault="00D77BFA" w:rsidP="00D77BFA">
      <w:pPr>
        <w:pStyle w:val="BodyText"/>
        <w:rPr>
          <w:b/>
          <w:bCs/>
          <w:sz w:val="26"/>
          <w:lang w:val="en-IN"/>
        </w:rPr>
      </w:pPr>
      <w:r w:rsidRPr="00D77BFA">
        <w:rPr>
          <w:b/>
          <w:bCs/>
          <w:sz w:val="26"/>
          <w:lang w:val="en-IN"/>
        </w:rPr>
        <w:t>Key Transformation Actions in Tableau:</w:t>
      </w:r>
    </w:p>
    <w:p w14:paraId="3CA28AD7" w14:textId="77777777" w:rsidR="00D77BFA" w:rsidRPr="00D77BFA" w:rsidRDefault="00D77BFA" w:rsidP="00D77BFA">
      <w:pPr>
        <w:pStyle w:val="BodyText"/>
        <w:numPr>
          <w:ilvl w:val="0"/>
          <w:numId w:val="17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Data Cleaning:</w:t>
      </w:r>
    </w:p>
    <w:p w14:paraId="42B523EA" w14:textId="77777777" w:rsidR="00D77BFA" w:rsidRPr="00D77BFA" w:rsidRDefault="00D77BFA" w:rsidP="00D77BFA">
      <w:pPr>
        <w:pStyle w:val="BodyText"/>
        <w:numPr>
          <w:ilvl w:val="1"/>
          <w:numId w:val="17"/>
        </w:numPr>
        <w:rPr>
          <w:sz w:val="26"/>
          <w:lang w:val="en-IN"/>
        </w:rPr>
      </w:pPr>
      <w:r w:rsidRPr="00D77BFA">
        <w:rPr>
          <w:sz w:val="26"/>
          <w:lang w:val="en-IN"/>
        </w:rPr>
        <w:t>Handle missing values by replacing them with default values, excluding them, or flagging them.</w:t>
      </w:r>
    </w:p>
    <w:p w14:paraId="3A2F8F44" w14:textId="77777777" w:rsidR="00D77BFA" w:rsidRPr="00D77BFA" w:rsidRDefault="00D77BFA" w:rsidP="00D77BFA">
      <w:pPr>
        <w:pStyle w:val="BodyText"/>
        <w:numPr>
          <w:ilvl w:val="1"/>
          <w:numId w:val="17"/>
        </w:numPr>
        <w:rPr>
          <w:sz w:val="26"/>
          <w:lang w:val="en-IN"/>
        </w:rPr>
      </w:pPr>
      <w:r w:rsidRPr="00D77BFA">
        <w:rPr>
          <w:sz w:val="26"/>
          <w:lang w:val="en-IN"/>
        </w:rPr>
        <w:t>Remove duplicate rows to maintain data integrity.</w:t>
      </w:r>
    </w:p>
    <w:p w14:paraId="4D97F394" w14:textId="77777777" w:rsidR="00D77BFA" w:rsidRPr="00D77BFA" w:rsidRDefault="00D77BFA" w:rsidP="00D77BFA">
      <w:pPr>
        <w:pStyle w:val="BodyText"/>
        <w:numPr>
          <w:ilvl w:val="1"/>
          <w:numId w:val="17"/>
        </w:numPr>
        <w:rPr>
          <w:sz w:val="26"/>
          <w:lang w:val="en-IN"/>
        </w:rPr>
      </w:pPr>
      <w:r w:rsidRPr="00D77BFA">
        <w:rPr>
          <w:sz w:val="26"/>
          <w:lang w:val="en-IN"/>
        </w:rPr>
        <w:t>Filter unnecessary rows or columns to focus only on relevant data.</w:t>
      </w:r>
    </w:p>
    <w:p w14:paraId="5968405E" w14:textId="77777777" w:rsidR="00D77BFA" w:rsidRPr="00D77BFA" w:rsidRDefault="00D77BFA" w:rsidP="00D77BFA">
      <w:pPr>
        <w:pStyle w:val="BodyText"/>
        <w:numPr>
          <w:ilvl w:val="0"/>
          <w:numId w:val="17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Combining Data:</w:t>
      </w:r>
    </w:p>
    <w:p w14:paraId="0F7A3A8E" w14:textId="77777777" w:rsidR="00D77BFA" w:rsidRPr="00D77BFA" w:rsidRDefault="00D77BFA" w:rsidP="00D77BFA">
      <w:pPr>
        <w:pStyle w:val="BodyText"/>
        <w:numPr>
          <w:ilvl w:val="1"/>
          <w:numId w:val="17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Union:</w:t>
      </w:r>
      <w:r w:rsidRPr="00D77BFA">
        <w:rPr>
          <w:sz w:val="26"/>
          <w:lang w:val="en-IN"/>
        </w:rPr>
        <w:t> Combine multiple tables with similar structure (e.g., appending quarterly sales data files into one dataset).</w:t>
      </w:r>
    </w:p>
    <w:p w14:paraId="5F251C58" w14:textId="77777777" w:rsidR="00D77BFA" w:rsidRPr="00D77BFA" w:rsidRDefault="00D77BFA" w:rsidP="00D77BFA">
      <w:pPr>
        <w:pStyle w:val="BodyText"/>
        <w:numPr>
          <w:ilvl w:val="1"/>
          <w:numId w:val="17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Joins:</w:t>
      </w:r>
      <w:r w:rsidRPr="00D77BFA">
        <w:rPr>
          <w:sz w:val="26"/>
          <w:lang w:val="en-IN"/>
        </w:rPr>
        <w:t xml:space="preserve"> Merge data from multiple tables using common fields </w:t>
      </w:r>
      <w:r w:rsidRPr="00D77BFA">
        <w:rPr>
          <w:sz w:val="26"/>
          <w:lang w:val="en-IN"/>
        </w:rPr>
        <w:lastRenderedPageBreak/>
        <w:t>like </w:t>
      </w:r>
      <w:proofErr w:type="spellStart"/>
      <w:r w:rsidRPr="00D77BFA">
        <w:rPr>
          <w:sz w:val="26"/>
          <w:lang w:val="en-IN"/>
        </w:rPr>
        <w:t>Customer_ID</w:t>
      </w:r>
      <w:proofErr w:type="spellEnd"/>
      <w:r w:rsidRPr="00D77BFA">
        <w:rPr>
          <w:sz w:val="26"/>
          <w:lang w:val="en-IN"/>
        </w:rPr>
        <w:t> or </w:t>
      </w:r>
      <w:proofErr w:type="spellStart"/>
      <w:r w:rsidRPr="00D77BFA">
        <w:rPr>
          <w:sz w:val="26"/>
          <w:lang w:val="en-IN"/>
        </w:rPr>
        <w:t>Order_ID</w:t>
      </w:r>
      <w:proofErr w:type="spellEnd"/>
      <w:r w:rsidRPr="00D77BFA">
        <w:rPr>
          <w:sz w:val="26"/>
          <w:lang w:val="en-IN"/>
        </w:rPr>
        <w:t>.</w:t>
      </w:r>
    </w:p>
    <w:p w14:paraId="2DBD561A" w14:textId="77777777" w:rsidR="00D77BFA" w:rsidRPr="00D77BFA" w:rsidRDefault="00D77BFA" w:rsidP="00D77BFA">
      <w:pPr>
        <w:pStyle w:val="BodyText"/>
        <w:numPr>
          <w:ilvl w:val="1"/>
          <w:numId w:val="17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Blending:</w:t>
      </w:r>
      <w:r w:rsidRPr="00D77BFA">
        <w:rPr>
          <w:sz w:val="26"/>
          <w:lang w:val="en-IN"/>
        </w:rPr>
        <w:t> Combine data from unrelated sources (e.g., blending sales data from a database with weather data in a flat file).</w:t>
      </w:r>
    </w:p>
    <w:p w14:paraId="539D0021" w14:textId="77777777" w:rsidR="00D77BFA" w:rsidRPr="00D77BFA" w:rsidRDefault="00D77BFA" w:rsidP="00D77BFA">
      <w:pPr>
        <w:pStyle w:val="BodyText"/>
        <w:numPr>
          <w:ilvl w:val="0"/>
          <w:numId w:val="17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Renaming Fields:</w:t>
      </w:r>
      <w:r w:rsidRPr="00D77BFA">
        <w:rPr>
          <w:sz w:val="26"/>
          <w:lang w:val="en-IN"/>
        </w:rPr>
        <w:t> Rename field names to make them user-friendly and relevant for visualization (e.g., renaming </w:t>
      </w:r>
      <w:proofErr w:type="spellStart"/>
      <w:r w:rsidRPr="00D77BFA">
        <w:rPr>
          <w:sz w:val="26"/>
          <w:lang w:val="en-IN"/>
        </w:rPr>
        <w:t>cust_id</w:t>
      </w:r>
      <w:proofErr w:type="spellEnd"/>
      <w:r w:rsidRPr="00D77BFA">
        <w:rPr>
          <w:sz w:val="26"/>
          <w:lang w:val="en-IN"/>
        </w:rPr>
        <w:t> to Customer ID).</w:t>
      </w:r>
    </w:p>
    <w:p w14:paraId="491AE647" w14:textId="77777777" w:rsidR="00D77BFA" w:rsidRPr="00D77BFA" w:rsidRDefault="00D77BFA" w:rsidP="00D77BFA">
      <w:pPr>
        <w:pStyle w:val="BodyText"/>
        <w:numPr>
          <w:ilvl w:val="0"/>
          <w:numId w:val="17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Defining Calculated Fields:</w:t>
      </w:r>
    </w:p>
    <w:p w14:paraId="2801080A" w14:textId="77777777" w:rsidR="00D77BFA" w:rsidRPr="00D77BFA" w:rsidRDefault="00D77BFA" w:rsidP="00D77BFA">
      <w:pPr>
        <w:pStyle w:val="BodyText"/>
        <w:numPr>
          <w:ilvl w:val="1"/>
          <w:numId w:val="17"/>
        </w:numPr>
        <w:rPr>
          <w:sz w:val="26"/>
          <w:lang w:val="en-IN"/>
        </w:rPr>
      </w:pPr>
      <w:r w:rsidRPr="00D77BFA">
        <w:rPr>
          <w:sz w:val="26"/>
          <w:lang w:val="en-IN"/>
        </w:rPr>
        <w:t>Create custom fields using Tableau's calculation syntax (e.g., Profit = Sales - Cost).</w:t>
      </w:r>
    </w:p>
    <w:p w14:paraId="4A9E1DBB" w14:textId="77777777" w:rsidR="00D77BFA" w:rsidRPr="00D77BFA" w:rsidRDefault="00D77BFA" w:rsidP="00D77BFA">
      <w:pPr>
        <w:pStyle w:val="BodyText"/>
        <w:numPr>
          <w:ilvl w:val="1"/>
          <w:numId w:val="17"/>
        </w:numPr>
        <w:rPr>
          <w:sz w:val="26"/>
          <w:lang w:val="en-IN"/>
        </w:rPr>
      </w:pPr>
      <w:r w:rsidRPr="00D77BFA">
        <w:rPr>
          <w:sz w:val="26"/>
          <w:lang w:val="en-IN"/>
        </w:rPr>
        <w:t>Use conditional expressions (IF statements) or aggregation functions (e.g., sum, average).</w:t>
      </w:r>
    </w:p>
    <w:p w14:paraId="2EE76E52" w14:textId="77777777" w:rsidR="00D77BFA" w:rsidRPr="00D77BFA" w:rsidRDefault="00D77BFA" w:rsidP="00D77BFA">
      <w:pPr>
        <w:pStyle w:val="BodyText"/>
        <w:numPr>
          <w:ilvl w:val="0"/>
          <w:numId w:val="17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Pivoting and Reshaping:</w:t>
      </w:r>
      <w:r w:rsidRPr="00D77BFA">
        <w:rPr>
          <w:sz w:val="26"/>
          <w:lang w:val="en-IN"/>
        </w:rPr>
        <w:t> Convert columns into rows or vice versa to align the structure of the data with visualization needs.</w:t>
      </w:r>
    </w:p>
    <w:p w14:paraId="7F7FFC07" w14:textId="77777777" w:rsidR="00D77BFA" w:rsidRPr="00D77BFA" w:rsidRDefault="00D77BFA" w:rsidP="00D77BFA">
      <w:pPr>
        <w:pStyle w:val="BodyText"/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Tools:</w:t>
      </w:r>
      <w:r w:rsidRPr="00D77BFA">
        <w:rPr>
          <w:sz w:val="26"/>
          <w:lang w:val="en-IN"/>
        </w:rPr>
        <w:t> Tableau Desktop includes features like Data Interpreter, Calculated Fields, and Pivot to make transformations intuitive.</w:t>
      </w:r>
    </w:p>
    <w:p w14:paraId="6BF49A3E" w14:textId="77777777" w:rsidR="00D77BFA" w:rsidRPr="00D77BFA" w:rsidRDefault="00D77BFA" w:rsidP="00D77BFA">
      <w:pPr>
        <w:pStyle w:val="BodyText"/>
        <w:rPr>
          <w:sz w:val="26"/>
          <w:lang w:val="en-IN"/>
        </w:rPr>
      </w:pPr>
      <w:r w:rsidRPr="00D77BFA">
        <w:rPr>
          <w:sz w:val="26"/>
          <w:lang w:val="en-IN"/>
        </w:rPr>
        <w:pict w14:anchorId="742D2C80">
          <v:rect id="_x0000_i1060" style="width:0;height:0" o:hralign="center" o:hrstd="t" o:hrnoshade="t" o:hr="t" fillcolor="#ececec" stroked="f"/>
        </w:pict>
      </w:r>
    </w:p>
    <w:p w14:paraId="21CE268D" w14:textId="77777777" w:rsidR="00D77BFA" w:rsidRPr="00D77BFA" w:rsidRDefault="00D77BFA" w:rsidP="00D77BFA">
      <w:pPr>
        <w:pStyle w:val="BodyText"/>
        <w:rPr>
          <w:b/>
          <w:bCs/>
          <w:sz w:val="26"/>
          <w:lang w:val="en-IN"/>
        </w:rPr>
      </w:pPr>
      <w:r w:rsidRPr="00D77BFA">
        <w:rPr>
          <w:b/>
          <w:bCs/>
          <w:sz w:val="26"/>
          <w:lang w:val="en-IN"/>
        </w:rPr>
        <w:t>3. Load</w:t>
      </w:r>
    </w:p>
    <w:p w14:paraId="7CA9A398" w14:textId="77777777" w:rsidR="00D77BFA" w:rsidRPr="00D77BFA" w:rsidRDefault="00D77BFA" w:rsidP="00D77BFA">
      <w:pPr>
        <w:pStyle w:val="BodyText"/>
        <w:rPr>
          <w:sz w:val="26"/>
          <w:lang w:val="en-IN"/>
        </w:rPr>
      </w:pPr>
      <w:r w:rsidRPr="00D77BFA">
        <w:rPr>
          <w:sz w:val="26"/>
          <w:lang w:val="en-IN"/>
        </w:rPr>
        <w:t>Once the data has been cleaned and transformed, it is ready to be loaded into Tableau for visualization.</w:t>
      </w:r>
    </w:p>
    <w:p w14:paraId="12F5FD26" w14:textId="77777777" w:rsidR="00D77BFA" w:rsidRPr="00D77BFA" w:rsidRDefault="00D77BFA" w:rsidP="00D77BFA">
      <w:pPr>
        <w:pStyle w:val="BodyText"/>
        <w:numPr>
          <w:ilvl w:val="0"/>
          <w:numId w:val="18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Data Storage in Tableau:</w:t>
      </w:r>
      <w:r w:rsidRPr="00D77BFA">
        <w:rPr>
          <w:sz w:val="26"/>
          <w:lang w:val="en-IN"/>
        </w:rPr>
        <w:t> Tableau stores the transformed data as a temporary dataset in memory (live connection) or as an extract file (offline analysis).</w:t>
      </w:r>
    </w:p>
    <w:p w14:paraId="01FD6942" w14:textId="77777777" w:rsidR="00D77BFA" w:rsidRPr="00D77BFA" w:rsidRDefault="00D77BFA" w:rsidP="00D77BFA">
      <w:pPr>
        <w:pStyle w:val="BodyText"/>
        <w:numPr>
          <w:ilvl w:val="0"/>
          <w:numId w:val="18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Load into Worksheets:</w:t>
      </w:r>
    </w:p>
    <w:p w14:paraId="71BBC345" w14:textId="77777777" w:rsidR="00D77BFA" w:rsidRPr="00D77BFA" w:rsidRDefault="00D77BFA" w:rsidP="00D77BFA">
      <w:pPr>
        <w:pStyle w:val="BodyText"/>
        <w:numPr>
          <w:ilvl w:val="1"/>
          <w:numId w:val="18"/>
        </w:numPr>
        <w:rPr>
          <w:sz w:val="26"/>
          <w:lang w:val="en-IN"/>
        </w:rPr>
      </w:pPr>
      <w:r w:rsidRPr="00D77BFA">
        <w:rPr>
          <w:sz w:val="26"/>
          <w:lang w:val="en-IN"/>
        </w:rPr>
        <w:t>The processed data is loaded into Tableau’s </w:t>
      </w:r>
      <w:r w:rsidRPr="00D77BFA">
        <w:rPr>
          <w:b/>
          <w:bCs/>
          <w:sz w:val="26"/>
          <w:lang w:val="en-IN"/>
        </w:rPr>
        <w:t>Data Pane</w:t>
      </w:r>
      <w:r w:rsidRPr="00D77BFA">
        <w:rPr>
          <w:sz w:val="26"/>
          <w:lang w:val="en-IN"/>
        </w:rPr>
        <w:t>.</w:t>
      </w:r>
    </w:p>
    <w:p w14:paraId="4B3F140C" w14:textId="77777777" w:rsidR="00D77BFA" w:rsidRPr="00D77BFA" w:rsidRDefault="00D77BFA" w:rsidP="00D77BFA">
      <w:pPr>
        <w:pStyle w:val="BodyText"/>
        <w:numPr>
          <w:ilvl w:val="1"/>
          <w:numId w:val="18"/>
        </w:numPr>
        <w:rPr>
          <w:sz w:val="26"/>
          <w:lang w:val="en-IN"/>
        </w:rPr>
      </w:pPr>
      <w:r w:rsidRPr="00D77BFA">
        <w:rPr>
          <w:sz w:val="26"/>
          <w:lang w:val="en-IN"/>
        </w:rPr>
        <w:t>From here, fields can be dragged and dropped onto the </w:t>
      </w:r>
      <w:r w:rsidRPr="00D77BFA">
        <w:rPr>
          <w:b/>
          <w:bCs/>
          <w:sz w:val="26"/>
          <w:lang w:val="en-IN"/>
        </w:rPr>
        <w:t>Rows</w:t>
      </w:r>
      <w:r w:rsidRPr="00D77BFA">
        <w:rPr>
          <w:sz w:val="26"/>
          <w:lang w:val="en-IN"/>
        </w:rPr>
        <w:t>, </w:t>
      </w:r>
      <w:r w:rsidRPr="00D77BFA">
        <w:rPr>
          <w:b/>
          <w:bCs/>
          <w:sz w:val="26"/>
          <w:lang w:val="en-IN"/>
        </w:rPr>
        <w:t>Columns</w:t>
      </w:r>
      <w:r w:rsidRPr="00D77BFA">
        <w:rPr>
          <w:sz w:val="26"/>
          <w:lang w:val="en-IN"/>
        </w:rPr>
        <w:t>, and </w:t>
      </w:r>
      <w:r w:rsidRPr="00D77BFA">
        <w:rPr>
          <w:b/>
          <w:bCs/>
          <w:sz w:val="26"/>
          <w:lang w:val="en-IN"/>
        </w:rPr>
        <w:t>Marks</w:t>
      </w:r>
      <w:r w:rsidRPr="00D77BFA">
        <w:rPr>
          <w:sz w:val="26"/>
          <w:lang w:val="en-IN"/>
        </w:rPr>
        <w:t> shelves to create visualizations.</w:t>
      </w:r>
    </w:p>
    <w:p w14:paraId="4DF0E301" w14:textId="77777777" w:rsidR="00D77BFA" w:rsidRPr="00D77BFA" w:rsidRDefault="00D77BFA" w:rsidP="00D77BFA">
      <w:pPr>
        <w:pStyle w:val="BodyText"/>
        <w:numPr>
          <w:ilvl w:val="0"/>
          <w:numId w:val="18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Real-time Updates:</w:t>
      </w:r>
      <w:r w:rsidRPr="00D77BFA">
        <w:rPr>
          <w:sz w:val="26"/>
          <w:lang w:val="en-IN"/>
        </w:rPr>
        <w:t> If a live connection is used, Tableau continues to fetch and update data in real-time.</w:t>
      </w:r>
    </w:p>
    <w:p w14:paraId="2D41849E" w14:textId="77777777" w:rsidR="00D77BFA" w:rsidRPr="00D77BFA" w:rsidRDefault="00D77BFA" w:rsidP="00D77BFA">
      <w:pPr>
        <w:pStyle w:val="BodyText"/>
        <w:numPr>
          <w:ilvl w:val="0"/>
          <w:numId w:val="18"/>
        </w:numPr>
        <w:rPr>
          <w:sz w:val="26"/>
          <w:lang w:val="en-IN"/>
        </w:rPr>
      </w:pPr>
      <w:r w:rsidRPr="00D77BFA">
        <w:rPr>
          <w:b/>
          <w:bCs/>
          <w:sz w:val="26"/>
          <w:lang w:val="en-IN"/>
        </w:rPr>
        <w:t>Visualization Preparation:</w:t>
      </w:r>
    </w:p>
    <w:p w14:paraId="4589606A" w14:textId="77777777" w:rsidR="00D77BFA" w:rsidRPr="00D77BFA" w:rsidRDefault="00D77BFA" w:rsidP="00D77BFA">
      <w:pPr>
        <w:pStyle w:val="BodyText"/>
        <w:numPr>
          <w:ilvl w:val="1"/>
          <w:numId w:val="18"/>
        </w:numPr>
        <w:rPr>
          <w:sz w:val="26"/>
          <w:lang w:val="en-IN"/>
        </w:rPr>
      </w:pPr>
      <w:r w:rsidRPr="00D77BFA">
        <w:rPr>
          <w:sz w:val="26"/>
          <w:lang w:val="en-IN"/>
        </w:rPr>
        <w:t>Choose appropriate chart types (e.g., bar charts, line graphs, maps).</w:t>
      </w:r>
    </w:p>
    <w:p w14:paraId="42449321" w14:textId="2969AF02" w:rsidR="00D77BFA" w:rsidRDefault="00D77BFA" w:rsidP="00D77BFA">
      <w:pPr>
        <w:pStyle w:val="BodyText"/>
        <w:numPr>
          <w:ilvl w:val="1"/>
          <w:numId w:val="18"/>
        </w:numPr>
        <w:rPr>
          <w:sz w:val="26"/>
          <w:lang w:val="en-IN"/>
        </w:rPr>
      </w:pPr>
      <w:r w:rsidRPr="00D77BFA">
        <w:rPr>
          <w:sz w:val="26"/>
          <w:lang w:val="en-IN"/>
        </w:rPr>
        <w:t>Create dashboards or stories combining multiple visualizations.</w:t>
      </w:r>
    </w:p>
    <w:p w14:paraId="06BF41EA" w14:textId="77777777" w:rsidR="000D69F4" w:rsidRDefault="000D69F4" w:rsidP="000D69F4">
      <w:pPr>
        <w:pStyle w:val="BodyText"/>
        <w:ind w:left="1440"/>
        <w:rPr>
          <w:sz w:val="26"/>
          <w:lang w:val="en-IN"/>
        </w:rPr>
      </w:pPr>
    </w:p>
    <w:p w14:paraId="6480CD41" w14:textId="77777777" w:rsidR="000D69F4" w:rsidRPr="000D69F4" w:rsidRDefault="000D69F4" w:rsidP="000D69F4">
      <w:pPr>
        <w:pStyle w:val="Header"/>
        <w:rPr>
          <w:b/>
          <w:bCs/>
          <w:sz w:val="36"/>
          <w:szCs w:val="36"/>
        </w:rPr>
      </w:pPr>
      <w:r w:rsidRPr="000D69F4">
        <w:rPr>
          <w:b/>
          <w:bCs/>
          <w:sz w:val="36"/>
          <w:szCs w:val="36"/>
        </w:rPr>
        <w:t>SNAPSHOTS OF DASHBOARD</w:t>
      </w:r>
    </w:p>
    <w:p w14:paraId="5610FB2D" w14:textId="77777777" w:rsidR="000D69F4" w:rsidRDefault="000D69F4" w:rsidP="000D69F4">
      <w:pPr>
        <w:pStyle w:val="BodyText"/>
        <w:ind w:left="1440"/>
        <w:rPr>
          <w:sz w:val="26"/>
          <w:lang w:val="en-IN"/>
        </w:rPr>
      </w:pPr>
    </w:p>
    <w:p w14:paraId="78F5184F" w14:textId="77777777" w:rsidR="00D77BFA" w:rsidRDefault="00D77BFA" w:rsidP="00D77BFA">
      <w:pPr>
        <w:pStyle w:val="BodyText"/>
        <w:ind w:left="1440"/>
        <w:rPr>
          <w:sz w:val="26"/>
          <w:lang w:val="en-IN"/>
        </w:rPr>
      </w:pPr>
    </w:p>
    <w:p w14:paraId="20437AE4" w14:textId="45E816D7" w:rsidR="00D77BFA" w:rsidRDefault="00D77BFA" w:rsidP="00D77BFA">
      <w:pPr>
        <w:pStyle w:val="BodyText"/>
        <w:ind w:right="-15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6ABD8B67" wp14:editId="2759858C">
            <wp:extent cx="5778961" cy="324802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961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D446" w14:textId="18400646" w:rsidR="00D77BFA" w:rsidRDefault="00D77BFA" w:rsidP="00D77BFA">
      <w:pPr>
        <w:pStyle w:val="BodyText"/>
        <w:ind w:left="1080"/>
        <w:rPr>
          <w:sz w:val="26"/>
          <w:lang w:val="en-IN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2F7B33B4" wp14:editId="6B3D723C">
            <wp:simplePos x="0" y="0"/>
            <wp:positionH relativeFrom="margin">
              <wp:align>center</wp:align>
            </wp:positionH>
            <wp:positionV relativeFrom="paragraph">
              <wp:posOffset>4836160</wp:posOffset>
            </wp:positionV>
            <wp:extent cx="5311140" cy="2988310"/>
            <wp:effectExtent l="0" t="0" r="3810" b="25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57CE413D" wp14:editId="144B179B">
            <wp:simplePos x="0" y="0"/>
            <wp:positionH relativeFrom="margin">
              <wp:posOffset>198755</wp:posOffset>
            </wp:positionH>
            <wp:positionV relativeFrom="paragraph">
              <wp:posOffset>660400</wp:posOffset>
            </wp:positionV>
            <wp:extent cx="5647621" cy="3174206"/>
            <wp:effectExtent l="0" t="0" r="0" b="762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621" cy="317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4073F" w14:textId="1F9F042D" w:rsidR="00D77BFA" w:rsidRDefault="00D77BFA" w:rsidP="00D77BFA">
      <w:pPr>
        <w:pStyle w:val="BodyText"/>
        <w:ind w:right="-29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6FFD21" wp14:editId="1A188A40">
            <wp:extent cx="5992495" cy="3368040"/>
            <wp:effectExtent l="0" t="0" r="8255" b="381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155" cy="33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269E3085" wp14:editId="06C180CE">
            <wp:extent cx="6019800" cy="337404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638" cy="339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BF40" w14:textId="77777777" w:rsidR="00D77BFA" w:rsidRPr="00D77BFA" w:rsidRDefault="00D77BFA" w:rsidP="00D77BFA">
      <w:pPr>
        <w:pStyle w:val="ListParagraph"/>
        <w:numPr>
          <w:ilvl w:val="0"/>
          <w:numId w:val="18"/>
        </w:numPr>
        <w:rPr>
          <w:sz w:val="20"/>
        </w:rPr>
        <w:sectPr w:rsidR="00D77BFA" w:rsidRPr="00D77BFA" w:rsidSect="00D77BFA">
          <w:pgSz w:w="11910" w:h="16840"/>
          <w:pgMar w:top="1420" w:right="1340" w:bottom="280" w:left="1340" w:header="720" w:footer="720" w:gutter="0"/>
          <w:cols w:space="720"/>
        </w:sectPr>
      </w:pPr>
    </w:p>
    <w:p w14:paraId="6B7A354D" w14:textId="77777777" w:rsidR="00D77BFA" w:rsidRDefault="00D77BFA" w:rsidP="000D69F4">
      <w:pPr>
        <w:pStyle w:val="BodyText"/>
        <w:ind w:left="720" w:right="-1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3B97B303" wp14:editId="43F0BC9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850255" cy="3289935"/>
            <wp:effectExtent l="0" t="0" r="0" b="571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9CA54" w14:textId="77777777" w:rsidR="00807D78" w:rsidRPr="00807D78" w:rsidRDefault="00807D78" w:rsidP="00807D78">
      <w:pPr>
        <w:rPr>
          <w:lang w:val="en-US"/>
        </w:rPr>
      </w:pPr>
    </w:p>
    <w:p w14:paraId="1D8796D0" w14:textId="77777777" w:rsidR="00807D78" w:rsidRPr="00807D78" w:rsidRDefault="00807D78" w:rsidP="00807D78">
      <w:pPr>
        <w:rPr>
          <w:b/>
          <w:bCs/>
          <w:sz w:val="28"/>
          <w:szCs w:val="28"/>
        </w:rPr>
      </w:pPr>
      <w:r w:rsidRPr="00807D78">
        <w:rPr>
          <w:b/>
          <w:bCs/>
          <w:sz w:val="28"/>
          <w:szCs w:val="28"/>
        </w:rPr>
        <w:t>Conclusion: Integration and Visualization of Multi-source COVID-19 Data in Tableau</w:t>
      </w:r>
    </w:p>
    <w:p w14:paraId="75B15B89" w14:textId="77777777" w:rsidR="00807D78" w:rsidRPr="00807D78" w:rsidRDefault="00807D78" w:rsidP="00807D78">
      <w:pPr>
        <w:rPr>
          <w:sz w:val="28"/>
          <w:szCs w:val="28"/>
        </w:rPr>
      </w:pPr>
      <w:r w:rsidRPr="00807D78">
        <w:rPr>
          <w:sz w:val="28"/>
          <w:szCs w:val="28"/>
        </w:rPr>
        <w:t xml:space="preserve">The integration of multiple datasets into Tableau demonstrates a robust and comprehensive approach to visualizing and </w:t>
      </w:r>
      <w:proofErr w:type="spellStart"/>
      <w:r w:rsidRPr="00807D78">
        <w:rPr>
          <w:sz w:val="28"/>
          <w:szCs w:val="28"/>
        </w:rPr>
        <w:t>analyzing</w:t>
      </w:r>
      <w:proofErr w:type="spellEnd"/>
      <w:r w:rsidRPr="00807D78">
        <w:rPr>
          <w:sz w:val="28"/>
          <w:szCs w:val="28"/>
        </w:rPr>
        <w:t xml:space="preserve"> COVID-19-related data. By leveraging diverse data sources, the system provides a detailed and interactive platform for tracking, understanding, and interpreting key trends in the pandemic's progression and response efforts. The following highlights summarize the overall process and its value:</w:t>
      </w:r>
    </w:p>
    <w:p w14:paraId="30119CE4" w14:textId="77777777" w:rsidR="00807D78" w:rsidRPr="00807D78" w:rsidRDefault="00807D78" w:rsidP="00807D78">
      <w:pPr>
        <w:rPr>
          <w:sz w:val="28"/>
          <w:szCs w:val="28"/>
        </w:rPr>
      </w:pPr>
      <w:r w:rsidRPr="00807D78">
        <w:rPr>
          <w:sz w:val="28"/>
          <w:szCs w:val="28"/>
        </w:rPr>
        <w:pict w14:anchorId="13C93B07">
          <v:rect id="_x0000_i1085" style="width:0;height:0" o:hralign="center" o:hrstd="t" o:hrnoshade="t" o:hr="t" fillcolor="#ececec" stroked="f"/>
        </w:pict>
      </w:r>
    </w:p>
    <w:p w14:paraId="2EBCB610" w14:textId="77777777" w:rsidR="00807D78" w:rsidRPr="00807D78" w:rsidRDefault="00807D78" w:rsidP="00807D78">
      <w:pPr>
        <w:rPr>
          <w:b/>
          <w:bCs/>
          <w:sz w:val="28"/>
          <w:szCs w:val="28"/>
        </w:rPr>
      </w:pPr>
      <w:r w:rsidRPr="00807D78">
        <w:rPr>
          <w:b/>
          <w:bCs/>
          <w:sz w:val="28"/>
          <w:szCs w:val="28"/>
        </w:rPr>
        <w:t>1. Comprehensive Data Integration</w:t>
      </w:r>
    </w:p>
    <w:p w14:paraId="18A1587C" w14:textId="77777777" w:rsidR="00807D78" w:rsidRPr="00807D78" w:rsidRDefault="00807D78" w:rsidP="00807D78">
      <w:pPr>
        <w:rPr>
          <w:sz w:val="28"/>
          <w:szCs w:val="28"/>
        </w:rPr>
      </w:pPr>
      <w:r w:rsidRPr="00807D78">
        <w:rPr>
          <w:sz w:val="28"/>
          <w:szCs w:val="28"/>
        </w:rPr>
        <w:t>The system combines data from a variety of sources, each providing unique insights into different aspects of the pandemic:</w:t>
      </w:r>
    </w:p>
    <w:p w14:paraId="00CC4A44" w14:textId="77777777" w:rsidR="00807D78" w:rsidRPr="00807D78" w:rsidRDefault="00807D78" w:rsidP="00807D78">
      <w:pPr>
        <w:numPr>
          <w:ilvl w:val="0"/>
          <w:numId w:val="19"/>
        </w:numPr>
        <w:rPr>
          <w:sz w:val="28"/>
          <w:szCs w:val="28"/>
        </w:rPr>
      </w:pPr>
      <w:r w:rsidRPr="00807D78">
        <w:rPr>
          <w:b/>
          <w:bCs/>
          <w:sz w:val="28"/>
          <w:szCs w:val="28"/>
        </w:rPr>
        <w:t>COVID-19 Case Data (covid_19_india):</w:t>
      </w:r>
      <w:r w:rsidRPr="00807D78">
        <w:rPr>
          <w:sz w:val="28"/>
          <w:szCs w:val="28"/>
        </w:rPr>
        <w:t> Tracks the spread and intensity of infections across India, offering granular information for historical and current trends.</w:t>
      </w:r>
    </w:p>
    <w:p w14:paraId="3849D58A" w14:textId="77777777" w:rsidR="00807D78" w:rsidRPr="00807D78" w:rsidRDefault="00807D78" w:rsidP="00807D78">
      <w:pPr>
        <w:numPr>
          <w:ilvl w:val="0"/>
          <w:numId w:val="19"/>
        </w:numPr>
        <w:rPr>
          <w:sz w:val="28"/>
          <w:szCs w:val="28"/>
        </w:rPr>
      </w:pPr>
      <w:proofErr w:type="spellStart"/>
      <w:r w:rsidRPr="00807D78">
        <w:rPr>
          <w:b/>
          <w:bCs/>
          <w:sz w:val="28"/>
          <w:szCs w:val="28"/>
        </w:rPr>
        <w:t>Statewise</w:t>
      </w:r>
      <w:proofErr w:type="spellEnd"/>
      <w:r w:rsidRPr="00807D78">
        <w:rPr>
          <w:b/>
          <w:bCs/>
          <w:sz w:val="28"/>
          <w:szCs w:val="28"/>
        </w:rPr>
        <w:t xml:space="preserve"> Testing Data (</w:t>
      </w:r>
      <w:proofErr w:type="spellStart"/>
      <w:r w:rsidRPr="00807D78">
        <w:rPr>
          <w:b/>
          <w:bCs/>
          <w:sz w:val="28"/>
          <w:szCs w:val="28"/>
        </w:rPr>
        <w:t>StatewiseTestingDetails</w:t>
      </w:r>
      <w:proofErr w:type="spellEnd"/>
      <w:r w:rsidRPr="00807D78">
        <w:rPr>
          <w:b/>
          <w:bCs/>
          <w:sz w:val="28"/>
          <w:szCs w:val="28"/>
        </w:rPr>
        <w:t>):</w:t>
      </w:r>
      <w:r w:rsidRPr="00807D78">
        <w:rPr>
          <w:sz w:val="28"/>
          <w:szCs w:val="28"/>
        </w:rPr>
        <w:t> Highlights the testing volume and patterns, enabling users to assess the testing efficiency and reach across states.</w:t>
      </w:r>
    </w:p>
    <w:p w14:paraId="0391E9E0" w14:textId="77777777" w:rsidR="00807D78" w:rsidRPr="00807D78" w:rsidRDefault="00807D78" w:rsidP="00807D78">
      <w:pPr>
        <w:numPr>
          <w:ilvl w:val="0"/>
          <w:numId w:val="19"/>
        </w:numPr>
        <w:rPr>
          <w:sz w:val="28"/>
          <w:szCs w:val="28"/>
        </w:rPr>
      </w:pPr>
      <w:r w:rsidRPr="00807D78">
        <w:rPr>
          <w:b/>
          <w:bCs/>
          <w:sz w:val="28"/>
          <w:szCs w:val="28"/>
        </w:rPr>
        <w:t>Vaccination Statistics (</w:t>
      </w:r>
      <w:proofErr w:type="spellStart"/>
      <w:r w:rsidRPr="00807D78">
        <w:rPr>
          <w:b/>
          <w:bCs/>
          <w:sz w:val="28"/>
          <w:szCs w:val="28"/>
        </w:rPr>
        <w:t>covid_vaccine_statewise</w:t>
      </w:r>
      <w:proofErr w:type="spellEnd"/>
      <w:r w:rsidRPr="00807D78">
        <w:rPr>
          <w:b/>
          <w:bCs/>
          <w:sz w:val="28"/>
          <w:szCs w:val="28"/>
        </w:rPr>
        <w:t>):</w:t>
      </w:r>
      <w:r w:rsidRPr="00807D78">
        <w:rPr>
          <w:sz w:val="28"/>
          <w:szCs w:val="28"/>
        </w:rPr>
        <w:t> Details the progress of vaccination campaigns, including doses administered, state-level achievements, and demographic distributions.</w:t>
      </w:r>
    </w:p>
    <w:p w14:paraId="0FC5F40B" w14:textId="77777777" w:rsidR="00807D78" w:rsidRPr="00807D78" w:rsidRDefault="00807D78" w:rsidP="00807D78">
      <w:pPr>
        <w:numPr>
          <w:ilvl w:val="0"/>
          <w:numId w:val="19"/>
        </w:numPr>
        <w:rPr>
          <w:sz w:val="28"/>
          <w:szCs w:val="28"/>
        </w:rPr>
      </w:pPr>
      <w:r w:rsidRPr="00807D78">
        <w:rPr>
          <w:b/>
          <w:bCs/>
          <w:sz w:val="28"/>
          <w:szCs w:val="28"/>
        </w:rPr>
        <w:lastRenderedPageBreak/>
        <w:t>Geographical Mapping (</w:t>
      </w:r>
      <w:proofErr w:type="spellStart"/>
      <w:r w:rsidRPr="00807D78">
        <w:rPr>
          <w:b/>
          <w:bCs/>
          <w:sz w:val="28"/>
          <w:szCs w:val="28"/>
        </w:rPr>
        <w:t>India_State_Boundary</w:t>
      </w:r>
      <w:proofErr w:type="spellEnd"/>
      <w:r w:rsidRPr="00807D78">
        <w:rPr>
          <w:b/>
          <w:bCs/>
          <w:sz w:val="28"/>
          <w:szCs w:val="28"/>
        </w:rPr>
        <w:t>):</w:t>
      </w:r>
      <w:r w:rsidRPr="00807D78">
        <w:rPr>
          <w:sz w:val="28"/>
          <w:szCs w:val="28"/>
        </w:rPr>
        <w:t> Provides spatial context to the data, allowing for geospatial analysis of trends like infection hotspots and vaccination coverage.</w:t>
      </w:r>
    </w:p>
    <w:p w14:paraId="38301048" w14:textId="77777777" w:rsidR="00807D78" w:rsidRPr="00807D78" w:rsidRDefault="00807D78" w:rsidP="00807D78">
      <w:pPr>
        <w:numPr>
          <w:ilvl w:val="0"/>
          <w:numId w:val="19"/>
        </w:numPr>
        <w:rPr>
          <w:sz w:val="28"/>
          <w:szCs w:val="28"/>
        </w:rPr>
      </w:pPr>
      <w:r w:rsidRPr="00807D78">
        <w:rPr>
          <w:b/>
          <w:bCs/>
          <w:sz w:val="28"/>
          <w:szCs w:val="28"/>
        </w:rPr>
        <w:t>ICMR Testing Facilities (</w:t>
      </w:r>
      <w:proofErr w:type="spellStart"/>
      <w:r w:rsidRPr="00807D78">
        <w:rPr>
          <w:b/>
          <w:bCs/>
          <w:sz w:val="28"/>
          <w:szCs w:val="28"/>
        </w:rPr>
        <w:t>ICMRTestingLabs</w:t>
      </w:r>
      <w:proofErr w:type="spellEnd"/>
      <w:r w:rsidRPr="00807D78">
        <w:rPr>
          <w:b/>
          <w:bCs/>
          <w:sz w:val="28"/>
          <w:szCs w:val="28"/>
        </w:rPr>
        <w:t>):</w:t>
      </w:r>
      <w:r w:rsidRPr="00807D78">
        <w:rPr>
          <w:sz w:val="28"/>
          <w:szCs w:val="28"/>
        </w:rPr>
        <w:t xml:space="preserve"> Offers insights into the infrastructure and accessibility of testing </w:t>
      </w:r>
      <w:proofErr w:type="spellStart"/>
      <w:r w:rsidRPr="00807D78">
        <w:rPr>
          <w:sz w:val="28"/>
          <w:szCs w:val="28"/>
        </w:rPr>
        <w:t>centers</w:t>
      </w:r>
      <w:proofErr w:type="spellEnd"/>
      <w:r w:rsidRPr="00807D78">
        <w:rPr>
          <w:sz w:val="28"/>
          <w:szCs w:val="28"/>
        </w:rPr>
        <w:t xml:space="preserve"> managed by the Indian Council of Medical Research (ICMR).</w:t>
      </w:r>
    </w:p>
    <w:p w14:paraId="26ED5C2C" w14:textId="77777777" w:rsidR="00807D78" w:rsidRPr="00807D78" w:rsidRDefault="00807D78" w:rsidP="00807D78">
      <w:pPr>
        <w:rPr>
          <w:sz w:val="28"/>
          <w:szCs w:val="28"/>
        </w:rPr>
      </w:pPr>
      <w:r w:rsidRPr="00807D78">
        <w:rPr>
          <w:sz w:val="28"/>
          <w:szCs w:val="28"/>
        </w:rPr>
        <w:pict w14:anchorId="29EA3204">
          <v:rect id="_x0000_i1086" style="width:0;height:0" o:hralign="center" o:hrstd="t" o:hrnoshade="t" o:hr="t" fillcolor="#ececec" stroked="f"/>
        </w:pict>
      </w:r>
    </w:p>
    <w:p w14:paraId="7AF5B86E" w14:textId="77777777" w:rsidR="00807D78" w:rsidRPr="00807D78" w:rsidRDefault="00807D78" w:rsidP="00807D78">
      <w:pPr>
        <w:rPr>
          <w:b/>
          <w:bCs/>
          <w:sz w:val="28"/>
          <w:szCs w:val="28"/>
        </w:rPr>
      </w:pPr>
      <w:r w:rsidRPr="00807D78">
        <w:rPr>
          <w:b/>
          <w:bCs/>
          <w:sz w:val="28"/>
          <w:szCs w:val="28"/>
        </w:rPr>
        <w:t>2. Unified Visualization in Tableau</w:t>
      </w:r>
    </w:p>
    <w:p w14:paraId="3FB159DC" w14:textId="77777777" w:rsidR="00807D78" w:rsidRPr="00807D78" w:rsidRDefault="00807D78" w:rsidP="00807D78">
      <w:pPr>
        <w:rPr>
          <w:sz w:val="28"/>
          <w:szCs w:val="28"/>
        </w:rPr>
      </w:pPr>
      <w:r w:rsidRPr="00807D78">
        <w:rPr>
          <w:sz w:val="28"/>
          <w:szCs w:val="28"/>
        </w:rPr>
        <w:t>The integration of these datasets into Tableau worksheets and a dashboard ensures that all the critical metrics and patterns are brought together in a unified visual interface. This approach enhances the ability to explore relationships and dependencies between data points, such as:</w:t>
      </w:r>
    </w:p>
    <w:p w14:paraId="11D1172E" w14:textId="77777777" w:rsidR="00807D78" w:rsidRPr="00807D78" w:rsidRDefault="00807D78" w:rsidP="00807D78">
      <w:pPr>
        <w:numPr>
          <w:ilvl w:val="0"/>
          <w:numId w:val="20"/>
        </w:numPr>
        <w:rPr>
          <w:sz w:val="28"/>
          <w:szCs w:val="28"/>
        </w:rPr>
      </w:pPr>
      <w:r w:rsidRPr="00807D78">
        <w:rPr>
          <w:sz w:val="28"/>
          <w:szCs w:val="28"/>
        </w:rPr>
        <w:t>Comparing infection rates with testing and vaccination efforts at state and national levels.</w:t>
      </w:r>
    </w:p>
    <w:p w14:paraId="1D72F36A" w14:textId="77777777" w:rsidR="00807D78" w:rsidRPr="00807D78" w:rsidRDefault="00807D78" w:rsidP="00807D78">
      <w:pPr>
        <w:numPr>
          <w:ilvl w:val="0"/>
          <w:numId w:val="20"/>
        </w:numPr>
        <w:rPr>
          <w:sz w:val="28"/>
          <w:szCs w:val="28"/>
        </w:rPr>
      </w:pPr>
      <w:r w:rsidRPr="00807D78">
        <w:rPr>
          <w:sz w:val="28"/>
          <w:szCs w:val="28"/>
        </w:rPr>
        <w:t xml:space="preserve">Visualizing the geographical distribution of cases, testing labs, and vaccination </w:t>
      </w:r>
      <w:proofErr w:type="spellStart"/>
      <w:r w:rsidRPr="00807D78">
        <w:rPr>
          <w:sz w:val="28"/>
          <w:szCs w:val="28"/>
        </w:rPr>
        <w:t>centers</w:t>
      </w:r>
      <w:proofErr w:type="spellEnd"/>
      <w:r w:rsidRPr="00807D78">
        <w:rPr>
          <w:sz w:val="28"/>
          <w:szCs w:val="28"/>
        </w:rPr>
        <w:t xml:space="preserve"> to identify underserved areas.</w:t>
      </w:r>
    </w:p>
    <w:p w14:paraId="5DF0E9B8" w14:textId="77777777" w:rsidR="00807D78" w:rsidRPr="00807D78" w:rsidRDefault="00807D78" w:rsidP="00807D78">
      <w:pPr>
        <w:numPr>
          <w:ilvl w:val="0"/>
          <w:numId w:val="20"/>
        </w:numPr>
        <w:rPr>
          <w:sz w:val="28"/>
          <w:szCs w:val="28"/>
        </w:rPr>
      </w:pPr>
      <w:r w:rsidRPr="00807D78">
        <w:rPr>
          <w:sz w:val="28"/>
          <w:szCs w:val="28"/>
        </w:rPr>
        <w:t>Monitoring real-time or near real-time updates for dynamic decision-making.</w:t>
      </w:r>
    </w:p>
    <w:p w14:paraId="7E432B3B" w14:textId="77777777" w:rsidR="00807D78" w:rsidRPr="00807D78" w:rsidRDefault="00807D78" w:rsidP="00807D78">
      <w:pPr>
        <w:rPr>
          <w:sz w:val="28"/>
          <w:szCs w:val="28"/>
        </w:rPr>
      </w:pPr>
      <w:r w:rsidRPr="00807D78">
        <w:rPr>
          <w:sz w:val="28"/>
          <w:szCs w:val="28"/>
        </w:rPr>
        <w:pict w14:anchorId="188D9F51">
          <v:rect id="_x0000_i1087" style="width:0;height:0" o:hralign="center" o:hrstd="t" o:hrnoshade="t" o:hr="t" fillcolor="#ececec" stroked="f"/>
        </w:pict>
      </w:r>
    </w:p>
    <w:p w14:paraId="71DE6C25" w14:textId="77777777" w:rsidR="00807D78" w:rsidRPr="00807D78" w:rsidRDefault="00807D78" w:rsidP="00807D78">
      <w:pPr>
        <w:rPr>
          <w:b/>
          <w:bCs/>
          <w:sz w:val="28"/>
          <w:szCs w:val="28"/>
        </w:rPr>
      </w:pPr>
      <w:r w:rsidRPr="00807D78">
        <w:rPr>
          <w:b/>
          <w:bCs/>
          <w:sz w:val="28"/>
          <w:szCs w:val="28"/>
        </w:rPr>
        <w:t>3. Facilitating Data-driven Decision-making</w:t>
      </w:r>
    </w:p>
    <w:p w14:paraId="7CE7AF10" w14:textId="77777777" w:rsidR="00807D78" w:rsidRPr="00807D78" w:rsidRDefault="00807D78" w:rsidP="00807D78">
      <w:pPr>
        <w:rPr>
          <w:sz w:val="28"/>
          <w:szCs w:val="28"/>
        </w:rPr>
      </w:pPr>
      <w:r w:rsidRPr="00807D78">
        <w:rPr>
          <w:sz w:val="28"/>
          <w:szCs w:val="28"/>
        </w:rPr>
        <w:t>The visual exploration and trend analysis capabilities provided by the Tableau workbook empower stakeholders, such as government officials, public health experts, and researchers, to make informed decisions. The benefits include:</w:t>
      </w:r>
    </w:p>
    <w:p w14:paraId="5F34011B" w14:textId="77777777" w:rsidR="00807D78" w:rsidRPr="00807D78" w:rsidRDefault="00807D78" w:rsidP="00807D78">
      <w:pPr>
        <w:numPr>
          <w:ilvl w:val="0"/>
          <w:numId w:val="21"/>
        </w:numPr>
        <w:rPr>
          <w:sz w:val="28"/>
          <w:szCs w:val="28"/>
        </w:rPr>
      </w:pPr>
      <w:r w:rsidRPr="00807D78">
        <w:rPr>
          <w:sz w:val="28"/>
          <w:szCs w:val="28"/>
        </w:rPr>
        <w:t>Identifying trends in infection spread and correlating them with testing and vaccination efforts.</w:t>
      </w:r>
    </w:p>
    <w:p w14:paraId="691B523B" w14:textId="77777777" w:rsidR="00807D78" w:rsidRPr="00807D78" w:rsidRDefault="00807D78" w:rsidP="00807D78">
      <w:pPr>
        <w:numPr>
          <w:ilvl w:val="0"/>
          <w:numId w:val="21"/>
        </w:numPr>
        <w:rPr>
          <w:sz w:val="28"/>
          <w:szCs w:val="28"/>
        </w:rPr>
      </w:pPr>
      <w:r w:rsidRPr="00807D78">
        <w:rPr>
          <w:sz w:val="28"/>
          <w:szCs w:val="28"/>
        </w:rPr>
        <w:t>Pinpointing gaps in testing infrastructure or vaccination outreach to reallocate resources effectively.</w:t>
      </w:r>
    </w:p>
    <w:p w14:paraId="582E9113" w14:textId="77777777" w:rsidR="00807D78" w:rsidRPr="00807D78" w:rsidRDefault="00807D78" w:rsidP="00807D78">
      <w:pPr>
        <w:numPr>
          <w:ilvl w:val="0"/>
          <w:numId w:val="21"/>
        </w:numPr>
        <w:rPr>
          <w:sz w:val="28"/>
          <w:szCs w:val="28"/>
        </w:rPr>
      </w:pPr>
      <w:r w:rsidRPr="00807D78">
        <w:rPr>
          <w:sz w:val="28"/>
          <w:szCs w:val="28"/>
        </w:rPr>
        <w:t>Enabling a more nuanced understanding of regional disparities through geospatial mapping.</w:t>
      </w:r>
    </w:p>
    <w:p w14:paraId="0D807879" w14:textId="77777777" w:rsidR="00807D78" w:rsidRPr="00807D78" w:rsidRDefault="00807D78" w:rsidP="00807D78">
      <w:pPr>
        <w:rPr>
          <w:sz w:val="28"/>
          <w:szCs w:val="28"/>
        </w:rPr>
      </w:pPr>
      <w:r w:rsidRPr="00807D78">
        <w:rPr>
          <w:sz w:val="28"/>
          <w:szCs w:val="28"/>
        </w:rPr>
        <w:pict w14:anchorId="0C25B46E">
          <v:rect id="_x0000_i1088" style="width:0;height:0" o:hralign="center" o:hrstd="t" o:hrnoshade="t" o:hr="t" fillcolor="#ececec" stroked="f"/>
        </w:pict>
      </w:r>
    </w:p>
    <w:p w14:paraId="149A6305" w14:textId="77777777" w:rsidR="00807D78" w:rsidRPr="00807D78" w:rsidRDefault="00807D78" w:rsidP="00807D78">
      <w:pPr>
        <w:rPr>
          <w:b/>
          <w:bCs/>
          <w:sz w:val="28"/>
          <w:szCs w:val="28"/>
        </w:rPr>
      </w:pPr>
      <w:r w:rsidRPr="00807D78">
        <w:rPr>
          <w:b/>
          <w:bCs/>
          <w:sz w:val="28"/>
          <w:szCs w:val="28"/>
        </w:rPr>
        <w:t>4. Enhanced User Experience and Insight Accessibility</w:t>
      </w:r>
    </w:p>
    <w:p w14:paraId="01D57EFA" w14:textId="77777777" w:rsidR="00807D78" w:rsidRPr="00807D78" w:rsidRDefault="00807D78" w:rsidP="00807D78">
      <w:pPr>
        <w:rPr>
          <w:sz w:val="28"/>
          <w:szCs w:val="28"/>
        </w:rPr>
      </w:pPr>
      <w:r w:rsidRPr="00807D78">
        <w:rPr>
          <w:sz w:val="28"/>
          <w:szCs w:val="28"/>
        </w:rPr>
        <w:t xml:space="preserve">The interactive dashboard created in Tableau ensures that even non-technical users can engage with the data. Features like filters, drill-down capabilities, and </w:t>
      </w:r>
      <w:r w:rsidRPr="00807D78">
        <w:rPr>
          <w:sz w:val="28"/>
          <w:szCs w:val="28"/>
        </w:rPr>
        <w:lastRenderedPageBreak/>
        <w:t>dynamic charts make it easier to focus on specific regions, timeframes, or data categories.</w:t>
      </w:r>
    </w:p>
    <w:p w14:paraId="1A894881" w14:textId="77777777" w:rsidR="00807D78" w:rsidRPr="00807D78" w:rsidRDefault="00807D78" w:rsidP="00807D78"/>
    <w:p w14:paraId="22CF3DE3" w14:textId="77777777" w:rsidR="00807D78" w:rsidRPr="00807D78" w:rsidRDefault="00807D78" w:rsidP="00807D78">
      <w:pPr>
        <w:rPr>
          <w:lang w:val="en-US"/>
        </w:rPr>
      </w:pPr>
    </w:p>
    <w:p w14:paraId="43B41C78" w14:textId="77777777" w:rsidR="00807D78" w:rsidRDefault="00807D78" w:rsidP="00807D78">
      <w:pPr>
        <w:rPr>
          <w:lang w:val="en-US"/>
        </w:rPr>
      </w:pPr>
    </w:p>
    <w:p w14:paraId="2C34B856" w14:textId="77777777" w:rsidR="00A630C7" w:rsidRDefault="00A630C7" w:rsidP="00807D78">
      <w:pPr>
        <w:rPr>
          <w:lang w:val="en-US"/>
        </w:rPr>
      </w:pPr>
    </w:p>
    <w:p w14:paraId="2ECDF723" w14:textId="77777777" w:rsidR="00A630C7" w:rsidRDefault="00A630C7" w:rsidP="00807D78">
      <w:pPr>
        <w:rPr>
          <w:lang w:val="en-US"/>
        </w:rPr>
      </w:pPr>
    </w:p>
    <w:p w14:paraId="38793EB5" w14:textId="77777777" w:rsidR="00A630C7" w:rsidRDefault="00A630C7" w:rsidP="00807D78">
      <w:pPr>
        <w:rPr>
          <w:lang w:val="en-US"/>
        </w:rPr>
      </w:pPr>
    </w:p>
    <w:p w14:paraId="01DC0FD0" w14:textId="77777777" w:rsidR="00A630C7" w:rsidRDefault="00A630C7" w:rsidP="00807D78">
      <w:pPr>
        <w:rPr>
          <w:lang w:val="en-US"/>
        </w:rPr>
      </w:pPr>
    </w:p>
    <w:p w14:paraId="18413A59" w14:textId="77777777" w:rsidR="00A630C7" w:rsidRDefault="00A630C7" w:rsidP="00807D78">
      <w:pPr>
        <w:rPr>
          <w:lang w:val="en-US"/>
        </w:rPr>
      </w:pPr>
    </w:p>
    <w:p w14:paraId="4C21CD4C" w14:textId="77777777" w:rsidR="00A630C7" w:rsidRDefault="00A630C7" w:rsidP="00807D78">
      <w:pPr>
        <w:rPr>
          <w:lang w:val="en-US"/>
        </w:rPr>
      </w:pPr>
    </w:p>
    <w:p w14:paraId="764323CD" w14:textId="77777777" w:rsidR="00A630C7" w:rsidRPr="0090762B" w:rsidRDefault="00A630C7" w:rsidP="00A630C7">
      <w:pPr>
        <w:jc w:val="center"/>
        <w:rPr>
          <w:b/>
          <w:bCs/>
          <w:sz w:val="96"/>
          <w:szCs w:val="96"/>
        </w:rPr>
      </w:pPr>
      <w:r w:rsidRPr="0090762B">
        <w:rPr>
          <w:b/>
          <w:bCs/>
          <w:sz w:val="96"/>
          <w:szCs w:val="96"/>
        </w:rPr>
        <w:t>THANK YOU</w:t>
      </w:r>
    </w:p>
    <w:p w14:paraId="3D30052B" w14:textId="77777777" w:rsidR="00A630C7" w:rsidRPr="00807D78" w:rsidRDefault="00A630C7" w:rsidP="00807D78">
      <w:pPr>
        <w:rPr>
          <w:lang w:val="en-US"/>
        </w:rPr>
      </w:pPr>
    </w:p>
    <w:p w14:paraId="106355B6" w14:textId="77777777" w:rsidR="00807D78" w:rsidRPr="00807D78" w:rsidRDefault="00807D78" w:rsidP="00807D78">
      <w:pPr>
        <w:rPr>
          <w:lang w:val="en-US"/>
        </w:rPr>
      </w:pPr>
    </w:p>
    <w:p w14:paraId="083AF56D" w14:textId="77777777" w:rsidR="00807D78" w:rsidRPr="00807D78" w:rsidRDefault="00807D78" w:rsidP="00807D78">
      <w:pPr>
        <w:rPr>
          <w:lang w:val="en-US"/>
        </w:rPr>
      </w:pPr>
    </w:p>
    <w:p w14:paraId="0D03423B" w14:textId="77777777" w:rsidR="00807D78" w:rsidRPr="00807D78" w:rsidRDefault="00807D78" w:rsidP="00807D78">
      <w:pPr>
        <w:rPr>
          <w:lang w:val="en-US"/>
        </w:rPr>
      </w:pPr>
    </w:p>
    <w:p w14:paraId="040C5632" w14:textId="77777777" w:rsidR="00807D78" w:rsidRPr="00807D78" w:rsidRDefault="00807D78" w:rsidP="00807D78">
      <w:pPr>
        <w:rPr>
          <w:lang w:val="en-US"/>
        </w:rPr>
      </w:pPr>
    </w:p>
    <w:p w14:paraId="6598251C" w14:textId="77777777" w:rsidR="00807D78" w:rsidRPr="00807D78" w:rsidRDefault="00807D78" w:rsidP="00807D78">
      <w:pPr>
        <w:rPr>
          <w:lang w:val="en-US"/>
        </w:rPr>
      </w:pPr>
    </w:p>
    <w:p w14:paraId="2B50E7D0" w14:textId="77777777" w:rsidR="00807D78" w:rsidRPr="00807D78" w:rsidRDefault="00807D78" w:rsidP="00807D78">
      <w:pPr>
        <w:rPr>
          <w:lang w:val="en-US"/>
        </w:rPr>
      </w:pPr>
    </w:p>
    <w:p w14:paraId="192D6DFD" w14:textId="77777777" w:rsidR="00807D78" w:rsidRPr="00807D78" w:rsidRDefault="00807D78" w:rsidP="00807D78">
      <w:pPr>
        <w:rPr>
          <w:lang w:val="en-US"/>
        </w:rPr>
      </w:pPr>
    </w:p>
    <w:p w14:paraId="234BEA7B" w14:textId="77777777" w:rsidR="00807D78" w:rsidRPr="00807D78" w:rsidRDefault="00807D78" w:rsidP="00807D78">
      <w:pPr>
        <w:rPr>
          <w:lang w:val="en-US"/>
        </w:rPr>
      </w:pPr>
    </w:p>
    <w:p w14:paraId="6F436E1D" w14:textId="77777777" w:rsidR="00807D78" w:rsidRPr="00807D78" w:rsidRDefault="00807D78" w:rsidP="00807D78">
      <w:pPr>
        <w:rPr>
          <w:lang w:val="en-US"/>
        </w:rPr>
      </w:pPr>
    </w:p>
    <w:p w14:paraId="319EADB8" w14:textId="07B6BFE4" w:rsidR="00807D78" w:rsidRPr="00807D78" w:rsidRDefault="00807D78" w:rsidP="00807D78">
      <w:pPr>
        <w:rPr>
          <w:lang w:val="en-US"/>
        </w:rPr>
        <w:sectPr w:rsidR="00807D78" w:rsidRPr="00807D78" w:rsidSect="00D77BFA">
          <w:pgSz w:w="11910" w:h="16840"/>
          <w:pgMar w:top="1420" w:right="1340" w:bottom="280" w:left="1340" w:header="720" w:footer="720" w:gutter="0"/>
          <w:cols w:space="720"/>
        </w:sectPr>
      </w:pPr>
    </w:p>
    <w:p w14:paraId="02FA115E" w14:textId="77777777" w:rsidR="0090762B" w:rsidRPr="00D77BFA" w:rsidRDefault="0090762B" w:rsidP="00D77BFA">
      <w:pPr>
        <w:pStyle w:val="BodyText"/>
        <w:ind w:left="542"/>
        <w:rPr>
          <w:sz w:val="26"/>
          <w:lang w:val="en-IN"/>
        </w:rPr>
      </w:pPr>
    </w:p>
    <w:p w14:paraId="0F780260" w14:textId="77777777" w:rsidR="0090762B" w:rsidRDefault="0090762B" w:rsidP="006843AA"/>
    <w:p w14:paraId="35E5FE7F" w14:textId="77777777" w:rsidR="0090762B" w:rsidRDefault="0090762B" w:rsidP="006843AA"/>
    <w:p w14:paraId="51D44D28" w14:textId="77777777" w:rsidR="0090762B" w:rsidRDefault="0090762B" w:rsidP="006843AA"/>
    <w:p w14:paraId="2AF7AD6C" w14:textId="77777777" w:rsidR="0090762B" w:rsidRDefault="0090762B" w:rsidP="006843AA"/>
    <w:p w14:paraId="69285DDD" w14:textId="77777777" w:rsidR="0090762B" w:rsidRDefault="0090762B" w:rsidP="006843AA"/>
    <w:p w14:paraId="11419405" w14:textId="77777777" w:rsidR="0090762B" w:rsidRDefault="0090762B" w:rsidP="006843AA"/>
    <w:p w14:paraId="51E7BD3E" w14:textId="77777777" w:rsidR="0090762B" w:rsidRDefault="0090762B" w:rsidP="006843AA"/>
    <w:p w14:paraId="26A09BF0" w14:textId="77777777" w:rsidR="0090762B" w:rsidRPr="0090762B" w:rsidRDefault="0090762B" w:rsidP="0090762B">
      <w:pPr>
        <w:jc w:val="center"/>
        <w:rPr>
          <w:b/>
          <w:bCs/>
          <w:sz w:val="96"/>
          <w:szCs w:val="96"/>
        </w:rPr>
      </w:pPr>
    </w:p>
    <w:sectPr w:rsidR="0090762B" w:rsidRPr="009076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6339F8" w14:textId="77777777" w:rsidR="00D77BFA" w:rsidRDefault="00D77BFA" w:rsidP="00D77BFA">
      <w:pPr>
        <w:spacing w:after="0" w:line="240" w:lineRule="auto"/>
      </w:pPr>
      <w:r>
        <w:separator/>
      </w:r>
    </w:p>
  </w:endnote>
  <w:endnote w:type="continuationSeparator" w:id="0">
    <w:p w14:paraId="133E8F3D" w14:textId="77777777" w:rsidR="00D77BFA" w:rsidRDefault="00D77BFA" w:rsidP="00D77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D3916D" w14:textId="77777777" w:rsidR="00D77BFA" w:rsidRDefault="00D77BFA" w:rsidP="00D77BFA">
      <w:pPr>
        <w:spacing w:after="0" w:line="240" w:lineRule="auto"/>
      </w:pPr>
      <w:r>
        <w:separator/>
      </w:r>
    </w:p>
  </w:footnote>
  <w:footnote w:type="continuationSeparator" w:id="0">
    <w:p w14:paraId="5B8F370F" w14:textId="77777777" w:rsidR="00D77BFA" w:rsidRDefault="00D77BFA" w:rsidP="00D77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E0157"/>
    <w:multiLevelType w:val="multilevel"/>
    <w:tmpl w:val="3DA4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BA3088"/>
    <w:multiLevelType w:val="hybridMultilevel"/>
    <w:tmpl w:val="F620B946"/>
    <w:lvl w:ilvl="0" w:tplc="503ECDB8">
      <w:start w:val="1"/>
      <w:numFmt w:val="decimal"/>
      <w:lvlText w:val="%1."/>
      <w:lvlJc w:val="left"/>
      <w:pPr>
        <w:ind w:left="542" w:hanging="442"/>
      </w:pPr>
      <w:rPr>
        <w:rFonts w:hint="default"/>
        <w:b/>
        <w:bCs/>
        <w:w w:val="99"/>
        <w:lang w:val="en-US" w:eastAsia="en-US" w:bidi="ar-SA"/>
      </w:rPr>
    </w:lvl>
    <w:lvl w:ilvl="1" w:tplc="C0922BF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C0B42B2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B4629788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4" w:tplc="C660E5C8">
      <w:numFmt w:val="bullet"/>
      <w:lvlText w:val="•"/>
      <w:lvlJc w:val="left"/>
      <w:pPr>
        <w:ind w:left="3461" w:hanging="360"/>
      </w:pPr>
      <w:rPr>
        <w:rFonts w:hint="default"/>
        <w:lang w:val="en-US" w:eastAsia="en-US" w:bidi="ar-SA"/>
      </w:rPr>
    </w:lvl>
    <w:lvl w:ilvl="5" w:tplc="A65ECFA8">
      <w:numFmt w:val="bullet"/>
      <w:lvlText w:val="•"/>
      <w:lvlJc w:val="left"/>
      <w:pPr>
        <w:ind w:left="4422" w:hanging="360"/>
      </w:pPr>
      <w:rPr>
        <w:rFonts w:hint="default"/>
        <w:lang w:val="en-US" w:eastAsia="en-US" w:bidi="ar-SA"/>
      </w:rPr>
    </w:lvl>
    <w:lvl w:ilvl="6" w:tplc="121CFF4E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7" w:tplc="F2EA934A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8" w:tplc="1CDC6720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4971AEF"/>
    <w:multiLevelType w:val="multilevel"/>
    <w:tmpl w:val="F6C6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969F2"/>
    <w:multiLevelType w:val="multilevel"/>
    <w:tmpl w:val="68865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C6D88"/>
    <w:multiLevelType w:val="hybridMultilevel"/>
    <w:tmpl w:val="3DBA6E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E108C"/>
    <w:multiLevelType w:val="multilevel"/>
    <w:tmpl w:val="DC8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AD2D40"/>
    <w:multiLevelType w:val="hybridMultilevel"/>
    <w:tmpl w:val="70108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B1AB6"/>
    <w:multiLevelType w:val="multilevel"/>
    <w:tmpl w:val="C2F49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B27F1F"/>
    <w:multiLevelType w:val="multilevel"/>
    <w:tmpl w:val="15DE6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9DB74F7"/>
    <w:multiLevelType w:val="hybridMultilevel"/>
    <w:tmpl w:val="4202DC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6A178F"/>
    <w:multiLevelType w:val="hybridMultilevel"/>
    <w:tmpl w:val="F202C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41032"/>
    <w:multiLevelType w:val="multilevel"/>
    <w:tmpl w:val="FC5A9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BF513F"/>
    <w:multiLevelType w:val="multilevel"/>
    <w:tmpl w:val="4D6EC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E00C28"/>
    <w:multiLevelType w:val="multilevel"/>
    <w:tmpl w:val="18F4C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21B3D6D"/>
    <w:multiLevelType w:val="multilevel"/>
    <w:tmpl w:val="7BD0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536B46"/>
    <w:multiLevelType w:val="multilevel"/>
    <w:tmpl w:val="5AF03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840DC4"/>
    <w:multiLevelType w:val="hybridMultilevel"/>
    <w:tmpl w:val="82325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380968"/>
    <w:multiLevelType w:val="multilevel"/>
    <w:tmpl w:val="39E8D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75156E"/>
    <w:multiLevelType w:val="hybridMultilevel"/>
    <w:tmpl w:val="E05A7F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A5066A"/>
    <w:multiLevelType w:val="hybridMultilevel"/>
    <w:tmpl w:val="81D2C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8E507C"/>
    <w:multiLevelType w:val="multilevel"/>
    <w:tmpl w:val="F0C8E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6C17A9"/>
    <w:multiLevelType w:val="multilevel"/>
    <w:tmpl w:val="DAC2C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D875083"/>
    <w:multiLevelType w:val="multilevel"/>
    <w:tmpl w:val="D7902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FC13384"/>
    <w:multiLevelType w:val="multilevel"/>
    <w:tmpl w:val="2E3E7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4DB5FC8"/>
    <w:multiLevelType w:val="multilevel"/>
    <w:tmpl w:val="7AE87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5401BA2"/>
    <w:multiLevelType w:val="hybridMultilevel"/>
    <w:tmpl w:val="8730B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85441">
    <w:abstractNumId w:val="25"/>
  </w:num>
  <w:num w:numId="2" w16cid:durableId="591856990">
    <w:abstractNumId w:val="9"/>
  </w:num>
  <w:num w:numId="3" w16cid:durableId="1108701328">
    <w:abstractNumId w:val="4"/>
  </w:num>
  <w:num w:numId="4" w16cid:durableId="2082438570">
    <w:abstractNumId w:val="3"/>
  </w:num>
  <w:num w:numId="5" w16cid:durableId="1572962032">
    <w:abstractNumId w:val="5"/>
  </w:num>
  <w:num w:numId="6" w16cid:durableId="1501964825">
    <w:abstractNumId w:val="2"/>
  </w:num>
  <w:num w:numId="7" w16cid:durableId="323748933">
    <w:abstractNumId w:val="17"/>
  </w:num>
  <w:num w:numId="8" w16cid:durableId="1420834847">
    <w:abstractNumId w:val="16"/>
  </w:num>
  <w:num w:numId="9" w16cid:durableId="1548252706">
    <w:abstractNumId w:val="18"/>
  </w:num>
  <w:num w:numId="10" w16cid:durableId="712927513">
    <w:abstractNumId w:val="6"/>
  </w:num>
  <w:num w:numId="11" w16cid:durableId="1470704547">
    <w:abstractNumId w:val="19"/>
  </w:num>
  <w:num w:numId="12" w16cid:durableId="1838034183">
    <w:abstractNumId w:val="10"/>
  </w:num>
  <w:num w:numId="13" w16cid:durableId="156463819">
    <w:abstractNumId w:val="20"/>
  </w:num>
  <w:num w:numId="14" w16cid:durableId="1971864558">
    <w:abstractNumId w:val="12"/>
  </w:num>
  <w:num w:numId="15" w16cid:durableId="958611047">
    <w:abstractNumId w:val="1"/>
  </w:num>
  <w:num w:numId="16" w16cid:durableId="1199857708">
    <w:abstractNumId w:val="22"/>
  </w:num>
  <w:num w:numId="17" w16cid:durableId="316736045">
    <w:abstractNumId w:val="11"/>
  </w:num>
  <w:num w:numId="18" w16cid:durableId="2114519888">
    <w:abstractNumId w:val="8"/>
  </w:num>
  <w:num w:numId="19" w16cid:durableId="455831265">
    <w:abstractNumId w:val="7"/>
  </w:num>
  <w:num w:numId="20" w16cid:durableId="1539274038">
    <w:abstractNumId w:val="0"/>
  </w:num>
  <w:num w:numId="21" w16cid:durableId="141431592">
    <w:abstractNumId w:val="21"/>
  </w:num>
  <w:num w:numId="22" w16cid:durableId="1720009860">
    <w:abstractNumId w:val="23"/>
  </w:num>
  <w:num w:numId="23" w16cid:durableId="1932080684">
    <w:abstractNumId w:val="14"/>
  </w:num>
  <w:num w:numId="24" w16cid:durableId="387455332">
    <w:abstractNumId w:val="24"/>
  </w:num>
  <w:num w:numId="25" w16cid:durableId="1047217841">
    <w:abstractNumId w:val="13"/>
  </w:num>
  <w:num w:numId="26" w16cid:durableId="34316957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3AA"/>
    <w:rsid w:val="000B6B59"/>
    <w:rsid w:val="000D69F4"/>
    <w:rsid w:val="003B7CD2"/>
    <w:rsid w:val="003C7A98"/>
    <w:rsid w:val="00577D99"/>
    <w:rsid w:val="006843AA"/>
    <w:rsid w:val="006B6513"/>
    <w:rsid w:val="007001F8"/>
    <w:rsid w:val="007642C1"/>
    <w:rsid w:val="007A434C"/>
    <w:rsid w:val="00807D78"/>
    <w:rsid w:val="00900C05"/>
    <w:rsid w:val="0090762B"/>
    <w:rsid w:val="00A51F5C"/>
    <w:rsid w:val="00A630C7"/>
    <w:rsid w:val="00A85820"/>
    <w:rsid w:val="00BB0417"/>
    <w:rsid w:val="00C36533"/>
    <w:rsid w:val="00D77BFA"/>
    <w:rsid w:val="00DC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367F4"/>
  <w15:chartTrackingRefBased/>
  <w15:docId w15:val="{355F8F68-E81A-4E34-9919-61EF8A15B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7BFA"/>
    <w:pPr>
      <w:widowControl w:val="0"/>
      <w:autoSpaceDE w:val="0"/>
      <w:autoSpaceDN w:val="0"/>
      <w:spacing w:after="0" w:line="240" w:lineRule="auto"/>
      <w:ind w:left="461" w:hanging="443"/>
      <w:outlineLvl w:val="0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B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A434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77BFA"/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7BF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77BFA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B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B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D77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BFA"/>
  </w:style>
  <w:style w:type="paragraph" w:styleId="Footer">
    <w:name w:val="footer"/>
    <w:basedOn w:val="Normal"/>
    <w:link w:val="FooterChar"/>
    <w:uiPriority w:val="99"/>
    <w:unhideWhenUsed/>
    <w:rsid w:val="00D77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B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0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373E6-C2F9-4C53-B598-0A680882B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1757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kumari</dc:creator>
  <cp:keywords/>
  <dc:description/>
  <cp:lastModifiedBy>RISHAV KUMAR</cp:lastModifiedBy>
  <cp:revision>2</cp:revision>
  <dcterms:created xsi:type="dcterms:W3CDTF">2024-11-27T13:20:00Z</dcterms:created>
  <dcterms:modified xsi:type="dcterms:W3CDTF">2024-11-27T13:20:00Z</dcterms:modified>
</cp:coreProperties>
</file>