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486400" cy="13970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4864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b w:val="1"/>
          <w:sz w:val="38"/>
          <w:szCs w:val="38"/>
        </w:rPr>
      </w:pPr>
      <w:r w:rsidDel="00000000" w:rsidR="00000000" w:rsidRPr="00000000">
        <w:rPr>
          <w:b w:val="1"/>
          <w:sz w:val="38"/>
          <w:szCs w:val="38"/>
          <w:rtl w:val="0"/>
        </w:rPr>
        <w:t xml:space="preserve">PROJECT REPORT ON</w:t>
      </w:r>
    </w:p>
    <w:p w:rsidR="00000000" w:rsidDel="00000000" w:rsidP="00000000" w:rsidRDefault="00000000" w:rsidRPr="00000000" w14:paraId="00000003">
      <w:pPr>
        <w:spacing w:after="240" w:before="240" w:lineRule="auto"/>
        <w:jc w:val="center"/>
        <w:rPr>
          <w:b w:val="1"/>
          <w:sz w:val="42"/>
          <w:szCs w:val="42"/>
        </w:rPr>
      </w:pPr>
      <w:r w:rsidDel="00000000" w:rsidR="00000000" w:rsidRPr="00000000">
        <w:rPr>
          <w:b w:val="1"/>
          <w:sz w:val="42"/>
          <w:szCs w:val="42"/>
          <w:rtl w:val="0"/>
        </w:rPr>
        <w:t xml:space="preserve">“INDIANPULSE – ECONOMIC DASHBOARD”</w:t>
      </w:r>
    </w:p>
    <w:p w:rsidR="00000000" w:rsidDel="00000000" w:rsidP="00000000" w:rsidRDefault="00000000" w:rsidRPr="00000000" w14:paraId="00000004">
      <w:pPr>
        <w:spacing w:after="240" w:before="240" w:lineRule="auto"/>
        <w:rPr>
          <w:b w:val="1"/>
          <w:sz w:val="36"/>
          <w:szCs w:val="36"/>
        </w:rPr>
      </w:pPr>
      <w:r w:rsidDel="00000000" w:rsidR="00000000" w:rsidRPr="00000000">
        <w:rPr>
          <w:rtl w:val="0"/>
        </w:rPr>
      </w:r>
    </w:p>
    <w:p w:rsidR="00000000" w:rsidDel="00000000" w:rsidP="00000000" w:rsidRDefault="00000000" w:rsidRPr="00000000" w14:paraId="00000005">
      <w:pPr>
        <w:spacing w:after="240" w:before="240" w:lineRule="auto"/>
        <w:rPr>
          <w:b w:val="1"/>
          <w:sz w:val="24"/>
          <w:szCs w:val="24"/>
        </w:rPr>
      </w:pPr>
      <w:r w:rsidDel="00000000" w:rsidR="00000000" w:rsidRPr="00000000">
        <w:rPr>
          <w:b w:val="1"/>
          <w:sz w:val="24"/>
          <w:szCs w:val="24"/>
          <w:rtl w:val="0"/>
        </w:rPr>
        <w:t xml:space="preserve">Team Members</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3120"/>
        <w:gridCol w:w="2295"/>
        <w:tblGridChange w:id="0">
          <w:tblGrid>
            <w:gridCol w:w="3585"/>
            <w:gridCol w:w="3120"/>
            <w:gridCol w:w="229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Name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PRN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Roll No.</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Kunal Tailor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1032233258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47</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Rishav Singh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1032233012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39</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Anuj Kudu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1032233203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45</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Yash Pathrikar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1032233341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51</w:t>
            </w:r>
          </w:p>
        </w:tc>
      </w:tr>
    </w:tbl>
    <w:p w:rsidR="00000000" w:rsidDel="00000000" w:rsidP="00000000" w:rsidRDefault="00000000" w:rsidRPr="00000000" w14:paraId="00000015">
      <w:pPr>
        <w:spacing w:after="240" w:before="240" w:lineRule="auto"/>
        <w:rPr>
          <w:b w:val="1"/>
        </w:rPr>
      </w:pPr>
      <w:r w:rsidDel="00000000" w:rsidR="00000000" w:rsidRPr="00000000">
        <w:rPr>
          <w:rtl w:val="0"/>
        </w:rPr>
      </w:r>
    </w:p>
    <w:p w:rsidR="00000000" w:rsidDel="00000000" w:rsidP="00000000" w:rsidRDefault="00000000" w:rsidRPr="00000000" w14:paraId="00000016">
      <w:pPr>
        <w:spacing w:after="240" w:before="240" w:lineRule="auto"/>
        <w:rPr>
          <w:b w:val="1"/>
          <w:sz w:val="24"/>
          <w:szCs w:val="24"/>
        </w:rPr>
      </w:pPr>
      <w:r w:rsidDel="00000000" w:rsidR="00000000" w:rsidRPr="00000000">
        <w:rPr>
          <w:b w:val="1"/>
          <w:sz w:val="24"/>
          <w:szCs w:val="24"/>
          <w:rtl w:val="0"/>
        </w:rPr>
        <w:t xml:space="preserve">Guide Name</w:t>
      </w:r>
    </w:p>
    <w:p w:rsidR="00000000" w:rsidDel="00000000" w:rsidP="00000000" w:rsidRDefault="00000000" w:rsidRPr="00000000" w14:paraId="00000017">
      <w:pPr>
        <w:spacing w:after="240" w:before="240" w:lineRule="auto"/>
        <w:rPr/>
      </w:pPr>
      <w:r w:rsidDel="00000000" w:rsidR="00000000" w:rsidRPr="00000000">
        <w:rPr>
          <w:rtl w:val="0"/>
        </w:rPr>
        <w:t xml:space="preserve">Dr. Prashant Lahane</w:t>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sz w:val="46"/>
          <w:szCs w:val="46"/>
        </w:rPr>
      </w:pPr>
      <w:bookmarkStart w:colFirst="0" w:colLast="0" w:name="_heading=h.wp776dih5bet" w:id="0"/>
      <w:bookmarkEnd w:id="0"/>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rPr>
          <w:b w:val="1"/>
          <w:sz w:val="30"/>
          <w:szCs w:val="30"/>
        </w:rPr>
      </w:pPr>
      <w:bookmarkStart w:colFirst="0" w:colLast="0" w:name="_heading=h.a997nhfl73is" w:id="1"/>
      <w:bookmarkEnd w:id="1"/>
      <w:r w:rsidDel="00000000" w:rsidR="00000000" w:rsidRPr="00000000">
        <w:rPr>
          <w:b w:val="1"/>
          <w:sz w:val="30"/>
          <w:szCs w:val="30"/>
          <w:rtl w:val="0"/>
        </w:rPr>
        <w:t xml:space="preserve">ACKNOWLEDGMENT</w:t>
      </w:r>
    </w:p>
    <w:p w:rsidR="00000000" w:rsidDel="00000000" w:rsidP="00000000" w:rsidRDefault="00000000" w:rsidRPr="00000000" w14:paraId="0000001B">
      <w:pPr>
        <w:spacing w:after="240" w:before="240" w:lineRule="auto"/>
        <w:rPr/>
      </w:pPr>
      <w:r w:rsidDel="00000000" w:rsidR="00000000" w:rsidRPr="00000000">
        <w:rPr>
          <w:rtl w:val="0"/>
        </w:rPr>
        <w:t xml:space="preserve">We would like to express our sincere gratitude to our project guide, </w:t>
      </w:r>
      <w:r w:rsidDel="00000000" w:rsidR="00000000" w:rsidRPr="00000000">
        <w:rPr>
          <w:b w:val="1"/>
          <w:rtl w:val="0"/>
        </w:rPr>
        <w:t xml:space="preserve">Dr. Prashant Lahane</w:t>
      </w:r>
      <w:r w:rsidDel="00000000" w:rsidR="00000000" w:rsidRPr="00000000">
        <w:rPr>
          <w:rtl w:val="0"/>
        </w:rPr>
        <w:t xml:space="preserve">, for their continuous guidance, valuable suggestions, and constant encouragement throughout the development of this project. Their expertise and insights were instrumental in shaping this work.</w:t>
      </w:r>
    </w:p>
    <w:p w:rsidR="00000000" w:rsidDel="00000000" w:rsidP="00000000" w:rsidRDefault="00000000" w:rsidRPr="00000000" w14:paraId="0000001C">
      <w:pPr>
        <w:spacing w:after="240" w:before="240" w:lineRule="auto"/>
        <w:rPr/>
      </w:pPr>
      <w:r w:rsidDel="00000000" w:rsidR="00000000" w:rsidRPr="00000000">
        <w:rPr>
          <w:rtl w:val="0"/>
        </w:rPr>
        <w:t xml:space="preserve">We are deeply thankful to the </w:t>
      </w:r>
      <w:r w:rsidDel="00000000" w:rsidR="00000000" w:rsidRPr="00000000">
        <w:rPr>
          <w:b w:val="1"/>
          <w:rtl w:val="0"/>
        </w:rPr>
        <w:t xml:space="preserve">Head of the Department</w:t>
      </w:r>
      <w:r w:rsidDel="00000000" w:rsidR="00000000" w:rsidRPr="00000000">
        <w:rPr>
          <w:rtl w:val="0"/>
        </w:rPr>
        <w:t xml:space="preserve"> and all faculty members of the </w:t>
      </w:r>
      <w:r w:rsidDel="00000000" w:rsidR="00000000" w:rsidRPr="00000000">
        <w:rPr>
          <w:b w:val="1"/>
          <w:rtl w:val="0"/>
        </w:rPr>
        <w:t xml:space="preserve">Department of Computer Science and Engineering</w:t>
      </w:r>
      <w:r w:rsidDel="00000000" w:rsidR="00000000" w:rsidRPr="00000000">
        <w:rPr>
          <w:rtl w:val="0"/>
        </w:rPr>
        <w:t xml:space="preserve"> for their unwavering support, constructive feedback, and motivation that helped us overcome various challenges during the project lifecycle.</w:t>
      </w:r>
    </w:p>
    <w:p w:rsidR="00000000" w:rsidDel="00000000" w:rsidP="00000000" w:rsidRDefault="00000000" w:rsidRPr="00000000" w14:paraId="0000001D">
      <w:pPr>
        <w:spacing w:after="240" w:before="240" w:lineRule="auto"/>
        <w:rPr/>
      </w:pPr>
      <w:r w:rsidDel="00000000" w:rsidR="00000000" w:rsidRPr="00000000">
        <w:rPr>
          <w:rtl w:val="0"/>
        </w:rPr>
        <w:t xml:space="preserve">Our appreciation extends to the open-source communities of </w:t>
      </w:r>
      <w:r w:rsidDel="00000000" w:rsidR="00000000" w:rsidRPr="00000000">
        <w:rPr>
          <w:b w:val="1"/>
          <w:rtl w:val="0"/>
        </w:rPr>
        <w:t xml:space="preserve">Flask</w:t>
      </w:r>
      <w:r w:rsidDel="00000000" w:rsidR="00000000" w:rsidRPr="00000000">
        <w:rPr>
          <w:rtl w:val="0"/>
        </w:rPr>
        <w:t xml:space="preserve">, </w:t>
      </w:r>
      <w:r w:rsidDel="00000000" w:rsidR="00000000" w:rsidRPr="00000000">
        <w:rPr>
          <w:b w:val="1"/>
          <w:rtl w:val="0"/>
        </w:rPr>
        <w:t xml:space="preserve">Chart.js</w:t>
      </w:r>
      <w:r w:rsidDel="00000000" w:rsidR="00000000" w:rsidRPr="00000000">
        <w:rPr>
          <w:rtl w:val="0"/>
        </w:rPr>
        <w:t xml:space="preserve">, </w:t>
      </w:r>
      <w:r w:rsidDel="00000000" w:rsidR="00000000" w:rsidRPr="00000000">
        <w:rPr>
          <w:b w:val="1"/>
          <w:rtl w:val="0"/>
        </w:rPr>
        <w:t xml:space="preserve">Pandas</w:t>
      </w:r>
      <w:r w:rsidDel="00000000" w:rsidR="00000000" w:rsidRPr="00000000">
        <w:rPr>
          <w:rtl w:val="0"/>
        </w:rPr>
        <w:t xml:space="preserve">, </w:t>
      </w:r>
      <w:r w:rsidDel="00000000" w:rsidR="00000000" w:rsidRPr="00000000">
        <w:rPr>
          <w:b w:val="1"/>
          <w:rtl w:val="0"/>
        </w:rPr>
        <w:t xml:space="preserve">Bootstrap</w:t>
      </w:r>
      <w:r w:rsidDel="00000000" w:rsidR="00000000" w:rsidRPr="00000000">
        <w:rPr>
          <w:rtl w:val="0"/>
        </w:rPr>
        <w:t xml:space="preserve">, and </w:t>
      </w:r>
      <w:r w:rsidDel="00000000" w:rsidR="00000000" w:rsidRPr="00000000">
        <w:rPr>
          <w:b w:val="1"/>
          <w:rtl w:val="0"/>
        </w:rPr>
        <w:t xml:space="preserve">NumPy</w:t>
      </w:r>
      <w:r w:rsidDel="00000000" w:rsidR="00000000" w:rsidRPr="00000000">
        <w:rPr>
          <w:rtl w:val="0"/>
        </w:rPr>
        <w:t xml:space="preserve">, whose exceptional libraries and comprehensive documentation made this project feasible and efficient.</w:t>
      </w:r>
    </w:p>
    <w:p w:rsidR="00000000" w:rsidDel="00000000" w:rsidP="00000000" w:rsidRDefault="00000000" w:rsidRPr="00000000" w14:paraId="0000001E">
      <w:pPr>
        <w:spacing w:after="240" w:before="240" w:lineRule="auto"/>
        <w:rPr/>
      </w:pPr>
      <w:r w:rsidDel="00000000" w:rsidR="00000000" w:rsidRPr="00000000">
        <w:rPr>
          <w:rtl w:val="0"/>
        </w:rPr>
        <w:t xml:space="preserve">We acknowledge the data sources including </w:t>
      </w:r>
      <w:r w:rsidDel="00000000" w:rsidR="00000000" w:rsidRPr="00000000">
        <w:rPr>
          <w:b w:val="1"/>
          <w:rtl w:val="0"/>
        </w:rPr>
        <w:t xml:space="preserve">Reserve Bank of India (RBI)</w:t>
      </w:r>
      <w:r w:rsidDel="00000000" w:rsidR="00000000" w:rsidRPr="00000000">
        <w:rPr>
          <w:rtl w:val="0"/>
        </w:rPr>
        <w:t xml:space="preserve">, </w:t>
      </w:r>
      <w:r w:rsidDel="00000000" w:rsidR="00000000" w:rsidRPr="00000000">
        <w:rPr>
          <w:b w:val="1"/>
          <w:rtl w:val="0"/>
        </w:rPr>
        <w:t xml:space="preserve">Ministry of Statistics and Programme Implementation (MOSPI)</w:t>
      </w:r>
      <w:r w:rsidDel="00000000" w:rsidR="00000000" w:rsidRPr="00000000">
        <w:rPr>
          <w:rtl w:val="0"/>
        </w:rPr>
        <w:t xml:space="preserve">, </w:t>
      </w:r>
      <w:r w:rsidDel="00000000" w:rsidR="00000000" w:rsidRPr="00000000">
        <w:rPr>
          <w:b w:val="1"/>
          <w:rtl w:val="0"/>
        </w:rPr>
        <w:t xml:space="preserve">CBIC</w:t>
      </w:r>
      <w:r w:rsidDel="00000000" w:rsidR="00000000" w:rsidRPr="00000000">
        <w:rPr>
          <w:rtl w:val="0"/>
        </w:rPr>
        <w:t xml:space="preserve">, </w:t>
      </w:r>
      <w:r w:rsidDel="00000000" w:rsidR="00000000" w:rsidRPr="00000000">
        <w:rPr>
          <w:b w:val="1"/>
          <w:rtl w:val="0"/>
        </w:rPr>
        <w:t xml:space="preserve">CMIE</w:t>
      </w:r>
      <w:r w:rsidDel="00000000" w:rsidR="00000000" w:rsidRPr="00000000">
        <w:rPr>
          <w:rtl w:val="0"/>
        </w:rPr>
        <w:t xml:space="preserve">, </w:t>
      </w:r>
      <w:r w:rsidDel="00000000" w:rsidR="00000000" w:rsidRPr="00000000">
        <w:rPr>
          <w:b w:val="1"/>
          <w:rtl w:val="0"/>
        </w:rPr>
        <w:t xml:space="preserve">NPCI</w:t>
      </w:r>
      <w:r w:rsidDel="00000000" w:rsidR="00000000" w:rsidRPr="00000000">
        <w:rPr>
          <w:rtl w:val="0"/>
        </w:rPr>
        <w:t xml:space="preserve">, and </w:t>
      </w:r>
      <w:r w:rsidDel="00000000" w:rsidR="00000000" w:rsidRPr="00000000">
        <w:rPr>
          <w:b w:val="1"/>
          <w:rtl w:val="0"/>
        </w:rPr>
        <w:t xml:space="preserve">OECD</w:t>
      </w:r>
      <w:r w:rsidDel="00000000" w:rsidR="00000000" w:rsidRPr="00000000">
        <w:rPr>
          <w:rtl w:val="0"/>
        </w:rPr>
        <w:t xml:space="preserve"> for maintaining publicly accessible economic datasets that form the backbone of this dashboard.</w:t>
      </w:r>
    </w:p>
    <w:p w:rsidR="00000000" w:rsidDel="00000000" w:rsidP="00000000" w:rsidRDefault="00000000" w:rsidRPr="00000000" w14:paraId="0000001F">
      <w:pPr>
        <w:spacing w:after="240" w:before="240" w:lineRule="auto"/>
        <w:rPr/>
      </w:pPr>
      <w:r w:rsidDel="00000000" w:rsidR="00000000" w:rsidRPr="00000000">
        <w:rPr>
          <w:rtl w:val="0"/>
        </w:rPr>
        <w:t xml:space="preserve">A special thanks to our families and friends for their patience, encouragement, and moral support throughout this journey. Their belief in our capabilities kept us motivated during challenging phases of development.</w:t>
      </w:r>
    </w:p>
    <w:p w:rsidR="00000000" w:rsidDel="00000000" w:rsidP="00000000" w:rsidRDefault="00000000" w:rsidRPr="00000000" w14:paraId="00000020">
      <w:pPr>
        <w:spacing w:after="240" w:before="240" w:lineRule="auto"/>
        <w:rPr/>
      </w:pPr>
      <w:r w:rsidDel="00000000" w:rsidR="00000000" w:rsidRPr="00000000">
        <w:rPr>
          <w:rtl w:val="0"/>
        </w:rPr>
        <w:t xml:space="preserve">Finally, we acknowledge the spirit of </w:t>
      </w:r>
      <w:r w:rsidDel="00000000" w:rsidR="00000000" w:rsidRPr="00000000">
        <w:rPr>
          <w:b w:val="1"/>
          <w:rtl w:val="0"/>
        </w:rPr>
        <w:t xml:space="preserve">Digital India</w:t>
      </w:r>
      <w:r w:rsidDel="00000000" w:rsidR="00000000" w:rsidRPr="00000000">
        <w:rPr>
          <w:rtl w:val="0"/>
        </w:rPr>
        <w:t xml:space="preserve"> and </w:t>
      </w:r>
      <w:r w:rsidDel="00000000" w:rsidR="00000000" w:rsidRPr="00000000">
        <w:rPr>
          <w:b w:val="1"/>
          <w:rtl w:val="0"/>
        </w:rPr>
        <w:t xml:space="preserve">Open Data</w:t>
      </w:r>
      <w:r w:rsidDel="00000000" w:rsidR="00000000" w:rsidRPr="00000000">
        <w:rPr>
          <w:rtl w:val="0"/>
        </w:rPr>
        <w:t xml:space="preserve"> movements that inspired this project and align with our vision of making economic information accessible to all.</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 </w:t>
      </w:r>
    </w:p>
    <w:p w:rsidR="00000000" w:rsidDel="00000000" w:rsidP="00000000" w:rsidRDefault="00000000" w:rsidRPr="00000000" w14:paraId="00000024">
      <w:pPr>
        <w:pStyle w:val="Heading1"/>
        <w:keepNext w:val="0"/>
        <w:keepLines w:val="0"/>
        <w:spacing w:before="480" w:lineRule="auto"/>
        <w:rPr>
          <w:b w:val="1"/>
          <w:sz w:val="46"/>
          <w:szCs w:val="46"/>
        </w:rPr>
      </w:pPr>
      <w:bookmarkStart w:colFirst="0" w:colLast="0" w:name="_heading=h.yejp7x4an6wr" w:id="2"/>
      <w:bookmarkEnd w:id="2"/>
      <w:r w:rsidDel="00000000" w:rsidR="00000000" w:rsidRPr="00000000">
        <w:rPr>
          <w:rtl w:val="0"/>
        </w:rPr>
      </w:r>
    </w:p>
    <w:p w:rsidR="00000000" w:rsidDel="00000000" w:rsidP="00000000" w:rsidRDefault="00000000" w:rsidRPr="00000000" w14:paraId="00000025">
      <w:pPr>
        <w:pStyle w:val="Heading1"/>
        <w:keepNext w:val="0"/>
        <w:keepLines w:val="0"/>
        <w:spacing w:before="480" w:lineRule="auto"/>
        <w:rPr>
          <w:b w:val="1"/>
          <w:sz w:val="46"/>
          <w:szCs w:val="46"/>
        </w:rPr>
      </w:pPr>
      <w:bookmarkStart w:colFirst="0" w:colLast="0" w:name="_heading=h.zf60c6sclhkx" w:id="3"/>
      <w:bookmarkEnd w:id="3"/>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sz w:val="46"/>
          <w:szCs w:val="46"/>
        </w:rPr>
      </w:pPr>
      <w:bookmarkStart w:colFirst="0" w:colLast="0" w:name="_heading=h.axzzgy3ds5nb" w:id="4"/>
      <w:bookmarkEnd w:id="4"/>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sz w:val="46"/>
          <w:szCs w:val="46"/>
        </w:rPr>
      </w:pPr>
      <w:bookmarkStart w:colFirst="0" w:colLast="0" w:name="_heading=h.ssytyxmon4tj" w:id="5"/>
      <w:bookmarkEnd w:id="5"/>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sz w:val="30"/>
          <w:szCs w:val="30"/>
        </w:rPr>
      </w:pPr>
      <w:bookmarkStart w:colFirst="0" w:colLast="0" w:name="_heading=h.mlwddutovud0" w:id="6"/>
      <w:bookmarkEnd w:id="6"/>
      <w:r w:rsidDel="00000000" w:rsidR="00000000" w:rsidRPr="00000000">
        <w:rPr>
          <w:b w:val="1"/>
          <w:sz w:val="30"/>
          <w:szCs w:val="30"/>
          <w:rtl w:val="0"/>
        </w:rPr>
        <w:t xml:space="preserve">ABSTRACT</w:t>
      </w:r>
    </w:p>
    <w:p w:rsidR="00000000" w:rsidDel="00000000" w:rsidP="00000000" w:rsidRDefault="00000000" w:rsidRPr="00000000" w14:paraId="00000029">
      <w:pPr>
        <w:spacing w:after="240" w:before="240" w:lineRule="auto"/>
        <w:rPr/>
      </w:pPr>
      <w:r w:rsidDel="00000000" w:rsidR="00000000" w:rsidRPr="00000000">
        <w:rPr>
          <w:b w:val="1"/>
          <w:rtl w:val="0"/>
        </w:rPr>
        <w:t xml:space="preserve">IndianPulse</w:t>
      </w:r>
      <w:r w:rsidDel="00000000" w:rsidR="00000000" w:rsidRPr="00000000">
        <w:rPr>
          <w:rtl w:val="0"/>
        </w:rPr>
        <w:t xml:space="preserve"> is an innovative, interactive, data-driven economic dashboard specifically designed for visualizing India's macroeconomic landscape. The platform leverages modern web technologies including </w:t>
      </w:r>
      <w:r w:rsidDel="00000000" w:rsidR="00000000" w:rsidRPr="00000000">
        <w:rPr>
          <w:b w:val="1"/>
          <w:rtl w:val="0"/>
        </w:rPr>
        <w:t xml:space="preserve">Flask (Python)</w:t>
      </w:r>
      <w:r w:rsidDel="00000000" w:rsidR="00000000" w:rsidRPr="00000000">
        <w:rPr>
          <w:rtl w:val="0"/>
        </w:rPr>
        <w:t xml:space="preserve"> for robust backend operations and </w:t>
      </w:r>
      <w:r w:rsidDel="00000000" w:rsidR="00000000" w:rsidRPr="00000000">
        <w:rPr>
          <w:b w:val="1"/>
          <w:rtl w:val="0"/>
        </w:rPr>
        <w:t xml:space="preserve">HTML5/CSS3/JavaScript</w:t>
      </w:r>
      <w:r w:rsidDel="00000000" w:rsidR="00000000" w:rsidRPr="00000000">
        <w:rPr>
          <w:rtl w:val="0"/>
        </w:rPr>
        <w:t xml:space="preserve"> with </w:t>
      </w:r>
      <w:r w:rsidDel="00000000" w:rsidR="00000000" w:rsidRPr="00000000">
        <w:rPr>
          <w:b w:val="1"/>
          <w:rtl w:val="0"/>
        </w:rPr>
        <w:t xml:space="preserve">Chart.js</w:t>
      </w:r>
      <w:r w:rsidDel="00000000" w:rsidR="00000000" w:rsidRPr="00000000">
        <w:rPr>
          <w:rtl w:val="0"/>
        </w:rPr>
        <w:t xml:space="preserve"> for dynamic, responsive frontend visualizations.</w:t>
      </w:r>
    </w:p>
    <w:p w:rsidR="00000000" w:rsidDel="00000000" w:rsidP="00000000" w:rsidRDefault="00000000" w:rsidRPr="00000000" w14:paraId="0000002A">
      <w:pPr>
        <w:spacing w:after="240" w:before="240" w:lineRule="auto"/>
        <w:rPr/>
      </w:pPr>
      <w:r w:rsidDel="00000000" w:rsidR="00000000" w:rsidRPr="00000000">
        <w:rPr>
          <w:rtl w:val="0"/>
        </w:rPr>
        <w:t xml:space="preserve">The system aggregates and visualizes </w:t>
      </w:r>
      <w:r w:rsidDel="00000000" w:rsidR="00000000" w:rsidRPr="00000000">
        <w:rPr>
          <w:b w:val="1"/>
          <w:rtl w:val="0"/>
        </w:rPr>
        <w:t xml:space="preserve">13+ key economic indicators</w:t>
      </w:r>
      <w:r w:rsidDel="00000000" w:rsidR="00000000" w:rsidRPr="00000000">
        <w:rPr>
          <w:rtl w:val="0"/>
        </w:rPr>
        <w:t xml:space="preserve"> including GDP Growth Rate, Consumer Price Index (CPI), GST Collections, Trade Balance, Unemployment Rate, Foreign Exchange Reserves, Digital Payment Transactions, Repo Rate, Index of Industrial Production (IIP), Financial Inclusion Index, Composite Leading Indicator, Stock Market Performance (Nifty 50), and Agriculture Output Index.</w:t>
      </w:r>
    </w:p>
    <w:p w:rsidR="00000000" w:rsidDel="00000000" w:rsidP="00000000" w:rsidRDefault="00000000" w:rsidRPr="00000000" w14:paraId="0000002B">
      <w:pPr>
        <w:spacing w:after="240" w:before="240" w:lineRule="auto"/>
        <w:rPr/>
      </w:pPr>
      <w:r w:rsidDel="00000000" w:rsidR="00000000" w:rsidRPr="00000000">
        <w:rPr>
          <w:b w:val="1"/>
          <w:rtl w:val="0"/>
        </w:rPr>
        <w:t xml:space="preserve">Technical Architecture:</w:t>
        <w:br w:type="textWrapping"/>
      </w:r>
      <w:r w:rsidDel="00000000" w:rsidR="00000000" w:rsidRPr="00000000">
        <w:rPr>
          <w:rtl w:val="0"/>
        </w:rPr>
        <w:t xml:space="preserve"> The dashboard employs a modular two-tier client-server architecture where the Flask backend serves as the API layer, handling data processing, transformation, and delivery via RESTful endpoints. The frontend utilizes </w:t>
      </w:r>
      <w:r w:rsidDel="00000000" w:rsidR="00000000" w:rsidRPr="00000000">
        <w:rPr>
          <w:b w:val="1"/>
          <w:rtl w:val="0"/>
        </w:rPr>
        <w:t xml:space="preserve">Chart.js 4.x</w:t>
      </w:r>
      <w:r w:rsidDel="00000000" w:rsidR="00000000" w:rsidRPr="00000000">
        <w:rPr>
          <w:rtl w:val="0"/>
        </w:rPr>
        <w:t xml:space="preserve"> for rendering dynamic visualizations including line charts, bar graphs, area charts, scatter plots, radar charts, and mixed-type visualizations. Data processing is powered by </w:t>
      </w:r>
      <w:r w:rsidDel="00000000" w:rsidR="00000000" w:rsidRPr="00000000">
        <w:rPr>
          <w:b w:val="1"/>
          <w:rtl w:val="0"/>
        </w:rPr>
        <w:t xml:space="preserve">Pandas</w:t>
      </w:r>
      <w:r w:rsidDel="00000000" w:rsidR="00000000" w:rsidRPr="00000000">
        <w:rPr>
          <w:rtl w:val="0"/>
        </w:rPr>
        <w:t xml:space="preserve"> and </w:t>
      </w:r>
      <w:r w:rsidDel="00000000" w:rsidR="00000000" w:rsidRPr="00000000">
        <w:rPr>
          <w:b w:val="1"/>
          <w:rtl w:val="0"/>
        </w:rPr>
        <w:t xml:space="preserve">NumPy</w:t>
      </w:r>
      <w:r w:rsidDel="00000000" w:rsidR="00000000" w:rsidRPr="00000000">
        <w:rPr>
          <w:rtl w:val="0"/>
        </w:rPr>
        <w:t xml:space="preserve"> for efficient manipulation of large datasets, with </w:t>
      </w:r>
      <w:r w:rsidDel="00000000" w:rsidR="00000000" w:rsidRPr="00000000">
        <w:rPr>
          <w:b w:val="1"/>
          <w:rtl w:val="0"/>
        </w:rPr>
        <w:t xml:space="preserve">SQLite/MySQL</w:t>
      </w:r>
      <w:r w:rsidDel="00000000" w:rsidR="00000000" w:rsidRPr="00000000">
        <w:rPr>
          <w:rtl w:val="0"/>
        </w:rPr>
        <w:t xml:space="preserve"> providing structured data persistence.</w:t>
      </w:r>
    </w:p>
    <w:p w:rsidR="00000000" w:rsidDel="00000000" w:rsidP="00000000" w:rsidRDefault="00000000" w:rsidRPr="00000000" w14:paraId="0000002C">
      <w:pPr>
        <w:spacing w:after="240" w:before="240" w:lineRule="auto"/>
        <w:rPr/>
      </w:pPr>
      <w:r w:rsidDel="00000000" w:rsidR="00000000" w:rsidRPr="00000000">
        <w:rPr>
          <w:b w:val="1"/>
          <w:rtl w:val="0"/>
        </w:rPr>
        <w:t xml:space="preserve">Data Integration:</w:t>
        <w:br w:type="textWrapping"/>
      </w:r>
      <w:r w:rsidDel="00000000" w:rsidR="00000000" w:rsidRPr="00000000">
        <w:rPr>
          <w:rtl w:val="0"/>
        </w:rPr>
        <w:t xml:space="preserve"> Economic data is sourced from authoritative institutions: RBI (monetary policy data), MOSPI (inflation, industrial production), CBIC (taxation data), CMIE (employment statistics), NPCI (digital payment metrics), OECD (leading indicators), NSE (market data), and Ministry of Agriculture (agricultural output).</w:t>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Key Features:</w:t>
      </w:r>
    </w:p>
    <w:p w:rsidR="00000000" w:rsidDel="00000000" w:rsidP="00000000" w:rsidRDefault="00000000" w:rsidRPr="00000000" w14:paraId="0000002E">
      <w:pPr>
        <w:numPr>
          <w:ilvl w:val="0"/>
          <w:numId w:val="16"/>
        </w:numPr>
        <w:spacing w:after="0" w:before="240" w:lineRule="auto"/>
        <w:ind w:left="720" w:hanging="360"/>
        <w:rPr/>
      </w:pPr>
      <w:r w:rsidDel="00000000" w:rsidR="00000000" w:rsidRPr="00000000">
        <w:rPr>
          <w:rtl w:val="0"/>
        </w:rPr>
        <w:t xml:space="preserve">Real-time data fetching and visualization</w:t>
      </w:r>
    </w:p>
    <w:p w:rsidR="00000000" w:rsidDel="00000000" w:rsidP="00000000" w:rsidRDefault="00000000" w:rsidRPr="00000000" w14:paraId="0000002F">
      <w:pPr>
        <w:numPr>
          <w:ilvl w:val="0"/>
          <w:numId w:val="16"/>
        </w:numPr>
        <w:spacing w:after="0" w:before="0" w:lineRule="auto"/>
        <w:ind w:left="720" w:hanging="360"/>
        <w:rPr/>
      </w:pPr>
      <w:r w:rsidDel="00000000" w:rsidR="00000000" w:rsidRPr="00000000">
        <w:rPr>
          <w:rtl w:val="0"/>
        </w:rPr>
        <w:t xml:space="preserve">Interactive charts with zoom, pan, and tooltip features</w:t>
      </w:r>
    </w:p>
    <w:p w:rsidR="00000000" w:rsidDel="00000000" w:rsidP="00000000" w:rsidRDefault="00000000" w:rsidRPr="00000000" w14:paraId="00000030">
      <w:pPr>
        <w:numPr>
          <w:ilvl w:val="0"/>
          <w:numId w:val="16"/>
        </w:numPr>
        <w:spacing w:after="0" w:before="0" w:lineRule="auto"/>
        <w:ind w:left="720" w:hanging="360"/>
        <w:rPr/>
      </w:pPr>
      <w:r w:rsidDel="00000000" w:rsidR="00000000" w:rsidRPr="00000000">
        <w:rPr>
          <w:rtl w:val="0"/>
        </w:rPr>
        <w:t xml:space="preserve">Comparative analysis between multiple indicators</w:t>
      </w:r>
    </w:p>
    <w:p w:rsidR="00000000" w:rsidDel="00000000" w:rsidP="00000000" w:rsidRDefault="00000000" w:rsidRPr="00000000" w14:paraId="00000031">
      <w:pPr>
        <w:numPr>
          <w:ilvl w:val="0"/>
          <w:numId w:val="16"/>
        </w:numPr>
        <w:spacing w:after="0" w:before="0" w:lineRule="auto"/>
        <w:ind w:left="720" w:hanging="360"/>
        <w:rPr/>
      </w:pPr>
      <w:r w:rsidDel="00000000" w:rsidR="00000000" w:rsidRPr="00000000">
        <w:rPr>
          <w:rtl w:val="0"/>
        </w:rPr>
        <w:t xml:space="preserve">Time-series analysis with customizable date ranges</w:t>
      </w:r>
    </w:p>
    <w:p w:rsidR="00000000" w:rsidDel="00000000" w:rsidP="00000000" w:rsidRDefault="00000000" w:rsidRPr="00000000" w14:paraId="00000032">
      <w:pPr>
        <w:numPr>
          <w:ilvl w:val="0"/>
          <w:numId w:val="16"/>
        </w:numPr>
        <w:spacing w:after="0" w:before="0" w:lineRule="auto"/>
        <w:ind w:left="720" w:hanging="360"/>
        <w:rPr/>
      </w:pPr>
      <w:r w:rsidDel="00000000" w:rsidR="00000000" w:rsidRPr="00000000">
        <w:rPr>
          <w:rtl w:val="0"/>
        </w:rPr>
        <w:t xml:space="preserve">Data export functionality (CSV, JSON, PNG)</w:t>
      </w:r>
    </w:p>
    <w:p w:rsidR="00000000" w:rsidDel="00000000" w:rsidP="00000000" w:rsidRDefault="00000000" w:rsidRPr="00000000" w14:paraId="00000033">
      <w:pPr>
        <w:numPr>
          <w:ilvl w:val="0"/>
          <w:numId w:val="16"/>
        </w:numPr>
        <w:spacing w:after="0" w:before="0" w:lineRule="auto"/>
        <w:ind w:left="720" w:hanging="360"/>
        <w:rPr/>
      </w:pPr>
      <w:r w:rsidDel="00000000" w:rsidR="00000000" w:rsidRPr="00000000">
        <w:rPr>
          <w:rtl w:val="0"/>
        </w:rPr>
        <w:t xml:space="preserve">Responsive design with dark/light theme toggle</w:t>
      </w:r>
    </w:p>
    <w:p w:rsidR="00000000" w:rsidDel="00000000" w:rsidP="00000000" w:rsidRDefault="00000000" w:rsidRPr="00000000" w14:paraId="00000034">
      <w:pPr>
        <w:numPr>
          <w:ilvl w:val="0"/>
          <w:numId w:val="16"/>
        </w:numPr>
        <w:spacing w:after="0" w:before="0" w:lineRule="auto"/>
        <w:ind w:left="720" w:hanging="360"/>
        <w:rPr/>
      </w:pPr>
      <w:r w:rsidDel="00000000" w:rsidR="00000000" w:rsidRPr="00000000">
        <w:rPr>
          <w:rtl w:val="0"/>
        </w:rPr>
        <w:t xml:space="preserve">Caching mechanism for performance optimization</w:t>
      </w:r>
    </w:p>
    <w:p w:rsidR="00000000" w:rsidDel="00000000" w:rsidP="00000000" w:rsidRDefault="00000000" w:rsidRPr="00000000" w14:paraId="00000035">
      <w:pPr>
        <w:numPr>
          <w:ilvl w:val="0"/>
          <w:numId w:val="16"/>
        </w:numPr>
        <w:spacing w:after="240" w:before="0" w:lineRule="auto"/>
        <w:ind w:left="720" w:hanging="360"/>
        <w:rPr/>
      </w:pPr>
      <w:r w:rsidDel="00000000" w:rsidR="00000000" w:rsidRPr="00000000">
        <w:rPr>
          <w:rtl w:val="0"/>
        </w:rPr>
        <w:t xml:space="preserve">Mobile-first design approach</w:t>
      </w:r>
    </w:p>
    <w:p w:rsidR="00000000" w:rsidDel="00000000" w:rsidP="00000000" w:rsidRDefault="00000000" w:rsidRPr="00000000" w14:paraId="00000036">
      <w:pPr>
        <w:spacing w:after="240" w:before="240" w:lineRule="auto"/>
        <w:rPr/>
      </w:pPr>
      <w:r w:rsidDel="00000000" w:rsidR="00000000" w:rsidRPr="00000000">
        <w:rPr>
          <w:b w:val="1"/>
          <w:rtl w:val="0"/>
        </w:rPr>
        <w:t xml:space="preserve">Impact and Significance:</w:t>
        <w:br w:type="textWrapping"/>
      </w:r>
      <w:r w:rsidDel="00000000" w:rsidR="00000000" w:rsidRPr="00000000">
        <w:rPr>
          <w:rtl w:val="0"/>
        </w:rPr>
        <w:t xml:space="preserve"> In an era of data-driven governance and digital transformation, IndianPulse bridges the gap between complex, scattered economic datasets and actionable visual insights. It democratizes access to economic information, enabling policymakers, researchers, business analysts, students, and informed citizens to understand India's economic trajectory at a glance.</w:t>
      </w:r>
    </w:p>
    <w:p w:rsidR="00000000" w:rsidDel="00000000" w:rsidP="00000000" w:rsidRDefault="00000000" w:rsidRPr="00000000" w14:paraId="00000037">
      <w:pPr>
        <w:spacing w:after="240" w:before="240" w:lineRule="auto"/>
        <w:rPr/>
      </w:pPr>
      <w:r w:rsidDel="00000000" w:rsidR="00000000" w:rsidRPr="00000000">
        <w:rPr>
          <w:rtl w:val="0"/>
        </w:rPr>
        <w:t xml:space="preserve">The platform aligns with the </w:t>
      </w:r>
      <w:r w:rsidDel="00000000" w:rsidR="00000000" w:rsidRPr="00000000">
        <w:rPr>
          <w:b w:val="1"/>
          <w:rtl w:val="0"/>
        </w:rPr>
        <w:t xml:space="preserve">Digital India</w:t>
      </w:r>
      <w:r w:rsidDel="00000000" w:rsidR="00000000" w:rsidRPr="00000000">
        <w:rPr>
          <w:rtl w:val="0"/>
        </w:rPr>
        <w:t xml:space="preserve"> initiative and promotes transparency in economic data dissemination, fostering a data-literate society capable of making informed decisions based on factual economic trends.</w:t>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spacing w:after="240" w:before="240" w:lineRule="auto"/>
        <w:rPr>
          <w:b w:val="1"/>
          <w:sz w:val="30"/>
          <w:szCs w:val="30"/>
        </w:rPr>
      </w:pPr>
      <w:bookmarkStart w:colFirst="0" w:colLast="0" w:name="_heading=h.wnxytcajfogb" w:id="7"/>
      <w:bookmarkEnd w:id="7"/>
      <w:r w:rsidDel="00000000" w:rsidR="00000000" w:rsidRPr="00000000">
        <w:rPr>
          <w:b w:val="1"/>
          <w:sz w:val="30"/>
          <w:szCs w:val="30"/>
          <w:rtl w:val="0"/>
        </w:rPr>
        <w:t xml:space="preserve">TABLE OF CONTENTS</w:t>
      </w:r>
    </w:p>
    <w:p w:rsidR="00000000" w:rsidDel="00000000" w:rsidP="00000000" w:rsidRDefault="00000000" w:rsidRPr="00000000" w14:paraId="00000039">
      <w:pPr>
        <w:pStyle w:val="Heading2"/>
        <w:keepNext w:val="0"/>
        <w:keepLines w:val="0"/>
        <w:spacing w:after="80" w:lineRule="auto"/>
        <w:rPr>
          <w:b w:val="1"/>
          <w:sz w:val="34"/>
          <w:szCs w:val="34"/>
        </w:rPr>
      </w:pPr>
      <w:bookmarkStart w:colFirst="0" w:colLast="0" w:name="_heading=h.ynk46cq7jxqr" w:id="8"/>
      <w:bookmarkEnd w:id="8"/>
      <w:r w:rsidDel="00000000" w:rsidR="00000000" w:rsidRPr="00000000">
        <w:rPr>
          <w:rtl w:val="0"/>
        </w:rPr>
      </w:r>
    </w:p>
    <w:p w:rsidR="00000000" w:rsidDel="00000000" w:rsidP="00000000" w:rsidRDefault="00000000" w:rsidRPr="00000000" w14:paraId="0000003A">
      <w:pPr>
        <w:numPr>
          <w:ilvl w:val="0"/>
          <w:numId w:val="11"/>
        </w:numPr>
        <w:spacing w:after="0" w:before="240" w:lineRule="auto"/>
        <w:ind w:left="720" w:hanging="360"/>
        <w:rPr/>
      </w:pPr>
      <w:r w:rsidDel="00000000" w:rsidR="00000000" w:rsidRPr="00000000">
        <w:rPr>
          <w:rtl w:val="0"/>
        </w:rPr>
        <w:t xml:space="preserve">Problem Statement</w:t>
        <w:br w:type="textWrapping"/>
      </w:r>
    </w:p>
    <w:p w:rsidR="00000000" w:rsidDel="00000000" w:rsidP="00000000" w:rsidRDefault="00000000" w:rsidRPr="00000000" w14:paraId="0000003B">
      <w:pPr>
        <w:numPr>
          <w:ilvl w:val="0"/>
          <w:numId w:val="11"/>
        </w:numPr>
        <w:spacing w:after="0" w:before="0" w:lineRule="auto"/>
        <w:ind w:left="720" w:hanging="360"/>
        <w:rPr/>
      </w:pPr>
      <w:r w:rsidDel="00000000" w:rsidR="00000000" w:rsidRPr="00000000">
        <w:rPr>
          <w:rtl w:val="0"/>
        </w:rPr>
        <w:t xml:space="preserve">Scope of the Project</w:t>
        <w:br w:type="textWrapping"/>
      </w:r>
    </w:p>
    <w:p w:rsidR="00000000" w:rsidDel="00000000" w:rsidP="00000000" w:rsidRDefault="00000000" w:rsidRPr="00000000" w14:paraId="0000003C">
      <w:pPr>
        <w:numPr>
          <w:ilvl w:val="0"/>
          <w:numId w:val="11"/>
        </w:numPr>
        <w:spacing w:after="0" w:before="0" w:lineRule="auto"/>
        <w:ind w:left="720" w:hanging="360"/>
        <w:rPr/>
      </w:pPr>
      <w:r w:rsidDel="00000000" w:rsidR="00000000" w:rsidRPr="00000000">
        <w:rPr>
          <w:rtl w:val="0"/>
        </w:rPr>
        <w:t xml:space="preserve">Introduction</w:t>
        <w:br w:type="textWrapping"/>
      </w:r>
    </w:p>
    <w:p w:rsidR="00000000" w:rsidDel="00000000" w:rsidP="00000000" w:rsidRDefault="00000000" w:rsidRPr="00000000" w14:paraId="0000003D">
      <w:pPr>
        <w:numPr>
          <w:ilvl w:val="0"/>
          <w:numId w:val="11"/>
        </w:numPr>
        <w:spacing w:after="0" w:before="0" w:lineRule="auto"/>
        <w:ind w:left="720" w:hanging="360"/>
        <w:rPr/>
      </w:pPr>
      <w:r w:rsidDel="00000000" w:rsidR="00000000" w:rsidRPr="00000000">
        <w:rPr>
          <w:rtl w:val="0"/>
        </w:rPr>
        <w:t xml:space="preserve">Literature Review</w:t>
        <w:br w:type="textWrapping"/>
      </w:r>
    </w:p>
    <w:p w:rsidR="00000000" w:rsidDel="00000000" w:rsidP="00000000" w:rsidRDefault="00000000" w:rsidRPr="00000000" w14:paraId="0000003E">
      <w:pPr>
        <w:numPr>
          <w:ilvl w:val="0"/>
          <w:numId w:val="11"/>
        </w:numPr>
        <w:spacing w:after="0" w:before="0" w:lineRule="auto"/>
        <w:ind w:left="720" w:hanging="360"/>
        <w:rPr/>
      </w:pPr>
      <w:r w:rsidDel="00000000" w:rsidR="00000000" w:rsidRPr="00000000">
        <w:rPr>
          <w:rtl w:val="0"/>
        </w:rPr>
        <w:t xml:space="preserve">System Requirements</w:t>
        <w:br w:type="textWrapping"/>
      </w:r>
    </w:p>
    <w:p w:rsidR="00000000" w:rsidDel="00000000" w:rsidP="00000000" w:rsidRDefault="00000000" w:rsidRPr="00000000" w14:paraId="0000003F">
      <w:pPr>
        <w:numPr>
          <w:ilvl w:val="0"/>
          <w:numId w:val="11"/>
        </w:numPr>
        <w:spacing w:after="0" w:before="0" w:lineRule="auto"/>
        <w:ind w:left="720" w:hanging="360"/>
        <w:rPr/>
      </w:pPr>
      <w:r w:rsidDel="00000000" w:rsidR="00000000" w:rsidRPr="00000000">
        <w:rPr>
          <w:rtl w:val="0"/>
        </w:rPr>
        <w:t xml:space="preserve">System Design and Architecture</w:t>
        <w:br w:type="textWrapping"/>
      </w:r>
    </w:p>
    <w:p w:rsidR="00000000" w:rsidDel="00000000" w:rsidP="00000000" w:rsidRDefault="00000000" w:rsidRPr="00000000" w14:paraId="00000040">
      <w:pPr>
        <w:numPr>
          <w:ilvl w:val="0"/>
          <w:numId w:val="11"/>
        </w:numPr>
        <w:spacing w:after="0" w:before="0" w:lineRule="auto"/>
        <w:ind w:left="720" w:hanging="360"/>
        <w:rPr/>
      </w:pPr>
      <w:r w:rsidDel="00000000" w:rsidR="00000000" w:rsidRPr="00000000">
        <w:rPr>
          <w:rtl w:val="0"/>
        </w:rPr>
        <w:t xml:space="preserve">Implementation and Methodology</w:t>
        <w:br w:type="textWrapping"/>
      </w:r>
    </w:p>
    <w:p w:rsidR="00000000" w:rsidDel="00000000" w:rsidP="00000000" w:rsidRDefault="00000000" w:rsidRPr="00000000" w14:paraId="00000041">
      <w:pPr>
        <w:numPr>
          <w:ilvl w:val="0"/>
          <w:numId w:val="11"/>
        </w:numPr>
        <w:spacing w:after="0" w:before="0" w:lineRule="auto"/>
        <w:ind w:left="720" w:hanging="360"/>
        <w:rPr/>
      </w:pPr>
      <w:r w:rsidDel="00000000" w:rsidR="00000000" w:rsidRPr="00000000">
        <w:rPr>
          <w:rtl w:val="0"/>
        </w:rPr>
        <w:t xml:space="preserve">Data Sources and Indicators</w:t>
        <w:br w:type="textWrapping"/>
      </w:r>
    </w:p>
    <w:p w:rsidR="00000000" w:rsidDel="00000000" w:rsidP="00000000" w:rsidRDefault="00000000" w:rsidRPr="00000000" w14:paraId="00000042">
      <w:pPr>
        <w:numPr>
          <w:ilvl w:val="0"/>
          <w:numId w:val="11"/>
        </w:numPr>
        <w:spacing w:after="0" w:before="0" w:lineRule="auto"/>
        <w:ind w:left="720" w:hanging="360"/>
        <w:rPr/>
      </w:pPr>
      <w:r w:rsidDel="00000000" w:rsidR="00000000" w:rsidRPr="00000000">
        <w:rPr>
          <w:rtl w:val="0"/>
        </w:rPr>
        <w:t xml:space="preserve">Results and Analysis</w:t>
        <w:br w:type="textWrapping"/>
      </w:r>
    </w:p>
    <w:p w:rsidR="00000000" w:rsidDel="00000000" w:rsidP="00000000" w:rsidRDefault="00000000" w:rsidRPr="00000000" w14:paraId="00000043">
      <w:pPr>
        <w:numPr>
          <w:ilvl w:val="0"/>
          <w:numId w:val="11"/>
        </w:numPr>
        <w:spacing w:after="0" w:before="0" w:lineRule="auto"/>
        <w:ind w:left="720" w:hanging="360"/>
        <w:rPr/>
      </w:pPr>
      <w:r w:rsidDel="00000000" w:rsidR="00000000" w:rsidRPr="00000000">
        <w:rPr>
          <w:rtl w:val="0"/>
        </w:rPr>
        <w:t xml:space="preserve">Real-World Applications</w:t>
        <w:br w:type="textWrapping"/>
      </w:r>
    </w:p>
    <w:p w:rsidR="00000000" w:rsidDel="00000000" w:rsidP="00000000" w:rsidRDefault="00000000" w:rsidRPr="00000000" w14:paraId="00000044">
      <w:pPr>
        <w:numPr>
          <w:ilvl w:val="0"/>
          <w:numId w:val="11"/>
        </w:numPr>
        <w:spacing w:after="0" w:before="0" w:lineRule="auto"/>
        <w:ind w:left="720" w:hanging="360"/>
        <w:rPr/>
      </w:pPr>
      <w:r w:rsidDel="00000000" w:rsidR="00000000" w:rsidRPr="00000000">
        <w:rPr>
          <w:rtl w:val="0"/>
        </w:rPr>
        <w:t xml:space="preserve">Challenges and Solutions</w:t>
        <w:br w:type="textWrapping"/>
      </w:r>
    </w:p>
    <w:p w:rsidR="00000000" w:rsidDel="00000000" w:rsidP="00000000" w:rsidRDefault="00000000" w:rsidRPr="00000000" w14:paraId="00000045">
      <w:pPr>
        <w:numPr>
          <w:ilvl w:val="0"/>
          <w:numId w:val="11"/>
        </w:numPr>
        <w:spacing w:after="0" w:before="0" w:lineRule="auto"/>
        <w:ind w:left="720" w:hanging="360"/>
        <w:rPr/>
      </w:pPr>
      <w:r w:rsidDel="00000000" w:rsidR="00000000" w:rsidRPr="00000000">
        <w:rPr>
          <w:rtl w:val="0"/>
        </w:rPr>
        <w:t xml:space="preserve">Future Scope and Enhancements</w:t>
        <w:br w:type="textWrapping"/>
      </w:r>
    </w:p>
    <w:p w:rsidR="00000000" w:rsidDel="00000000" w:rsidP="00000000" w:rsidRDefault="00000000" w:rsidRPr="00000000" w14:paraId="00000046">
      <w:pPr>
        <w:numPr>
          <w:ilvl w:val="0"/>
          <w:numId w:val="11"/>
        </w:numPr>
        <w:spacing w:after="0" w:before="0" w:lineRule="auto"/>
        <w:ind w:left="720" w:hanging="360"/>
        <w:rPr/>
      </w:pPr>
      <w:r w:rsidDel="00000000" w:rsidR="00000000" w:rsidRPr="00000000">
        <w:rPr>
          <w:rtl w:val="0"/>
        </w:rPr>
        <w:t xml:space="preserve">Conclusion</w:t>
        <w:br w:type="textWrapping"/>
      </w:r>
    </w:p>
    <w:p w:rsidR="00000000" w:rsidDel="00000000" w:rsidP="00000000" w:rsidRDefault="00000000" w:rsidRPr="00000000" w14:paraId="00000047">
      <w:pPr>
        <w:numPr>
          <w:ilvl w:val="0"/>
          <w:numId w:val="11"/>
        </w:numPr>
        <w:spacing w:after="240" w:before="0" w:lineRule="auto"/>
        <w:ind w:left="720" w:hanging="360"/>
        <w:rPr/>
      </w:pPr>
      <w:r w:rsidDel="00000000" w:rsidR="00000000" w:rsidRPr="00000000">
        <w:rPr>
          <w:rtl w:val="0"/>
        </w:rPr>
        <w:t xml:space="preserve">References</w:t>
        <w:br w:type="textWrapping"/>
      </w:r>
    </w:p>
    <w:p w:rsidR="00000000" w:rsidDel="00000000" w:rsidP="00000000" w:rsidRDefault="00000000" w:rsidRPr="00000000" w14:paraId="00000048">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sz w:val="46"/>
          <w:szCs w:val="46"/>
        </w:rPr>
      </w:pPr>
      <w:bookmarkStart w:colFirst="0" w:colLast="0" w:name="_heading=h.kom6ucusxf9h" w:id="9"/>
      <w:bookmarkEnd w:id="9"/>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sz w:val="30"/>
          <w:szCs w:val="30"/>
        </w:rPr>
      </w:pPr>
      <w:bookmarkStart w:colFirst="0" w:colLast="0" w:name="_heading=h.v6h9epo7hdjk" w:id="10"/>
      <w:bookmarkEnd w:id="10"/>
      <w:r w:rsidDel="00000000" w:rsidR="00000000" w:rsidRPr="00000000">
        <w:rPr>
          <w:b w:val="1"/>
          <w:sz w:val="30"/>
          <w:szCs w:val="30"/>
          <w:rtl w:val="0"/>
        </w:rPr>
        <w:t xml:space="preserve">CHAPTER 1: PROBLEM STATEMENT</w:t>
      </w:r>
    </w:p>
    <w:p w:rsidR="00000000" w:rsidDel="00000000" w:rsidP="00000000" w:rsidRDefault="00000000" w:rsidRPr="00000000" w14:paraId="00000050">
      <w:pPr>
        <w:spacing w:after="240" w:before="240" w:lineRule="auto"/>
        <w:rPr/>
      </w:pPr>
      <w:r w:rsidDel="00000000" w:rsidR="00000000" w:rsidRPr="00000000">
        <w:rPr>
          <w:rtl w:val="0"/>
        </w:rPr>
        <w:t xml:space="preserve">Economic data in India is scattered across multiple government and institutional platforms, often presented in static or unstructured formats. This fragmentation makes it difficult for researchers, policymakers, and citizens to interpret trends and correlations among indicators such as GDP, inflation, or trade balance.</w:t>
      </w:r>
    </w:p>
    <w:p w:rsidR="00000000" w:rsidDel="00000000" w:rsidP="00000000" w:rsidRDefault="00000000" w:rsidRPr="00000000" w14:paraId="00000051">
      <w:pPr>
        <w:spacing w:after="240" w:before="240" w:lineRule="auto"/>
        <w:rPr/>
      </w:pPr>
      <w:r w:rsidDel="00000000" w:rsidR="00000000" w:rsidRPr="00000000">
        <w:rPr>
          <w:b w:val="1"/>
          <w:rtl w:val="0"/>
        </w:rPr>
        <w:t xml:space="preserve">Problem:</w:t>
        <w:br w:type="textWrapping"/>
      </w:r>
      <w:r w:rsidDel="00000000" w:rsidR="00000000" w:rsidRPr="00000000">
        <w:rPr>
          <w:rtl w:val="0"/>
        </w:rPr>
        <w:t xml:space="preserve">There is no unified, interactive platform that combines these economic datasets into a single dashboard, offering real-time visualization and comparative insights.</w:t>
      </w:r>
    </w:p>
    <w:p w:rsidR="00000000" w:rsidDel="00000000" w:rsidP="00000000" w:rsidRDefault="00000000" w:rsidRPr="00000000" w14:paraId="00000052">
      <w:pPr>
        <w:pStyle w:val="Heading2"/>
        <w:keepNext w:val="0"/>
        <w:keepLines w:val="0"/>
        <w:spacing w:after="80" w:lineRule="auto"/>
        <w:rPr>
          <w:b w:val="1"/>
          <w:sz w:val="46"/>
          <w:szCs w:val="46"/>
        </w:rPr>
      </w:pPr>
      <w:bookmarkStart w:colFirst="0" w:colLast="0" w:name="_heading=h.jkfkby5rus7m" w:id="11"/>
      <w:bookmarkEnd w:id="11"/>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sz w:val="46"/>
          <w:szCs w:val="46"/>
        </w:rPr>
      </w:pPr>
      <w:bookmarkStart w:colFirst="0" w:colLast="0" w:name="_heading=h.hzqahnpa0fw4" w:id="12"/>
      <w:bookmarkEnd w:id="12"/>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sz w:val="30"/>
          <w:szCs w:val="30"/>
        </w:rPr>
      </w:pPr>
      <w:bookmarkStart w:colFirst="0" w:colLast="0" w:name="_heading=h.z45kvyuv2v4e" w:id="13"/>
      <w:bookmarkEnd w:id="13"/>
      <w:r w:rsidDel="00000000" w:rsidR="00000000" w:rsidRPr="00000000">
        <w:rPr>
          <w:b w:val="1"/>
          <w:sz w:val="30"/>
          <w:szCs w:val="30"/>
          <w:rtl w:val="0"/>
        </w:rPr>
        <w:t xml:space="preserve">CHAPTER 2: SCOPE OF THE PROJECT</w:t>
      </w:r>
    </w:p>
    <w:p w:rsidR="00000000" w:rsidDel="00000000" w:rsidP="00000000" w:rsidRDefault="00000000" w:rsidRPr="00000000" w14:paraId="00000055">
      <w:pPr>
        <w:spacing w:after="240" w:before="240" w:lineRule="auto"/>
        <w:rPr/>
      </w:pPr>
      <w:r w:rsidDel="00000000" w:rsidR="00000000" w:rsidRPr="00000000">
        <w:rPr>
          <w:rtl w:val="0"/>
        </w:rPr>
        <w:t xml:space="preserve">The project aims to:</w:t>
      </w:r>
    </w:p>
    <w:p w:rsidR="00000000" w:rsidDel="00000000" w:rsidP="00000000" w:rsidRDefault="00000000" w:rsidRPr="00000000" w14:paraId="00000056">
      <w:pPr>
        <w:numPr>
          <w:ilvl w:val="0"/>
          <w:numId w:val="7"/>
        </w:numPr>
        <w:spacing w:after="0" w:before="240" w:lineRule="auto"/>
        <w:ind w:left="720" w:hanging="360"/>
        <w:rPr/>
      </w:pPr>
      <w:r w:rsidDel="00000000" w:rsidR="00000000" w:rsidRPr="00000000">
        <w:rPr>
          <w:rtl w:val="0"/>
        </w:rPr>
        <w:t xml:space="preserve">Consolidate major economic datasets into a single, accessible dashboard.</w:t>
        <w:br w:type="textWrapping"/>
      </w:r>
    </w:p>
    <w:p w:rsidR="00000000" w:rsidDel="00000000" w:rsidP="00000000" w:rsidRDefault="00000000" w:rsidRPr="00000000" w14:paraId="00000057">
      <w:pPr>
        <w:numPr>
          <w:ilvl w:val="0"/>
          <w:numId w:val="7"/>
        </w:numPr>
        <w:spacing w:after="0" w:before="0" w:lineRule="auto"/>
        <w:ind w:left="720" w:hanging="360"/>
        <w:rPr/>
      </w:pPr>
      <w:r w:rsidDel="00000000" w:rsidR="00000000" w:rsidRPr="00000000">
        <w:rPr>
          <w:rtl w:val="0"/>
        </w:rPr>
        <w:t xml:space="preserve">Enable dynamic visual comparisons of indicators.</w:t>
        <w:br w:type="textWrapping"/>
      </w:r>
    </w:p>
    <w:p w:rsidR="00000000" w:rsidDel="00000000" w:rsidP="00000000" w:rsidRDefault="00000000" w:rsidRPr="00000000" w14:paraId="00000058">
      <w:pPr>
        <w:numPr>
          <w:ilvl w:val="0"/>
          <w:numId w:val="7"/>
        </w:numPr>
        <w:spacing w:after="0" w:before="0" w:lineRule="auto"/>
        <w:ind w:left="720" w:hanging="360"/>
        <w:rPr/>
      </w:pPr>
      <w:r w:rsidDel="00000000" w:rsidR="00000000" w:rsidRPr="00000000">
        <w:rPr>
          <w:rtl w:val="0"/>
        </w:rPr>
        <w:t xml:space="preserve">Facilitate research and decision-making through visual analytics.</w:t>
        <w:br w:type="textWrapping"/>
      </w:r>
    </w:p>
    <w:p w:rsidR="00000000" w:rsidDel="00000000" w:rsidP="00000000" w:rsidRDefault="00000000" w:rsidRPr="00000000" w14:paraId="00000059">
      <w:pPr>
        <w:numPr>
          <w:ilvl w:val="0"/>
          <w:numId w:val="7"/>
        </w:numPr>
        <w:spacing w:after="240" w:before="0" w:lineRule="auto"/>
        <w:ind w:left="720" w:hanging="360"/>
        <w:rPr/>
      </w:pPr>
      <w:r w:rsidDel="00000000" w:rsidR="00000000" w:rsidRPr="00000000">
        <w:rPr>
          <w:rtl w:val="0"/>
        </w:rPr>
        <w:t xml:space="preserve">Promote open-data usage and transparency in economic analysis.</w:t>
        <w:br w:type="textWrapping"/>
      </w:r>
    </w:p>
    <w:p w:rsidR="00000000" w:rsidDel="00000000" w:rsidP="00000000" w:rsidRDefault="00000000" w:rsidRPr="00000000" w14:paraId="0000005A">
      <w:pPr>
        <w:spacing w:after="240" w:before="240" w:lineRule="auto"/>
        <w:rPr/>
      </w:pPr>
      <w:r w:rsidDel="00000000" w:rsidR="00000000" w:rsidRPr="00000000">
        <w:rPr>
          <w:b w:val="1"/>
          <w:rtl w:val="0"/>
        </w:rPr>
        <w:t xml:space="preserve">Limitations:</w:t>
        <w:br w:type="textWrapping"/>
      </w:r>
      <w:r w:rsidDel="00000000" w:rsidR="00000000" w:rsidRPr="00000000">
        <w:rPr>
          <w:rtl w:val="0"/>
        </w:rPr>
        <w:t xml:space="preserve"> The dashboard focuses on national-level data; predictive analytics and state-level insights are planned for future versions.</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ind w:left="720" w:firstLine="0"/>
        <w:rPr/>
      </w:pPr>
      <w:r w:rsidDel="00000000" w:rsidR="00000000" w:rsidRPr="00000000">
        <w:rPr>
          <w:rtl w:val="0"/>
        </w:rPr>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 </w:t>
      </w:r>
    </w:p>
    <w:p w:rsidR="00000000" w:rsidDel="00000000" w:rsidP="00000000" w:rsidRDefault="00000000" w:rsidRPr="00000000" w14:paraId="0000005F">
      <w:pPr>
        <w:pStyle w:val="Heading1"/>
        <w:keepNext w:val="0"/>
        <w:keepLines w:val="0"/>
        <w:spacing w:before="480" w:lineRule="auto"/>
        <w:rPr>
          <w:b w:val="1"/>
          <w:sz w:val="46"/>
          <w:szCs w:val="46"/>
        </w:rPr>
      </w:pPr>
      <w:bookmarkStart w:colFirst="0" w:colLast="0" w:name="_heading=h.6hbikkph7bti" w:id="14"/>
      <w:bookmarkEnd w:id="14"/>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sz w:val="30"/>
          <w:szCs w:val="30"/>
        </w:rPr>
      </w:pPr>
      <w:bookmarkStart w:colFirst="0" w:colLast="0" w:name="_heading=h.q5omnsdqyuie" w:id="15"/>
      <w:bookmarkEnd w:id="15"/>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keepNext w:val="0"/>
        <w:keepLines w:val="0"/>
        <w:spacing w:before="480" w:lineRule="auto"/>
        <w:rPr>
          <w:b w:val="1"/>
          <w:sz w:val="30"/>
          <w:szCs w:val="30"/>
        </w:rPr>
      </w:pPr>
      <w:bookmarkStart w:colFirst="0" w:colLast="0" w:name="_heading=h.m4214y2b733u" w:id="16"/>
      <w:bookmarkEnd w:id="16"/>
      <w:r w:rsidDel="00000000" w:rsidR="00000000" w:rsidRPr="00000000">
        <w:rPr>
          <w:b w:val="1"/>
          <w:sz w:val="30"/>
          <w:szCs w:val="30"/>
          <w:rtl w:val="0"/>
        </w:rPr>
        <w:t xml:space="preserve">CHAPTER 3: INTRODUCTION</w:t>
      </w:r>
    </w:p>
    <w:p w:rsidR="00000000" w:rsidDel="00000000" w:rsidP="00000000" w:rsidRDefault="00000000" w:rsidRPr="00000000" w14:paraId="00000062">
      <w:pPr>
        <w:spacing w:after="240" w:before="240" w:lineRule="auto"/>
        <w:rPr/>
      </w:pPr>
      <w:r w:rsidDel="00000000" w:rsidR="00000000" w:rsidRPr="00000000">
        <w:rPr>
          <w:rtl w:val="0"/>
        </w:rPr>
        <w:t xml:space="preserve">India’s economy is among the fastest-growing in the world, and understanding its trends is vital for governance, businesses, and academia. However, official data is scattered across multiple platforms, often in tabular or PDF formats that are hard to interpret quickly.</w:t>
      </w:r>
    </w:p>
    <w:p w:rsidR="00000000" w:rsidDel="00000000" w:rsidP="00000000" w:rsidRDefault="00000000" w:rsidRPr="00000000" w14:paraId="00000063">
      <w:pPr>
        <w:spacing w:after="240" w:before="240" w:lineRule="auto"/>
        <w:rPr/>
      </w:pPr>
      <w:r w:rsidDel="00000000" w:rsidR="00000000" w:rsidRPr="00000000">
        <w:rPr>
          <w:b w:val="1"/>
          <w:rtl w:val="0"/>
        </w:rPr>
        <w:t xml:space="preserve">IndianPulse</w:t>
      </w:r>
      <w:r w:rsidDel="00000000" w:rsidR="00000000" w:rsidRPr="00000000">
        <w:rPr>
          <w:rtl w:val="0"/>
        </w:rPr>
        <w:t xml:space="preserve"> resolves this issue by offering a </w:t>
      </w:r>
      <w:r w:rsidDel="00000000" w:rsidR="00000000" w:rsidRPr="00000000">
        <w:rPr>
          <w:b w:val="1"/>
          <w:rtl w:val="0"/>
        </w:rPr>
        <w:t xml:space="preserve">unified dashboard</w:t>
      </w:r>
      <w:r w:rsidDel="00000000" w:rsidR="00000000" w:rsidRPr="00000000">
        <w:rPr>
          <w:rtl w:val="0"/>
        </w:rPr>
        <w:t xml:space="preserve"> that integrates multiple indicators like </w:t>
      </w:r>
      <w:r w:rsidDel="00000000" w:rsidR="00000000" w:rsidRPr="00000000">
        <w:rPr>
          <w:b w:val="1"/>
          <w:rtl w:val="0"/>
        </w:rPr>
        <w:t xml:space="preserve">GDP, Inflation, Unemployment, Forex, GST</w:t>
      </w:r>
      <w:r w:rsidDel="00000000" w:rsidR="00000000" w:rsidRPr="00000000">
        <w:rPr>
          <w:rtl w:val="0"/>
        </w:rPr>
        <w:t xml:space="preserve">, and </w:t>
      </w:r>
      <w:r w:rsidDel="00000000" w:rsidR="00000000" w:rsidRPr="00000000">
        <w:rPr>
          <w:b w:val="1"/>
          <w:rtl w:val="0"/>
        </w:rPr>
        <w:t xml:space="preserve">Trade Balance</w:t>
      </w:r>
      <w:r w:rsidDel="00000000" w:rsidR="00000000" w:rsidRPr="00000000">
        <w:rPr>
          <w:rtl w:val="0"/>
        </w:rPr>
        <w:t xml:space="preserve"> in a single interactive platform.</w:t>
      </w:r>
    </w:p>
    <w:p w:rsidR="00000000" w:rsidDel="00000000" w:rsidP="00000000" w:rsidRDefault="00000000" w:rsidRPr="00000000" w14:paraId="00000064">
      <w:pPr>
        <w:spacing w:after="240" w:before="240" w:lineRule="auto"/>
        <w:rPr/>
      </w:pPr>
      <w:r w:rsidDel="00000000" w:rsidR="00000000" w:rsidRPr="00000000">
        <w:rPr>
          <w:rtl w:val="0"/>
        </w:rPr>
        <w:t xml:space="preserve">It provides:</w:t>
      </w:r>
    </w:p>
    <w:p w:rsidR="00000000" w:rsidDel="00000000" w:rsidP="00000000" w:rsidRDefault="00000000" w:rsidRPr="00000000" w14:paraId="00000065">
      <w:pPr>
        <w:numPr>
          <w:ilvl w:val="0"/>
          <w:numId w:val="2"/>
        </w:numPr>
        <w:spacing w:after="0" w:before="240" w:lineRule="auto"/>
        <w:ind w:left="720" w:hanging="360"/>
        <w:rPr/>
      </w:pPr>
      <w:r w:rsidDel="00000000" w:rsidR="00000000" w:rsidRPr="00000000">
        <w:rPr>
          <w:rtl w:val="0"/>
        </w:rPr>
        <w:t xml:space="preserve">Comparative visualization between key indicators.</w:t>
        <w:br w:type="textWrapping"/>
      </w:r>
    </w:p>
    <w:p w:rsidR="00000000" w:rsidDel="00000000" w:rsidP="00000000" w:rsidRDefault="00000000" w:rsidRPr="00000000" w14:paraId="00000066">
      <w:pPr>
        <w:numPr>
          <w:ilvl w:val="0"/>
          <w:numId w:val="2"/>
        </w:numPr>
        <w:spacing w:after="0" w:before="0" w:lineRule="auto"/>
        <w:ind w:left="720" w:hanging="360"/>
        <w:rPr/>
      </w:pPr>
      <w:r w:rsidDel="00000000" w:rsidR="00000000" w:rsidRPr="00000000">
        <w:rPr>
          <w:rtl w:val="0"/>
        </w:rPr>
        <w:t xml:space="preserve">Real-time data processing and rendering.</w:t>
        <w:br w:type="textWrapping"/>
      </w:r>
    </w:p>
    <w:p w:rsidR="00000000" w:rsidDel="00000000" w:rsidP="00000000" w:rsidRDefault="00000000" w:rsidRPr="00000000" w14:paraId="00000067">
      <w:pPr>
        <w:numPr>
          <w:ilvl w:val="0"/>
          <w:numId w:val="2"/>
        </w:numPr>
        <w:spacing w:after="240" w:before="0" w:lineRule="auto"/>
        <w:ind w:left="720" w:hanging="360"/>
        <w:rPr/>
      </w:pPr>
      <w:r w:rsidDel="00000000" w:rsidR="00000000" w:rsidRPr="00000000">
        <w:rPr>
          <w:rtl w:val="0"/>
        </w:rPr>
        <w:t xml:space="preserve">Dynamic chart updates and trend analysis.</w:t>
        <w:br w:type="textWrapping"/>
      </w:r>
    </w:p>
    <w:p w:rsidR="00000000" w:rsidDel="00000000" w:rsidP="00000000" w:rsidRDefault="00000000" w:rsidRPr="00000000" w14:paraId="00000068">
      <w:pPr>
        <w:spacing w:after="240" w:before="240" w:lineRule="auto"/>
        <w:rPr>
          <w:b w:val="1"/>
        </w:rPr>
      </w:pPr>
      <w:r w:rsidDel="00000000" w:rsidR="00000000" w:rsidRPr="00000000">
        <w:rPr>
          <w:b w:val="1"/>
          <w:rtl w:val="0"/>
        </w:rPr>
        <w:t xml:space="preserve">Objectives:</w:t>
      </w:r>
    </w:p>
    <w:p w:rsidR="00000000" w:rsidDel="00000000" w:rsidP="00000000" w:rsidRDefault="00000000" w:rsidRPr="00000000" w14:paraId="00000069">
      <w:pPr>
        <w:numPr>
          <w:ilvl w:val="0"/>
          <w:numId w:val="4"/>
        </w:numPr>
        <w:spacing w:after="0" w:before="240" w:lineRule="auto"/>
        <w:ind w:left="720" w:hanging="360"/>
        <w:rPr/>
      </w:pPr>
      <w:r w:rsidDel="00000000" w:rsidR="00000000" w:rsidRPr="00000000">
        <w:rPr>
          <w:rtl w:val="0"/>
        </w:rPr>
        <w:t xml:space="preserve">To consolidate various economic datasets into one unified dashboard.</w:t>
        <w:br w:type="textWrapping"/>
      </w:r>
    </w:p>
    <w:p w:rsidR="00000000" w:rsidDel="00000000" w:rsidP="00000000" w:rsidRDefault="00000000" w:rsidRPr="00000000" w14:paraId="0000006A">
      <w:pPr>
        <w:numPr>
          <w:ilvl w:val="0"/>
          <w:numId w:val="4"/>
        </w:numPr>
        <w:spacing w:after="0" w:before="0" w:lineRule="auto"/>
        <w:ind w:left="720" w:hanging="360"/>
        <w:rPr/>
      </w:pPr>
      <w:r w:rsidDel="00000000" w:rsidR="00000000" w:rsidRPr="00000000">
        <w:rPr>
          <w:rtl w:val="0"/>
        </w:rPr>
        <w:t xml:space="preserve">To visualize trends and correlations between indicators.</w:t>
        <w:br w:type="textWrapping"/>
      </w:r>
    </w:p>
    <w:p w:rsidR="00000000" w:rsidDel="00000000" w:rsidP="00000000" w:rsidRDefault="00000000" w:rsidRPr="00000000" w14:paraId="0000006B">
      <w:pPr>
        <w:numPr>
          <w:ilvl w:val="0"/>
          <w:numId w:val="4"/>
        </w:numPr>
        <w:spacing w:after="0" w:before="0" w:lineRule="auto"/>
        <w:ind w:left="720" w:hanging="360"/>
        <w:rPr/>
      </w:pPr>
      <w:r w:rsidDel="00000000" w:rsidR="00000000" w:rsidRPr="00000000">
        <w:rPr>
          <w:rtl w:val="0"/>
        </w:rPr>
        <w:t xml:space="preserve">To assist researchers, policymakers, and students in economic analysis.</w:t>
        <w:br w:type="textWrapping"/>
      </w:r>
    </w:p>
    <w:p w:rsidR="00000000" w:rsidDel="00000000" w:rsidP="00000000" w:rsidRDefault="00000000" w:rsidRPr="00000000" w14:paraId="0000006C">
      <w:pPr>
        <w:numPr>
          <w:ilvl w:val="0"/>
          <w:numId w:val="4"/>
        </w:numPr>
        <w:spacing w:after="240" w:before="0" w:lineRule="auto"/>
        <w:ind w:left="720" w:hanging="360"/>
        <w:rPr/>
      </w:pPr>
      <w:r w:rsidDel="00000000" w:rsidR="00000000" w:rsidRPr="00000000">
        <w:rPr>
          <w:rtl w:val="0"/>
        </w:rPr>
        <w:t xml:space="preserve">To promote open data accessibility and transparency.</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The motivation arises from the </w:t>
      </w:r>
      <w:r w:rsidDel="00000000" w:rsidR="00000000" w:rsidRPr="00000000">
        <w:rPr>
          <w:b w:val="1"/>
          <w:rtl w:val="0"/>
        </w:rPr>
        <w:t xml:space="preserve">Digital India</w:t>
      </w:r>
      <w:r w:rsidDel="00000000" w:rsidR="00000000" w:rsidRPr="00000000">
        <w:rPr>
          <w:rtl w:val="0"/>
        </w:rPr>
        <w:t xml:space="preserve"> initiative and the growing importance of </w:t>
      </w:r>
      <w:r w:rsidDel="00000000" w:rsidR="00000000" w:rsidRPr="00000000">
        <w:rPr>
          <w:b w:val="1"/>
          <w:rtl w:val="0"/>
        </w:rPr>
        <w:t xml:space="preserve">data transparency</w:t>
      </w:r>
      <w:r w:rsidDel="00000000" w:rsidR="00000000" w:rsidRPr="00000000">
        <w:rPr>
          <w:rtl w:val="0"/>
        </w:rPr>
        <w:t xml:space="preserve"> for policy and business intelligence.</w:t>
      </w:r>
    </w:p>
    <w:p w:rsidR="00000000" w:rsidDel="00000000" w:rsidP="00000000" w:rsidRDefault="00000000" w:rsidRPr="00000000" w14:paraId="0000006E">
      <w:pPr>
        <w:spacing w:after="240" w:before="240" w:lineRule="auto"/>
        <w:rPr>
          <w:b w:val="1"/>
          <w:sz w:val="46"/>
          <w:szCs w:val="46"/>
        </w:rPr>
      </w:pP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sz w:val="46"/>
          <w:szCs w:val="46"/>
        </w:rPr>
      </w:pPr>
      <w:bookmarkStart w:colFirst="0" w:colLast="0" w:name="_heading=h.rd1u2es1m6f7" w:id="17"/>
      <w:bookmarkEnd w:id="17"/>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2"/>
        <w:keepNext w:val="0"/>
        <w:keepLines w:val="0"/>
        <w:spacing w:before="480" w:lineRule="auto"/>
        <w:rPr>
          <w:b w:val="1"/>
          <w:sz w:val="30"/>
          <w:szCs w:val="30"/>
        </w:rPr>
      </w:pPr>
      <w:bookmarkStart w:colFirst="0" w:colLast="0" w:name="_heading=h.a7cf733endj1" w:id="18"/>
      <w:bookmarkEnd w:id="18"/>
      <w:r w:rsidDel="00000000" w:rsidR="00000000" w:rsidRPr="00000000">
        <w:rPr>
          <w:b w:val="1"/>
          <w:sz w:val="30"/>
          <w:szCs w:val="30"/>
          <w:rtl w:val="0"/>
        </w:rPr>
        <w:t xml:space="preserve">CHAPTER 4: LITERATURE REVIEW</w:t>
      </w:r>
    </w:p>
    <w:p w:rsidR="00000000" w:rsidDel="00000000" w:rsidP="00000000" w:rsidRDefault="00000000" w:rsidRPr="00000000" w14:paraId="00000071">
      <w:pPr>
        <w:spacing w:after="240" w:before="240" w:lineRule="auto"/>
        <w:rPr/>
      </w:pPr>
      <w:r w:rsidDel="00000000" w:rsidR="00000000" w:rsidRPr="00000000">
        <w:rPr>
          <w:rtl w:val="0"/>
        </w:rPr>
        <w:t xml:space="preserve">Existing research and dashboards (like </w:t>
      </w:r>
      <w:r w:rsidDel="00000000" w:rsidR="00000000" w:rsidRPr="00000000">
        <w:rPr>
          <w:b w:val="1"/>
          <w:rtl w:val="0"/>
        </w:rPr>
        <w:t xml:space="preserve">TradingEconomics</w:t>
      </w:r>
      <w:r w:rsidDel="00000000" w:rsidR="00000000" w:rsidRPr="00000000">
        <w:rPr>
          <w:rtl w:val="0"/>
        </w:rPr>
        <w:t xml:space="preserve">, </w:t>
      </w:r>
      <w:r w:rsidDel="00000000" w:rsidR="00000000" w:rsidRPr="00000000">
        <w:rPr>
          <w:b w:val="1"/>
          <w:rtl w:val="0"/>
        </w:rPr>
        <w:t xml:space="preserve">World Bank Data Portal</w:t>
      </w:r>
      <w:r w:rsidDel="00000000" w:rsidR="00000000" w:rsidRPr="00000000">
        <w:rPr>
          <w:rtl w:val="0"/>
        </w:rPr>
        <w:t xml:space="preserve">, and </w:t>
      </w:r>
      <w:r w:rsidDel="00000000" w:rsidR="00000000" w:rsidRPr="00000000">
        <w:rPr>
          <w:b w:val="1"/>
          <w:rtl w:val="0"/>
        </w:rPr>
        <w:t xml:space="preserve">CMIE Consumer Pyramids</w:t>
      </w:r>
      <w:r w:rsidDel="00000000" w:rsidR="00000000" w:rsidRPr="00000000">
        <w:rPr>
          <w:rtl w:val="0"/>
        </w:rPr>
        <w:t xml:space="preserve">) provide macroeconomic analysis but lack:</w:t>
      </w:r>
    </w:p>
    <w:p w:rsidR="00000000" w:rsidDel="00000000" w:rsidP="00000000" w:rsidRDefault="00000000" w:rsidRPr="00000000" w14:paraId="00000072">
      <w:pPr>
        <w:numPr>
          <w:ilvl w:val="0"/>
          <w:numId w:val="5"/>
        </w:numPr>
        <w:spacing w:after="0" w:before="240" w:lineRule="auto"/>
        <w:ind w:left="720" w:hanging="360"/>
        <w:rPr/>
      </w:pPr>
      <w:r w:rsidDel="00000000" w:rsidR="00000000" w:rsidRPr="00000000">
        <w:rPr>
          <w:rtl w:val="0"/>
        </w:rPr>
        <w:t xml:space="preserve">Granular India-focused data integration.</w:t>
        <w:br w:type="textWrapping"/>
      </w:r>
    </w:p>
    <w:p w:rsidR="00000000" w:rsidDel="00000000" w:rsidP="00000000" w:rsidRDefault="00000000" w:rsidRPr="00000000" w14:paraId="00000073">
      <w:pPr>
        <w:numPr>
          <w:ilvl w:val="0"/>
          <w:numId w:val="5"/>
        </w:numPr>
        <w:spacing w:after="0" w:before="0" w:lineRule="auto"/>
        <w:ind w:left="720" w:hanging="360"/>
        <w:rPr/>
      </w:pPr>
      <w:r w:rsidDel="00000000" w:rsidR="00000000" w:rsidRPr="00000000">
        <w:rPr>
          <w:rtl w:val="0"/>
        </w:rPr>
        <w:t xml:space="preserve">Real-time visualization tailored to Indian datasets.</w:t>
        <w:br w:type="textWrapping"/>
      </w:r>
    </w:p>
    <w:p w:rsidR="00000000" w:rsidDel="00000000" w:rsidP="00000000" w:rsidRDefault="00000000" w:rsidRPr="00000000" w14:paraId="00000074">
      <w:pPr>
        <w:numPr>
          <w:ilvl w:val="0"/>
          <w:numId w:val="5"/>
        </w:numPr>
        <w:spacing w:after="240" w:before="0" w:lineRule="auto"/>
        <w:ind w:left="720" w:hanging="360"/>
        <w:rPr/>
      </w:pPr>
      <w:r w:rsidDel="00000000" w:rsidR="00000000" w:rsidRPr="00000000">
        <w:rPr>
          <w:rtl w:val="0"/>
        </w:rPr>
        <w:t xml:space="preserve">Open-source and free accessibility.</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Studies such as </w:t>
      </w:r>
      <w:r w:rsidDel="00000000" w:rsidR="00000000" w:rsidRPr="00000000">
        <w:rPr>
          <w:i w:val="1"/>
          <w:rtl w:val="0"/>
        </w:rPr>
        <w:t xml:space="preserve">“Economic Visualization using Interactive Dashboards”</w:t>
      </w:r>
      <w:r w:rsidDel="00000000" w:rsidR="00000000" w:rsidRPr="00000000">
        <w:rPr>
          <w:rtl w:val="0"/>
        </w:rPr>
        <w:t xml:space="preserve"> (IEEE, 2022) emphasize that </w:t>
      </w:r>
      <w:r w:rsidDel="00000000" w:rsidR="00000000" w:rsidRPr="00000000">
        <w:rPr>
          <w:b w:val="1"/>
          <w:rtl w:val="0"/>
        </w:rPr>
        <w:t xml:space="preserve">visual analytics enhances user understanding</w:t>
      </w:r>
      <w:r w:rsidDel="00000000" w:rsidR="00000000" w:rsidRPr="00000000">
        <w:rPr>
          <w:rtl w:val="0"/>
        </w:rPr>
        <w:t xml:space="preserve"> and promotes engagement with large datasets.</w:t>
        <w:br w:type="textWrapping"/>
        <w:t xml:space="preserve"> Dashboards built with </w:t>
      </w:r>
      <w:r w:rsidDel="00000000" w:rsidR="00000000" w:rsidRPr="00000000">
        <w:rPr>
          <w:b w:val="1"/>
          <w:rtl w:val="0"/>
        </w:rPr>
        <w:t xml:space="preserve">Flask</w:t>
      </w:r>
      <w:r w:rsidDel="00000000" w:rsidR="00000000" w:rsidRPr="00000000">
        <w:rPr>
          <w:rtl w:val="0"/>
        </w:rPr>
        <w:t xml:space="preserve"> and </w:t>
      </w:r>
      <w:r w:rsidDel="00000000" w:rsidR="00000000" w:rsidRPr="00000000">
        <w:rPr>
          <w:b w:val="1"/>
          <w:rtl w:val="0"/>
        </w:rPr>
        <w:t xml:space="preserve">Chart.js</w:t>
      </w:r>
      <w:r w:rsidDel="00000000" w:rsidR="00000000" w:rsidRPr="00000000">
        <w:rPr>
          <w:rtl w:val="0"/>
        </w:rPr>
        <w:t xml:space="preserve"> are efficient due to their </w:t>
      </w:r>
      <w:r w:rsidDel="00000000" w:rsidR="00000000" w:rsidRPr="00000000">
        <w:rPr>
          <w:b w:val="1"/>
          <w:rtl w:val="0"/>
        </w:rPr>
        <w:t xml:space="preserve">lightweight nature and RESTful integration</w:t>
      </w:r>
      <w:r w:rsidDel="00000000" w:rsidR="00000000" w:rsidRPr="00000000">
        <w:rPr>
          <w:rtl w:val="0"/>
        </w:rPr>
        <w:t xml:space="preserve"> capabilities.</w:t>
      </w:r>
    </w:p>
    <w:p w:rsidR="00000000" w:rsidDel="00000000" w:rsidP="00000000" w:rsidRDefault="00000000" w:rsidRPr="00000000" w14:paraId="00000076">
      <w:pPr>
        <w:spacing w:after="240" w:before="240" w:lineRule="auto"/>
        <w:rPr/>
      </w:pPr>
      <w:r w:rsidDel="00000000" w:rsidR="00000000" w:rsidRPr="00000000">
        <w:rPr>
          <w:rtl w:val="0"/>
        </w:rPr>
        <w:t xml:space="preserve">IndianPulse builds upon these findings by combining </w:t>
      </w:r>
      <w:r w:rsidDel="00000000" w:rsidR="00000000" w:rsidRPr="00000000">
        <w:rPr>
          <w:b w:val="1"/>
          <w:rtl w:val="0"/>
        </w:rPr>
        <w:t xml:space="preserve">open-source tools, Indian economic datasets, and modern web technologies</w:t>
      </w:r>
      <w:r w:rsidDel="00000000" w:rsidR="00000000" w:rsidRPr="00000000">
        <w:rPr>
          <w:rtl w:val="0"/>
        </w:rPr>
        <w:t xml:space="preserve"> to deliver an accessible and educational visualization platform.</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sz w:val="46"/>
          <w:szCs w:val="46"/>
        </w:rPr>
      </w:pPr>
      <w:bookmarkStart w:colFirst="0" w:colLast="0" w:name="_heading=h.cx3vgkfh8i7e" w:id="19"/>
      <w:bookmarkEnd w:id="19"/>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sz w:val="30"/>
          <w:szCs w:val="30"/>
        </w:rPr>
      </w:pPr>
      <w:bookmarkStart w:colFirst="0" w:colLast="0" w:name="_heading=h.m6ozngc2ssy" w:id="20"/>
      <w:bookmarkEnd w:id="20"/>
      <w:r w:rsidDel="00000000" w:rsidR="00000000" w:rsidRPr="00000000">
        <w:rPr>
          <w:b w:val="1"/>
          <w:sz w:val="30"/>
          <w:szCs w:val="30"/>
          <w:rtl w:val="0"/>
        </w:rPr>
        <w:t xml:space="preserve">CHAPTER 5: SYSTEM REQUIREMENTS</w:t>
      </w:r>
    </w:p>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Hardware:</w:t>
      </w:r>
    </w:p>
    <w:p w:rsidR="00000000" w:rsidDel="00000000" w:rsidP="00000000" w:rsidRDefault="00000000" w:rsidRPr="00000000" w14:paraId="00000087">
      <w:pPr>
        <w:numPr>
          <w:ilvl w:val="0"/>
          <w:numId w:val="17"/>
        </w:numPr>
        <w:spacing w:after="0" w:before="240" w:lineRule="auto"/>
        <w:ind w:left="720" w:hanging="360"/>
        <w:rPr/>
      </w:pPr>
      <w:r w:rsidDel="00000000" w:rsidR="00000000" w:rsidRPr="00000000">
        <w:rPr>
          <w:rtl w:val="0"/>
        </w:rPr>
        <w:t xml:space="preserve">Processor: Intel i5 or above</w:t>
        <w:br w:type="textWrapping"/>
      </w:r>
    </w:p>
    <w:p w:rsidR="00000000" w:rsidDel="00000000" w:rsidP="00000000" w:rsidRDefault="00000000" w:rsidRPr="00000000" w14:paraId="00000088">
      <w:pPr>
        <w:numPr>
          <w:ilvl w:val="0"/>
          <w:numId w:val="17"/>
        </w:numPr>
        <w:spacing w:after="0" w:before="0" w:lineRule="auto"/>
        <w:ind w:left="720" w:hanging="360"/>
        <w:rPr/>
      </w:pPr>
      <w:r w:rsidDel="00000000" w:rsidR="00000000" w:rsidRPr="00000000">
        <w:rPr>
          <w:rtl w:val="0"/>
        </w:rPr>
        <w:t xml:space="preserve">RAM: 8 GB minimum</w:t>
        <w:br w:type="textWrapping"/>
      </w:r>
    </w:p>
    <w:p w:rsidR="00000000" w:rsidDel="00000000" w:rsidP="00000000" w:rsidRDefault="00000000" w:rsidRPr="00000000" w14:paraId="00000089">
      <w:pPr>
        <w:numPr>
          <w:ilvl w:val="0"/>
          <w:numId w:val="17"/>
        </w:numPr>
        <w:spacing w:after="0" w:before="0" w:lineRule="auto"/>
        <w:ind w:left="720" w:hanging="360"/>
        <w:rPr/>
      </w:pPr>
      <w:r w:rsidDel="00000000" w:rsidR="00000000" w:rsidRPr="00000000">
        <w:rPr>
          <w:rtl w:val="0"/>
        </w:rPr>
        <w:t xml:space="preserve">Storage: 1 GB</w:t>
        <w:br w:type="textWrapping"/>
      </w:r>
    </w:p>
    <w:p w:rsidR="00000000" w:rsidDel="00000000" w:rsidP="00000000" w:rsidRDefault="00000000" w:rsidRPr="00000000" w14:paraId="0000008A">
      <w:pPr>
        <w:numPr>
          <w:ilvl w:val="0"/>
          <w:numId w:val="17"/>
        </w:numPr>
        <w:spacing w:after="240" w:before="0" w:lineRule="auto"/>
        <w:ind w:left="720" w:hanging="360"/>
        <w:rPr/>
      </w:pPr>
      <w:r w:rsidDel="00000000" w:rsidR="00000000" w:rsidRPr="00000000">
        <w:rPr>
          <w:rtl w:val="0"/>
        </w:rPr>
        <w:t xml:space="preserve">Display: 1080p</w:t>
        <w:br w:type="textWrapping"/>
      </w:r>
    </w:p>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Software:</w:t>
      </w:r>
    </w:p>
    <w:p w:rsidR="00000000" w:rsidDel="00000000" w:rsidP="00000000" w:rsidRDefault="00000000" w:rsidRPr="00000000" w14:paraId="0000008C">
      <w:pPr>
        <w:numPr>
          <w:ilvl w:val="0"/>
          <w:numId w:val="1"/>
        </w:numPr>
        <w:spacing w:after="0" w:before="240" w:lineRule="auto"/>
        <w:ind w:left="720" w:hanging="360"/>
        <w:rPr/>
      </w:pPr>
      <w:r w:rsidDel="00000000" w:rsidR="00000000" w:rsidRPr="00000000">
        <w:rPr>
          <w:rtl w:val="0"/>
        </w:rPr>
        <w:t xml:space="preserve">OS: Windows / Linux / macOS</w:t>
        <w:br w:type="textWrapping"/>
      </w:r>
    </w:p>
    <w:p w:rsidR="00000000" w:rsidDel="00000000" w:rsidP="00000000" w:rsidRDefault="00000000" w:rsidRPr="00000000" w14:paraId="0000008D">
      <w:pPr>
        <w:numPr>
          <w:ilvl w:val="0"/>
          <w:numId w:val="1"/>
        </w:numPr>
        <w:spacing w:after="0" w:before="0" w:lineRule="auto"/>
        <w:ind w:left="720" w:hanging="360"/>
        <w:rPr/>
      </w:pPr>
      <w:r w:rsidDel="00000000" w:rsidR="00000000" w:rsidRPr="00000000">
        <w:rPr>
          <w:rtl w:val="0"/>
        </w:rPr>
        <w:t xml:space="preserve">Python 3.10+</w:t>
        <w:br w:type="textWrapping"/>
      </w:r>
    </w:p>
    <w:p w:rsidR="00000000" w:rsidDel="00000000" w:rsidP="00000000" w:rsidRDefault="00000000" w:rsidRPr="00000000" w14:paraId="0000008E">
      <w:pPr>
        <w:numPr>
          <w:ilvl w:val="0"/>
          <w:numId w:val="1"/>
        </w:numPr>
        <w:spacing w:after="0" w:before="0" w:lineRule="auto"/>
        <w:ind w:left="720" w:hanging="360"/>
        <w:rPr/>
      </w:pPr>
      <w:r w:rsidDel="00000000" w:rsidR="00000000" w:rsidRPr="00000000">
        <w:rPr>
          <w:rtl w:val="0"/>
        </w:rPr>
        <w:t xml:space="preserve">Flask, Pandas, NumPy</w:t>
        <w:br w:type="textWrapping"/>
      </w:r>
    </w:p>
    <w:p w:rsidR="00000000" w:rsidDel="00000000" w:rsidP="00000000" w:rsidRDefault="00000000" w:rsidRPr="00000000" w14:paraId="0000008F">
      <w:pPr>
        <w:numPr>
          <w:ilvl w:val="0"/>
          <w:numId w:val="1"/>
        </w:numPr>
        <w:spacing w:after="0" w:before="0" w:lineRule="auto"/>
        <w:ind w:left="720" w:hanging="360"/>
        <w:rPr/>
      </w:pPr>
      <w:r w:rsidDel="00000000" w:rsidR="00000000" w:rsidRPr="00000000">
        <w:rPr>
          <w:rtl w:val="0"/>
        </w:rPr>
        <w:t xml:space="preserve">Chart.js, Bootstrap</w:t>
        <w:br w:type="textWrapping"/>
      </w:r>
    </w:p>
    <w:p w:rsidR="00000000" w:rsidDel="00000000" w:rsidP="00000000" w:rsidRDefault="00000000" w:rsidRPr="00000000" w14:paraId="00000090">
      <w:pPr>
        <w:numPr>
          <w:ilvl w:val="0"/>
          <w:numId w:val="1"/>
        </w:numPr>
        <w:spacing w:after="240" w:before="0" w:lineRule="auto"/>
        <w:ind w:left="720" w:hanging="360"/>
        <w:rPr/>
      </w:pPr>
      <w:r w:rsidDel="00000000" w:rsidR="00000000" w:rsidRPr="00000000">
        <w:rPr>
          <w:rtl w:val="0"/>
        </w:rPr>
        <w:t xml:space="preserve">SQLite/MySQL</w:t>
      </w:r>
    </w:p>
    <w:p w:rsidR="00000000" w:rsidDel="00000000" w:rsidP="00000000" w:rsidRDefault="00000000" w:rsidRPr="00000000" w14:paraId="00000091">
      <w:pPr>
        <w:spacing w:after="240" w:before="240" w:lineRule="auto"/>
        <w:rPr/>
      </w:pPr>
      <w:r w:rsidDel="00000000" w:rsidR="00000000" w:rsidRPr="00000000">
        <w:rPr>
          <w:rtl w:val="0"/>
        </w:rPr>
        <w:t xml:space="preserve"> </w:t>
      </w:r>
    </w:p>
    <w:p w:rsidR="00000000" w:rsidDel="00000000" w:rsidP="00000000" w:rsidRDefault="00000000" w:rsidRPr="00000000" w14:paraId="00000092">
      <w:pPr>
        <w:pStyle w:val="Heading1"/>
        <w:keepNext w:val="0"/>
        <w:keepLines w:val="0"/>
        <w:spacing w:before="480" w:lineRule="auto"/>
        <w:rPr>
          <w:b w:val="1"/>
          <w:sz w:val="46"/>
          <w:szCs w:val="46"/>
        </w:rPr>
      </w:pPr>
      <w:bookmarkStart w:colFirst="0" w:colLast="0" w:name="_heading=h.z00d47wydjyf" w:id="21"/>
      <w:bookmarkEnd w:id="21"/>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sz w:val="46"/>
          <w:szCs w:val="46"/>
        </w:rPr>
      </w:pPr>
      <w:bookmarkStart w:colFirst="0" w:colLast="0" w:name="_heading=h.xnjvkgo8z69v" w:id="22"/>
      <w:bookmarkEnd w:id="22"/>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keepNext w:val="0"/>
        <w:keepLines w:val="0"/>
        <w:spacing w:before="480" w:lineRule="auto"/>
        <w:rPr>
          <w:b w:val="1"/>
          <w:sz w:val="30"/>
          <w:szCs w:val="30"/>
        </w:rPr>
      </w:pPr>
      <w:bookmarkStart w:colFirst="0" w:colLast="0" w:name="_heading=h.o98izlf6tmq5" w:id="23"/>
      <w:bookmarkEnd w:id="23"/>
      <w:r w:rsidDel="00000000" w:rsidR="00000000" w:rsidRPr="00000000">
        <w:rPr>
          <w:b w:val="1"/>
          <w:sz w:val="30"/>
          <w:szCs w:val="30"/>
          <w:rtl w:val="0"/>
        </w:rPr>
        <w:t xml:space="preserve">CHAPTER 6: SYSTEM DESIGN AND ARCHITECTURE</w:t>
      </w:r>
    </w:p>
    <w:p w:rsidR="00000000" w:rsidDel="00000000" w:rsidP="00000000" w:rsidRDefault="00000000" w:rsidRPr="00000000" w14:paraId="00000095">
      <w:pPr>
        <w:rPr/>
      </w:pPr>
      <w:r w:rsidDel="00000000" w:rsidR="00000000" w:rsidRPr="00000000">
        <w:rPr/>
        <w:drawing>
          <wp:inline distB="114300" distT="114300" distL="114300" distR="114300">
            <wp:extent cx="5731200" cy="2768600"/>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IndianPulse follows a </w:t>
      </w:r>
      <w:r w:rsidDel="00000000" w:rsidR="00000000" w:rsidRPr="00000000">
        <w:rPr>
          <w:b w:val="1"/>
          <w:rtl w:val="0"/>
        </w:rPr>
        <w:t xml:space="preserve">two-tier client-server model</w:t>
      </w:r>
      <w:r w:rsidDel="00000000" w:rsidR="00000000" w:rsidRPr="00000000">
        <w:rPr>
          <w:rtl w:val="0"/>
        </w:rPr>
        <w:t xml:space="preserve">:</w:t>
      </w:r>
    </w:p>
    <w:p w:rsidR="00000000" w:rsidDel="00000000" w:rsidP="00000000" w:rsidRDefault="00000000" w:rsidRPr="00000000" w14:paraId="00000097">
      <w:pPr>
        <w:spacing w:after="240" w:before="240" w:lineRule="auto"/>
        <w:rPr>
          <w:b w:val="1"/>
        </w:rPr>
      </w:pPr>
      <w:r w:rsidDel="00000000" w:rsidR="00000000" w:rsidRPr="00000000">
        <w:rPr>
          <w:b w:val="1"/>
          <w:rtl w:val="0"/>
        </w:rPr>
        <w:t xml:space="preserve">Frontend:</w:t>
      </w:r>
    </w:p>
    <w:p w:rsidR="00000000" w:rsidDel="00000000" w:rsidP="00000000" w:rsidRDefault="00000000" w:rsidRPr="00000000" w14:paraId="00000098">
      <w:pPr>
        <w:numPr>
          <w:ilvl w:val="0"/>
          <w:numId w:val="3"/>
        </w:numPr>
        <w:spacing w:after="0" w:before="240" w:lineRule="auto"/>
        <w:ind w:left="720" w:hanging="360"/>
        <w:rPr/>
      </w:pPr>
      <w:r w:rsidDel="00000000" w:rsidR="00000000" w:rsidRPr="00000000">
        <w:rPr>
          <w:rtl w:val="0"/>
        </w:rPr>
        <w:t xml:space="preserve">Built using </w:t>
      </w:r>
      <w:r w:rsidDel="00000000" w:rsidR="00000000" w:rsidRPr="00000000">
        <w:rPr>
          <w:b w:val="1"/>
          <w:rtl w:val="0"/>
        </w:rPr>
        <w:t xml:space="preserve">HTML, CSS, Bootstrap</w:t>
      </w:r>
      <w:r w:rsidDel="00000000" w:rsidR="00000000" w:rsidRPr="00000000">
        <w:rPr>
          <w:rtl w:val="0"/>
        </w:rPr>
        <w:t xml:space="preserve">, and </w:t>
      </w:r>
      <w:r w:rsidDel="00000000" w:rsidR="00000000" w:rsidRPr="00000000">
        <w:rPr>
          <w:b w:val="1"/>
          <w:rtl w:val="0"/>
        </w:rPr>
        <w:t xml:space="preserve">JavaScript</w:t>
      </w:r>
      <w:r w:rsidDel="00000000" w:rsidR="00000000" w:rsidRPr="00000000">
        <w:rPr>
          <w:rtl w:val="0"/>
        </w:rPr>
        <w:t xml:space="preserve">.</w:t>
        <w:br w:type="textWrapping"/>
      </w:r>
    </w:p>
    <w:p w:rsidR="00000000" w:rsidDel="00000000" w:rsidP="00000000" w:rsidRDefault="00000000" w:rsidRPr="00000000" w14:paraId="00000099">
      <w:pPr>
        <w:numPr>
          <w:ilvl w:val="0"/>
          <w:numId w:val="3"/>
        </w:numPr>
        <w:spacing w:after="0" w:before="0" w:lineRule="auto"/>
        <w:ind w:left="720" w:hanging="360"/>
        <w:rPr/>
      </w:pPr>
      <w:r w:rsidDel="00000000" w:rsidR="00000000" w:rsidRPr="00000000">
        <w:rPr>
          <w:rtl w:val="0"/>
        </w:rPr>
        <w:t xml:space="preserve">Uses </w:t>
      </w:r>
      <w:r w:rsidDel="00000000" w:rsidR="00000000" w:rsidRPr="00000000">
        <w:rPr>
          <w:b w:val="1"/>
          <w:rtl w:val="0"/>
        </w:rPr>
        <w:t xml:space="preserve">Chart.js</w:t>
      </w:r>
      <w:r w:rsidDel="00000000" w:rsidR="00000000" w:rsidRPr="00000000">
        <w:rPr>
          <w:rtl w:val="0"/>
        </w:rPr>
        <w:t xml:space="preserve"> for real-time data visualization.</w:t>
        <w:br w:type="textWrapping"/>
      </w:r>
    </w:p>
    <w:p w:rsidR="00000000" w:rsidDel="00000000" w:rsidP="00000000" w:rsidRDefault="00000000" w:rsidRPr="00000000" w14:paraId="0000009A">
      <w:pPr>
        <w:numPr>
          <w:ilvl w:val="0"/>
          <w:numId w:val="3"/>
        </w:numPr>
        <w:spacing w:after="240" w:before="0" w:lineRule="auto"/>
        <w:ind w:left="720" w:hanging="360"/>
        <w:rPr/>
      </w:pPr>
      <w:r w:rsidDel="00000000" w:rsidR="00000000" w:rsidRPr="00000000">
        <w:rPr>
          <w:rtl w:val="0"/>
        </w:rPr>
        <w:t xml:space="preserve">Responsive design with </w:t>
      </w:r>
      <w:r w:rsidDel="00000000" w:rsidR="00000000" w:rsidRPr="00000000">
        <w:rPr>
          <w:b w:val="1"/>
          <w:rtl w:val="0"/>
        </w:rPr>
        <w:t xml:space="preserve">light/dark theme toggle</w:t>
      </w:r>
      <w:r w:rsidDel="00000000" w:rsidR="00000000" w:rsidRPr="00000000">
        <w:rPr>
          <w:rtl w:val="0"/>
        </w:rPr>
        <w:t xml:space="preserve">.</w:t>
      </w:r>
    </w:p>
    <w:p w:rsidR="00000000" w:rsidDel="00000000" w:rsidP="00000000" w:rsidRDefault="00000000" w:rsidRPr="00000000" w14:paraId="0000009B">
      <w:pPr>
        <w:spacing w:after="240" w:before="240" w:lineRule="auto"/>
        <w:ind w:left="720" w:firstLine="0"/>
        <w:rPr/>
      </w:pPr>
      <w:r w:rsidDel="00000000" w:rsidR="00000000" w:rsidRPr="00000000">
        <w:rPr/>
        <w:drawing>
          <wp:inline distB="114300" distT="114300" distL="114300" distR="114300">
            <wp:extent cx="5731200" cy="27559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755900"/>
                    </a:xfrm>
                    <a:prstGeom prst="rect"/>
                    <a:ln/>
                  </pic:spPr>
                </pic:pic>
              </a:graphicData>
            </a:graphic>
          </wp:inline>
        </w:drawing>
      </w:r>
      <w:r w:rsidDel="00000000" w:rsidR="00000000" w:rsidRPr="00000000">
        <w:rPr/>
        <w:drawing>
          <wp:inline distB="114300" distT="114300" distL="114300" distR="114300">
            <wp:extent cx="5731200" cy="2730500"/>
            <wp:effectExtent b="0" l="0" r="0" t="0"/>
            <wp:docPr id="1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730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9C">
      <w:pPr>
        <w:spacing w:after="240" w:before="240" w:lineRule="auto"/>
        <w:rPr>
          <w:b w:val="1"/>
        </w:rPr>
      </w:pPr>
      <w:r w:rsidDel="00000000" w:rsidR="00000000" w:rsidRPr="00000000">
        <w:rPr>
          <w:b w:val="1"/>
          <w:rtl w:val="0"/>
        </w:rPr>
        <w:t xml:space="preserve">Backend:</w:t>
      </w:r>
    </w:p>
    <w:p w:rsidR="00000000" w:rsidDel="00000000" w:rsidP="00000000" w:rsidRDefault="00000000" w:rsidRPr="00000000" w14:paraId="0000009D">
      <w:pPr>
        <w:numPr>
          <w:ilvl w:val="0"/>
          <w:numId w:val="13"/>
        </w:numPr>
        <w:spacing w:after="0" w:before="240" w:lineRule="auto"/>
        <w:ind w:left="720" w:hanging="360"/>
        <w:rPr/>
      </w:pPr>
      <w:r w:rsidDel="00000000" w:rsidR="00000000" w:rsidRPr="00000000">
        <w:rPr>
          <w:rtl w:val="0"/>
        </w:rPr>
        <w:t xml:space="preserve">Powered by </w:t>
      </w:r>
      <w:r w:rsidDel="00000000" w:rsidR="00000000" w:rsidRPr="00000000">
        <w:rPr>
          <w:b w:val="1"/>
          <w:rtl w:val="0"/>
        </w:rPr>
        <w:t xml:space="preserve">Flask (Python)</w:t>
      </w:r>
      <w:r w:rsidDel="00000000" w:rsidR="00000000" w:rsidRPr="00000000">
        <w:rPr>
          <w:rtl w:val="0"/>
        </w:rPr>
        <w:t xml:space="preserve"> for REST API management.</w:t>
        <w:br w:type="textWrapping"/>
      </w:r>
    </w:p>
    <w:p w:rsidR="00000000" w:rsidDel="00000000" w:rsidP="00000000" w:rsidRDefault="00000000" w:rsidRPr="00000000" w14:paraId="0000009E">
      <w:pPr>
        <w:numPr>
          <w:ilvl w:val="0"/>
          <w:numId w:val="13"/>
        </w:numPr>
        <w:spacing w:after="0" w:before="0" w:lineRule="auto"/>
        <w:ind w:left="720" w:hanging="360"/>
        <w:rPr/>
      </w:pPr>
      <w:r w:rsidDel="00000000" w:rsidR="00000000" w:rsidRPr="00000000">
        <w:rPr>
          <w:rtl w:val="0"/>
        </w:rPr>
        <w:t xml:space="preserve">Uses </w:t>
      </w:r>
      <w:r w:rsidDel="00000000" w:rsidR="00000000" w:rsidRPr="00000000">
        <w:rPr>
          <w:b w:val="1"/>
          <w:rtl w:val="0"/>
        </w:rPr>
        <w:t xml:space="preserve">Pandas</w:t>
      </w:r>
      <w:r w:rsidDel="00000000" w:rsidR="00000000" w:rsidRPr="00000000">
        <w:rPr>
          <w:rtl w:val="0"/>
        </w:rPr>
        <w:t xml:space="preserve"> for data cleaning, transformation, and filtering.</w:t>
        <w:br w:type="textWrapping"/>
      </w:r>
    </w:p>
    <w:p w:rsidR="00000000" w:rsidDel="00000000" w:rsidP="00000000" w:rsidRDefault="00000000" w:rsidRPr="00000000" w14:paraId="0000009F">
      <w:pPr>
        <w:numPr>
          <w:ilvl w:val="0"/>
          <w:numId w:val="13"/>
        </w:numPr>
        <w:spacing w:after="240" w:before="0" w:lineRule="auto"/>
        <w:ind w:left="720" w:hanging="360"/>
        <w:rPr/>
      </w:pPr>
      <w:r w:rsidDel="00000000" w:rsidR="00000000" w:rsidRPr="00000000">
        <w:rPr>
          <w:rtl w:val="0"/>
        </w:rPr>
        <w:t xml:space="preserve">Integrates with </w:t>
      </w:r>
      <w:r w:rsidDel="00000000" w:rsidR="00000000" w:rsidRPr="00000000">
        <w:rPr>
          <w:b w:val="1"/>
          <w:rtl w:val="0"/>
        </w:rPr>
        <w:t xml:space="preserve">SQLite/MySQL</w:t>
      </w:r>
      <w:r w:rsidDel="00000000" w:rsidR="00000000" w:rsidRPr="00000000">
        <w:rPr>
          <w:rtl w:val="0"/>
        </w:rPr>
        <w:t xml:space="preserve"> for structured data storage.</w:t>
      </w:r>
    </w:p>
    <w:p w:rsidR="00000000" w:rsidDel="00000000" w:rsidP="00000000" w:rsidRDefault="00000000" w:rsidRPr="00000000" w14:paraId="000000A0">
      <w:pPr>
        <w:spacing w:after="240" w:before="240" w:lineRule="auto"/>
        <w:ind w:left="720" w:firstLine="0"/>
        <w:rPr/>
      </w:pPr>
      <w:r w:rsidDel="00000000" w:rsidR="00000000" w:rsidRPr="00000000">
        <w:rPr/>
        <w:drawing>
          <wp:inline distB="114300" distT="114300" distL="114300" distR="114300">
            <wp:extent cx="5731200" cy="2984500"/>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9845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A1">
      <w:pPr>
        <w:pStyle w:val="Heading3"/>
        <w:keepNext w:val="0"/>
        <w:keepLines w:val="0"/>
        <w:spacing w:before="280" w:lineRule="auto"/>
        <w:rPr>
          <w:b w:val="1"/>
          <w:color w:val="000000"/>
          <w:sz w:val="22"/>
          <w:szCs w:val="22"/>
        </w:rPr>
      </w:pPr>
      <w:bookmarkStart w:colFirst="0" w:colLast="0" w:name="_heading=h.as3944k6s4bl" w:id="24"/>
      <w:bookmarkEnd w:id="24"/>
      <w:r w:rsidDel="00000000" w:rsidR="00000000" w:rsidRPr="00000000">
        <w:rPr>
          <w:b w:val="1"/>
          <w:color w:val="000000"/>
          <w:sz w:val="22"/>
          <w:szCs w:val="22"/>
          <w:rtl w:val="0"/>
        </w:rPr>
        <w:t xml:space="preserve">Workflow</w:t>
      </w:r>
    </w:p>
    <w:p w:rsidR="00000000" w:rsidDel="00000000" w:rsidP="00000000" w:rsidRDefault="00000000" w:rsidRPr="00000000" w14:paraId="000000A2">
      <w:pPr>
        <w:numPr>
          <w:ilvl w:val="0"/>
          <w:numId w:val="14"/>
        </w:numPr>
        <w:spacing w:after="0" w:before="240" w:lineRule="auto"/>
        <w:ind w:left="720" w:hanging="360"/>
        <w:rPr/>
      </w:pPr>
      <w:r w:rsidDel="00000000" w:rsidR="00000000" w:rsidRPr="00000000">
        <w:rPr>
          <w:rtl w:val="0"/>
        </w:rPr>
        <w:t xml:space="preserve">User selects an indicator or time period.</w:t>
        <w:br w:type="textWrapping"/>
      </w:r>
    </w:p>
    <w:p w:rsidR="00000000" w:rsidDel="00000000" w:rsidP="00000000" w:rsidRDefault="00000000" w:rsidRPr="00000000" w14:paraId="000000A3">
      <w:pPr>
        <w:numPr>
          <w:ilvl w:val="0"/>
          <w:numId w:val="14"/>
        </w:numPr>
        <w:spacing w:after="0" w:before="0" w:lineRule="auto"/>
        <w:ind w:left="720" w:hanging="360"/>
        <w:rPr/>
      </w:pPr>
      <w:r w:rsidDel="00000000" w:rsidR="00000000" w:rsidRPr="00000000">
        <w:rPr>
          <w:rtl w:val="0"/>
        </w:rPr>
        <w:t xml:space="preserve">Frontend sends AJAX request to Flask API.</w:t>
        <w:br w:type="textWrapping"/>
      </w:r>
    </w:p>
    <w:p w:rsidR="00000000" w:rsidDel="00000000" w:rsidP="00000000" w:rsidRDefault="00000000" w:rsidRPr="00000000" w14:paraId="000000A4">
      <w:pPr>
        <w:numPr>
          <w:ilvl w:val="0"/>
          <w:numId w:val="14"/>
        </w:numPr>
        <w:spacing w:after="0" w:before="0" w:lineRule="auto"/>
        <w:ind w:left="720" w:hanging="360"/>
        <w:rPr/>
      </w:pPr>
      <w:r w:rsidDel="00000000" w:rsidR="00000000" w:rsidRPr="00000000">
        <w:rPr>
          <w:rtl w:val="0"/>
        </w:rPr>
        <w:t xml:space="preserve">Flask processes data (e.g., monthly GDP, inflation).</w:t>
        <w:br w:type="textWrapping"/>
      </w:r>
    </w:p>
    <w:p w:rsidR="00000000" w:rsidDel="00000000" w:rsidP="00000000" w:rsidRDefault="00000000" w:rsidRPr="00000000" w14:paraId="000000A5">
      <w:pPr>
        <w:numPr>
          <w:ilvl w:val="0"/>
          <w:numId w:val="14"/>
        </w:numPr>
        <w:spacing w:after="0" w:before="0" w:lineRule="auto"/>
        <w:ind w:left="720" w:hanging="360"/>
        <w:rPr/>
      </w:pPr>
      <w:r w:rsidDel="00000000" w:rsidR="00000000" w:rsidRPr="00000000">
        <w:rPr>
          <w:rtl w:val="0"/>
        </w:rPr>
        <w:t xml:space="preserve">Returns data as JSON response.</w:t>
        <w:br w:type="textWrapping"/>
      </w:r>
    </w:p>
    <w:p w:rsidR="00000000" w:rsidDel="00000000" w:rsidP="00000000" w:rsidRDefault="00000000" w:rsidRPr="00000000" w14:paraId="000000A6">
      <w:pPr>
        <w:numPr>
          <w:ilvl w:val="0"/>
          <w:numId w:val="14"/>
        </w:numPr>
        <w:spacing w:after="240" w:before="0" w:lineRule="auto"/>
        <w:ind w:left="720" w:hanging="360"/>
        <w:rPr/>
      </w:pPr>
      <w:r w:rsidDel="00000000" w:rsidR="00000000" w:rsidRPr="00000000">
        <w:rPr>
          <w:rtl w:val="0"/>
        </w:rPr>
        <w:t xml:space="preserve">Chart.js visualizes it dynamically.</w:t>
        <w:br w:type="textWrapping"/>
      </w:r>
    </w:p>
    <w:p w:rsidR="00000000" w:rsidDel="00000000" w:rsidP="00000000" w:rsidRDefault="00000000" w:rsidRPr="00000000" w14:paraId="000000A7">
      <w:pPr>
        <w:spacing w:after="240" w:before="240" w:lineRule="auto"/>
        <w:rPr>
          <w:b w:val="1"/>
        </w:rPr>
      </w:pPr>
      <w:r w:rsidDel="00000000" w:rsidR="00000000" w:rsidRPr="00000000">
        <w:rPr>
          <w:b w:val="1"/>
          <w:rtl w:val="0"/>
        </w:rPr>
        <w:t xml:space="preserve">Additional Components:</w:t>
      </w:r>
    </w:p>
    <w:p w:rsidR="00000000" w:rsidDel="00000000" w:rsidP="00000000" w:rsidRDefault="00000000" w:rsidRPr="00000000" w14:paraId="000000A8">
      <w:pPr>
        <w:numPr>
          <w:ilvl w:val="0"/>
          <w:numId w:val="6"/>
        </w:numPr>
        <w:spacing w:after="0" w:before="240" w:lineRule="auto"/>
        <w:ind w:left="720" w:hanging="360"/>
        <w:rPr/>
      </w:pPr>
      <w:r w:rsidDel="00000000" w:rsidR="00000000" w:rsidRPr="00000000">
        <w:rPr>
          <w:rtl w:val="0"/>
        </w:rPr>
        <w:t xml:space="preserve">Caching layer using </w:t>
      </w:r>
      <w:r w:rsidDel="00000000" w:rsidR="00000000" w:rsidRPr="00000000">
        <w:rPr>
          <w:rFonts w:ascii="Roboto Mono" w:cs="Roboto Mono" w:eastAsia="Roboto Mono" w:hAnsi="Roboto Mono"/>
          <w:color w:val="188038"/>
          <w:rtl w:val="0"/>
        </w:rPr>
        <w:t xml:space="preserve">Flask-Caching</w:t>
      </w:r>
      <w:r w:rsidDel="00000000" w:rsidR="00000000" w:rsidRPr="00000000">
        <w:rPr>
          <w:rtl w:val="0"/>
        </w:rPr>
        <w:t xml:space="preserve"> for performance.</w:t>
        <w:br w:type="textWrapping"/>
      </w:r>
    </w:p>
    <w:p w:rsidR="00000000" w:rsidDel="00000000" w:rsidP="00000000" w:rsidRDefault="00000000" w:rsidRPr="00000000" w14:paraId="000000A9">
      <w:pPr>
        <w:numPr>
          <w:ilvl w:val="0"/>
          <w:numId w:val="6"/>
        </w:numPr>
        <w:spacing w:after="0" w:before="0" w:lineRule="auto"/>
        <w:ind w:left="720" w:hanging="360"/>
        <w:rPr/>
      </w:pPr>
      <w:r w:rsidDel="00000000" w:rsidR="00000000" w:rsidRPr="00000000">
        <w:rPr>
          <w:rtl w:val="0"/>
        </w:rPr>
        <w:t xml:space="preserve">Export options for downloading charts as images or CSV.</w:t>
        <w:br w:type="textWrapping"/>
      </w:r>
    </w:p>
    <w:p w:rsidR="00000000" w:rsidDel="00000000" w:rsidP="00000000" w:rsidRDefault="00000000" w:rsidRPr="00000000" w14:paraId="000000AA">
      <w:pPr>
        <w:numPr>
          <w:ilvl w:val="0"/>
          <w:numId w:val="6"/>
        </w:numPr>
        <w:spacing w:after="240" w:before="0" w:lineRule="auto"/>
        <w:ind w:left="720" w:hanging="360"/>
        <w:rPr/>
      </w:pPr>
      <w:r w:rsidDel="00000000" w:rsidR="00000000" w:rsidRPr="00000000">
        <w:rPr>
          <w:rtl w:val="0"/>
        </w:rPr>
        <w:t xml:space="preserve">Mobile-optimized UI for accessibility.</w:t>
      </w:r>
    </w:p>
    <w:p w:rsidR="00000000" w:rsidDel="00000000" w:rsidP="00000000" w:rsidRDefault="00000000" w:rsidRPr="00000000" w14:paraId="000000AB">
      <w:pPr>
        <w:spacing w:after="240" w:before="240" w:lineRule="auto"/>
        <w:rPr/>
      </w:pPr>
      <w:r w:rsidDel="00000000" w:rsidR="00000000" w:rsidRPr="00000000">
        <w:rPr/>
        <w:drawing>
          <wp:inline distB="114300" distT="114300" distL="114300" distR="114300">
            <wp:extent cx="5731200" cy="4699000"/>
            <wp:effectExtent b="0" l="0" r="0" t="0"/>
            <wp:docPr id="1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after="240" w:before="240" w:lineRule="auto"/>
        <w:rPr>
          <w:b w:val="1"/>
        </w:rPr>
      </w:pPr>
      <w:r w:rsidDel="00000000" w:rsidR="00000000" w:rsidRPr="00000000">
        <w:rPr>
          <w:rtl w:val="0"/>
        </w:rPr>
        <w:t xml:space="preserve"> </w:t>
      </w:r>
      <w:r w:rsidDel="00000000" w:rsidR="00000000" w:rsidRPr="00000000">
        <w:rPr/>
        <w:drawing>
          <wp:inline distB="114300" distT="114300" distL="114300" distR="114300">
            <wp:extent cx="5731200" cy="2984500"/>
            <wp:effectExtent b="0" l="0" r="0" t="0"/>
            <wp:docPr id="1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2"/>
        <w:keepNext w:val="0"/>
        <w:keepLines w:val="0"/>
        <w:spacing w:before="480" w:lineRule="auto"/>
        <w:rPr>
          <w:b w:val="1"/>
          <w:sz w:val="30"/>
          <w:szCs w:val="30"/>
        </w:rPr>
      </w:pPr>
      <w:bookmarkStart w:colFirst="0" w:colLast="0" w:name="_heading=h.35ccobg8off4" w:id="25"/>
      <w:bookmarkEnd w:id="25"/>
      <w:r w:rsidDel="00000000" w:rsidR="00000000" w:rsidRPr="00000000">
        <w:rPr>
          <w:b w:val="1"/>
          <w:sz w:val="30"/>
          <w:szCs w:val="30"/>
          <w:rtl w:val="0"/>
        </w:rPr>
        <w:t xml:space="preserve">CHAPTER 7: IMPLEMENTATION AND METHODOLOGY</w:t>
      </w:r>
    </w:p>
    <w:p w:rsidR="00000000" w:rsidDel="00000000" w:rsidP="00000000" w:rsidRDefault="00000000" w:rsidRPr="00000000" w14:paraId="000000AF">
      <w:pPr>
        <w:spacing w:after="240" w:before="240" w:lineRule="auto"/>
        <w:rPr/>
      </w:pPr>
      <w:r w:rsidDel="00000000" w:rsidR="00000000" w:rsidRPr="00000000">
        <w:rPr>
          <w:rtl w:val="0"/>
        </w:rPr>
        <w:t xml:space="preserve">The development followed an </w:t>
      </w:r>
      <w:r w:rsidDel="00000000" w:rsidR="00000000" w:rsidRPr="00000000">
        <w:rPr>
          <w:b w:val="1"/>
          <w:rtl w:val="0"/>
        </w:rPr>
        <w:t xml:space="preserve">incremental and modular approach</w:t>
      </w:r>
      <w:r w:rsidDel="00000000" w:rsidR="00000000" w:rsidRPr="00000000">
        <w:rPr>
          <w:rtl w:val="0"/>
        </w:rPr>
        <w:t xml:space="preserve">:</w:t>
      </w:r>
    </w:p>
    <w:p w:rsidR="00000000" w:rsidDel="00000000" w:rsidP="00000000" w:rsidRDefault="00000000" w:rsidRPr="00000000" w14:paraId="000000B0">
      <w:pPr>
        <w:numPr>
          <w:ilvl w:val="0"/>
          <w:numId w:val="12"/>
        </w:numPr>
        <w:spacing w:after="0" w:before="240" w:lineRule="auto"/>
        <w:ind w:left="720" w:hanging="360"/>
        <w:rPr/>
      </w:pPr>
      <w:r w:rsidDel="00000000" w:rsidR="00000000" w:rsidRPr="00000000">
        <w:rPr>
          <w:b w:val="1"/>
          <w:rtl w:val="0"/>
        </w:rPr>
        <w:t xml:space="preserve">Data Collection and Cleaning:</w:t>
        <w:br w:type="textWrapping"/>
      </w:r>
      <w:r w:rsidDel="00000000" w:rsidR="00000000" w:rsidRPr="00000000">
        <w:rPr>
          <w:rtl w:val="0"/>
        </w:rPr>
      </w:r>
    </w:p>
    <w:p w:rsidR="00000000" w:rsidDel="00000000" w:rsidP="00000000" w:rsidRDefault="00000000" w:rsidRPr="00000000" w14:paraId="000000B1">
      <w:pPr>
        <w:numPr>
          <w:ilvl w:val="1"/>
          <w:numId w:val="12"/>
        </w:numPr>
        <w:spacing w:after="0" w:before="0" w:lineRule="auto"/>
        <w:ind w:left="1440" w:hanging="360"/>
        <w:rPr/>
      </w:pPr>
      <w:r w:rsidDel="00000000" w:rsidR="00000000" w:rsidRPr="00000000">
        <w:rPr>
          <w:rtl w:val="0"/>
        </w:rPr>
        <w:t xml:space="preserve">Used Pandas for handling CSV and Excel datasets.</w:t>
        <w:br w:type="textWrapping"/>
      </w:r>
    </w:p>
    <w:p w:rsidR="00000000" w:rsidDel="00000000" w:rsidP="00000000" w:rsidRDefault="00000000" w:rsidRPr="00000000" w14:paraId="000000B2">
      <w:pPr>
        <w:numPr>
          <w:ilvl w:val="1"/>
          <w:numId w:val="12"/>
        </w:numPr>
        <w:spacing w:after="0" w:before="0" w:lineRule="auto"/>
        <w:ind w:left="1440" w:hanging="360"/>
        <w:rPr/>
      </w:pPr>
      <w:r w:rsidDel="00000000" w:rsidR="00000000" w:rsidRPr="00000000">
        <w:rPr>
          <w:rtl w:val="0"/>
        </w:rPr>
        <w:t xml:space="preserve">Null values, duplicates, and inconsistent entries were cleaned.</w:t>
        <w:br w:type="textWrapping"/>
      </w:r>
    </w:p>
    <w:p w:rsidR="00000000" w:rsidDel="00000000" w:rsidP="00000000" w:rsidRDefault="00000000" w:rsidRPr="00000000" w14:paraId="000000B3">
      <w:pPr>
        <w:numPr>
          <w:ilvl w:val="0"/>
          <w:numId w:val="12"/>
        </w:numPr>
        <w:spacing w:after="0" w:before="0" w:lineRule="auto"/>
        <w:ind w:left="720" w:hanging="360"/>
        <w:rPr/>
      </w:pPr>
      <w:r w:rsidDel="00000000" w:rsidR="00000000" w:rsidRPr="00000000">
        <w:rPr>
          <w:b w:val="1"/>
          <w:rtl w:val="0"/>
        </w:rPr>
        <w:t xml:space="preserve">API Development:</w:t>
        <w:br w:type="textWrapping"/>
      </w:r>
      <w:r w:rsidDel="00000000" w:rsidR="00000000" w:rsidRPr="00000000">
        <w:rPr>
          <w:rtl w:val="0"/>
        </w:rPr>
      </w:r>
    </w:p>
    <w:p w:rsidR="00000000" w:rsidDel="00000000" w:rsidP="00000000" w:rsidRDefault="00000000" w:rsidRPr="00000000" w14:paraId="000000B4">
      <w:pPr>
        <w:numPr>
          <w:ilvl w:val="1"/>
          <w:numId w:val="12"/>
        </w:numPr>
        <w:spacing w:after="0" w:before="0" w:lineRule="auto"/>
        <w:ind w:left="1440" w:hanging="360"/>
        <w:rPr/>
      </w:pPr>
      <w:r w:rsidDel="00000000" w:rsidR="00000000" w:rsidRPr="00000000">
        <w:rPr>
          <w:rtl w:val="0"/>
        </w:rPr>
        <w:t xml:space="preserve">Flask routes created for each indicator (e.g., </w:t>
      </w:r>
      <w:r w:rsidDel="00000000" w:rsidR="00000000" w:rsidRPr="00000000">
        <w:rPr>
          <w:rFonts w:ascii="Roboto Mono" w:cs="Roboto Mono" w:eastAsia="Roboto Mono" w:hAnsi="Roboto Mono"/>
          <w:color w:val="188038"/>
          <w:rtl w:val="0"/>
        </w:rPr>
        <w:t xml:space="preserve">/api/gdp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/api/inflation</w:t>
      </w:r>
      <w:r w:rsidDel="00000000" w:rsidR="00000000" w:rsidRPr="00000000">
        <w:rPr>
          <w:rtl w:val="0"/>
        </w:rPr>
        <w:t xml:space="preserve">).</w:t>
        <w:br w:type="textWrapping"/>
      </w:r>
    </w:p>
    <w:p w:rsidR="00000000" w:rsidDel="00000000" w:rsidP="00000000" w:rsidRDefault="00000000" w:rsidRPr="00000000" w14:paraId="000000B5">
      <w:pPr>
        <w:numPr>
          <w:ilvl w:val="1"/>
          <w:numId w:val="12"/>
        </w:numPr>
        <w:spacing w:after="0" w:before="0" w:lineRule="auto"/>
        <w:ind w:left="1440" w:hanging="360"/>
        <w:rPr/>
      </w:pPr>
      <w:r w:rsidDel="00000000" w:rsidR="00000000" w:rsidRPr="00000000">
        <w:rPr>
          <w:rtl w:val="0"/>
        </w:rPr>
        <w:t xml:space="preserve">Implemented cross-origin support using Flask-CORS.</w:t>
        <w:br w:type="textWrapping"/>
      </w:r>
    </w:p>
    <w:p w:rsidR="00000000" w:rsidDel="00000000" w:rsidP="00000000" w:rsidRDefault="00000000" w:rsidRPr="00000000" w14:paraId="000000B6">
      <w:pPr>
        <w:numPr>
          <w:ilvl w:val="0"/>
          <w:numId w:val="12"/>
        </w:numPr>
        <w:spacing w:after="0" w:before="0" w:lineRule="auto"/>
        <w:ind w:left="720" w:hanging="360"/>
        <w:rPr/>
      </w:pPr>
      <w:r w:rsidDel="00000000" w:rsidR="00000000" w:rsidRPr="00000000">
        <w:rPr>
          <w:b w:val="1"/>
          <w:rtl w:val="0"/>
        </w:rPr>
        <w:t xml:space="preserve">Frontend Integration:</w:t>
        <w:br w:type="textWrapping"/>
      </w:r>
      <w:r w:rsidDel="00000000" w:rsidR="00000000" w:rsidRPr="00000000">
        <w:rPr>
          <w:rtl w:val="0"/>
        </w:rPr>
      </w:r>
    </w:p>
    <w:p w:rsidR="00000000" w:rsidDel="00000000" w:rsidP="00000000" w:rsidRDefault="00000000" w:rsidRPr="00000000" w14:paraId="000000B7">
      <w:pPr>
        <w:numPr>
          <w:ilvl w:val="1"/>
          <w:numId w:val="12"/>
        </w:numPr>
        <w:spacing w:after="0" w:before="0" w:lineRule="auto"/>
        <w:ind w:left="1440" w:hanging="360"/>
        <w:rPr/>
      </w:pPr>
      <w:r w:rsidDel="00000000" w:rsidR="00000000" w:rsidRPr="00000000">
        <w:rPr>
          <w:rtl w:val="0"/>
        </w:rPr>
        <w:t xml:space="preserve">JavaScript fetches JSON data asynchronously.</w:t>
        <w:br w:type="textWrapping"/>
      </w:r>
    </w:p>
    <w:p w:rsidR="00000000" w:rsidDel="00000000" w:rsidP="00000000" w:rsidRDefault="00000000" w:rsidRPr="00000000" w14:paraId="000000B8">
      <w:pPr>
        <w:numPr>
          <w:ilvl w:val="1"/>
          <w:numId w:val="12"/>
        </w:numPr>
        <w:spacing w:after="0" w:before="0" w:lineRule="auto"/>
        <w:ind w:left="1440" w:hanging="360"/>
        <w:rPr/>
      </w:pPr>
      <w:r w:rsidDel="00000000" w:rsidR="00000000" w:rsidRPr="00000000">
        <w:rPr>
          <w:rtl w:val="0"/>
        </w:rPr>
        <w:t xml:space="preserve">Chart.js dynamically renders interactive visualizations.</w:t>
        <w:br w:type="textWrapping"/>
      </w:r>
    </w:p>
    <w:p w:rsidR="00000000" w:rsidDel="00000000" w:rsidP="00000000" w:rsidRDefault="00000000" w:rsidRPr="00000000" w14:paraId="000000B9">
      <w:pPr>
        <w:numPr>
          <w:ilvl w:val="1"/>
          <w:numId w:val="12"/>
        </w:numPr>
        <w:spacing w:after="0" w:before="0" w:lineRule="auto"/>
        <w:ind w:left="1440" w:hanging="360"/>
        <w:rPr/>
      </w:pPr>
      <w:r w:rsidDel="00000000" w:rsidR="00000000" w:rsidRPr="00000000">
        <w:rPr>
          <w:rtl w:val="0"/>
        </w:rPr>
        <w:t xml:space="preserve">Bootstrap used for layout consistency.</w:t>
        <w:br w:type="textWrapping"/>
      </w:r>
    </w:p>
    <w:p w:rsidR="00000000" w:rsidDel="00000000" w:rsidP="00000000" w:rsidRDefault="00000000" w:rsidRPr="00000000" w14:paraId="000000BA">
      <w:pPr>
        <w:numPr>
          <w:ilvl w:val="0"/>
          <w:numId w:val="12"/>
        </w:numPr>
        <w:spacing w:after="0" w:before="0" w:lineRule="auto"/>
        <w:ind w:left="720" w:hanging="360"/>
        <w:rPr/>
      </w:pPr>
      <w:r w:rsidDel="00000000" w:rsidR="00000000" w:rsidRPr="00000000">
        <w:rPr>
          <w:b w:val="1"/>
          <w:rtl w:val="0"/>
        </w:rPr>
        <w:t xml:space="preserve">Testing and Validation:</w:t>
        <w:br w:type="textWrapping"/>
      </w:r>
      <w:r w:rsidDel="00000000" w:rsidR="00000000" w:rsidRPr="00000000">
        <w:rPr>
          <w:rtl w:val="0"/>
        </w:rPr>
      </w:r>
    </w:p>
    <w:p w:rsidR="00000000" w:rsidDel="00000000" w:rsidP="00000000" w:rsidRDefault="00000000" w:rsidRPr="00000000" w14:paraId="000000BB">
      <w:pPr>
        <w:numPr>
          <w:ilvl w:val="1"/>
          <w:numId w:val="12"/>
        </w:numPr>
        <w:spacing w:after="0" w:before="0" w:lineRule="auto"/>
        <w:ind w:left="1440" w:hanging="360"/>
        <w:rPr/>
      </w:pPr>
      <w:r w:rsidDel="00000000" w:rsidR="00000000" w:rsidRPr="00000000">
        <w:rPr>
          <w:rtl w:val="0"/>
        </w:rPr>
        <w:t xml:space="preserve">Unit testing with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w:t>
        <w:br w:type="textWrapping"/>
      </w:r>
    </w:p>
    <w:p w:rsidR="00000000" w:rsidDel="00000000" w:rsidP="00000000" w:rsidRDefault="00000000" w:rsidRPr="00000000" w14:paraId="000000BC">
      <w:pPr>
        <w:numPr>
          <w:ilvl w:val="1"/>
          <w:numId w:val="12"/>
        </w:numPr>
        <w:spacing w:after="240" w:before="0" w:lineRule="auto"/>
        <w:ind w:left="1440" w:hanging="360"/>
        <w:rPr/>
      </w:pPr>
      <w:r w:rsidDel="00000000" w:rsidR="00000000" w:rsidRPr="00000000">
        <w:rPr>
          <w:rtl w:val="0"/>
        </w:rPr>
        <w:t xml:space="preserve">Frontend validation using sample datasets.</w:t>
        <w:br w:type="textWrapping"/>
      </w:r>
    </w:p>
    <w:p w:rsidR="00000000" w:rsidDel="00000000" w:rsidP="00000000" w:rsidRDefault="00000000" w:rsidRPr="00000000" w14:paraId="000000BD">
      <w:pPr>
        <w:spacing w:after="240" w:before="240" w:lineRule="auto"/>
        <w:rPr>
          <w:b w:val="1"/>
        </w:rPr>
      </w:pPr>
      <w:r w:rsidDel="00000000" w:rsidR="00000000" w:rsidRPr="00000000">
        <w:rPr>
          <w:b w:val="1"/>
          <w:rtl w:val="0"/>
        </w:rPr>
        <w:t xml:space="preserve">Tools and Libraries Used:</w:t>
      </w:r>
    </w:p>
    <w:p w:rsidR="00000000" w:rsidDel="00000000" w:rsidP="00000000" w:rsidRDefault="00000000" w:rsidRPr="00000000" w14:paraId="000000BE">
      <w:pPr>
        <w:numPr>
          <w:ilvl w:val="0"/>
          <w:numId w:val="18"/>
        </w:numPr>
        <w:spacing w:after="0" w:before="240" w:lineRule="auto"/>
        <w:ind w:left="720" w:hanging="360"/>
        <w:rPr/>
      </w:pPr>
      <w:r w:rsidDel="00000000" w:rsidR="00000000" w:rsidRPr="00000000">
        <w:rPr>
          <w:rtl w:val="0"/>
        </w:rPr>
        <w:t xml:space="preserve">Flask, Pandas, NumPy, Chart.js, Bootstrap, Matplotlib (for backend visualization).</w:t>
        <w:br w:type="textWrapping"/>
      </w:r>
    </w:p>
    <w:p w:rsidR="00000000" w:rsidDel="00000000" w:rsidP="00000000" w:rsidRDefault="00000000" w:rsidRPr="00000000" w14:paraId="000000BF">
      <w:pPr>
        <w:numPr>
          <w:ilvl w:val="0"/>
          <w:numId w:val="18"/>
        </w:numPr>
        <w:spacing w:after="240" w:before="0" w:lineRule="auto"/>
        <w:ind w:left="720" w:hanging="360"/>
        <w:rPr/>
      </w:pPr>
      <w:r w:rsidDel="00000000" w:rsidR="00000000" w:rsidRPr="00000000">
        <w:rPr>
          <w:rtl w:val="0"/>
        </w:rPr>
        <w:t xml:space="preserve">SQLite/MySQL database for structured storage.</w:t>
        <w:br w:type="textWrapping"/>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2"/>
        <w:spacing w:after="240" w:before="240" w:lineRule="auto"/>
        <w:rPr>
          <w:b w:val="1"/>
          <w:sz w:val="30"/>
          <w:szCs w:val="30"/>
        </w:rPr>
      </w:pPr>
      <w:bookmarkStart w:colFirst="0" w:colLast="0" w:name="_heading=h.l1rkxadf24wd" w:id="26"/>
      <w:bookmarkEnd w:id="26"/>
      <w:r w:rsidDel="00000000" w:rsidR="00000000" w:rsidRPr="00000000">
        <w:rPr>
          <w:b w:val="1"/>
          <w:sz w:val="30"/>
          <w:szCs w:val="30"/>
          <w:rtl w:val="0"/>
        </w:rPr>
        <w:t xml:space="preserve">CHAPTER 8: DATA SOURCES AND INDICATORS EXPLANATION</w:t>
      </w:r>
    </w:p>
    <w:p w:rsidR="00000000" w:rsidDel="00000000" w:rsidP="00000000" w:rsidRDefault="00000000" w:rsidRPr="00000000" w14:paraId="000000C4">
      <w:pPr>
        <w:spacing w:after="240" w:before="240" w:lineRule="auto"/>
        <w:rPr/>
      </w:pPr>
      <w:r w:rsidDel="00000000" w:rsidR="00000000" w:rsidRPr="00000000">
        <w:rPr>
          <w:rtl w:val="0"/>
        </w:rPr>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7.238931199174"/>
        <w:gridCol w:w="2556.920098102492"/>
        <w:gridCol w:w="1142.060152317026"/>
        <w:gridCol w:w="1225.2872079514652"/>
        <w:gridCol w:w="1794.0054214534662"/>
        <w:tblGridChange w:id="0">
          <w:tblGrid>
            <w:gridCol w:w="2307.238931199174"/>
            <w:gridCol w:w="2556.920098102492"/>
            <w:gridCol w:w="1142.060152317026"/>
            <w:gridCol w:w="1225.2872079514652"/>
            <w:gridCol w:w="1794.0054214534662"/>
          </w:tblGrid>
        </w:tblGridChange>
      </w:tblGrid>
      <w:tr>
        <w:trPr>
          <w:cantSplit w:val="0"/>
          <w:trHeight w:val="500" w:hRule="atLeast"/>
          <w:tblHeader w:val="0"/>
        </w:trPr>
        <w:tc>
          <w:tcPr/>
          <w:p w:rsidR="00000000" w:rsidDel="00000000" w:rsidP="00000000" w:rsidRDefault="00000000" w:rsidRPr="00000000" w14:paraId="000000C5">
            <w:pPr>
              <w:spacing w:after="240" w:before="240" w:lineRule="auto"/>
              <w:jc w:val="center"/>
              <w:rPr/>
            </w:pPr>
            <w:r w:rsidDel="00000000" w:rsidR="00000000" w:rsidRPr="00000000">
              <w:rPr>
                <w:b w:val="1"/>
                <w:rtl w:val="0"/>
              </w:rPr>
              <w:t xml:space="preserve">Indicator</w:t>
            </w:r>
            <w:r w:rsidDel="00000000" w:rsidR="00000000" w:rsidRPr="00000000">
              <w:rPr>
                <w:rtl w:val="0"/>
              </w:rPr>
            </w:r>
          </w:p>
        </w:tc>
        <w:tc>
          <w:tcPr/>
          <w:p w:rsidR="00000000" w:rsidDel="00000000" w:rsidP="00000000" w:rsidRDefault="00000000" w:rsidRPr="00000000" w14:paraId="000000C6">
            <w:pPr>
              <w:spacing w:after="240" w:before="240" w:lineRule="auto"/>
              <w:jc w:val="center"/>
              <w:rPr/>
            </w:pPr>
            <w:r w:rsidDel="00000000" w:rsidR="00000000" w:rsidRPr="00000000">
              <w:rPr>
                <w:b w:val="1"/>
                <w:rtl w:val="0"/>
              </w:rPr>
              <w:t xml:space="preserve">Description</w:t>
            </w:r>
            <w:r w:rsidDel="00000000" w:rsidR="00000000" w:rsidRPr="00000000">
              <w:rPr>
                <w:rtl w:val="0"/>
              </w:rPr>
            </w:r>
          </w:p>
        </w:tc>
        <w:tc>
          <w:tcPr/>
          <w:p w:rsidR="00000000" w:rsidDel="00000000" w:rsidP="00000000" w:rsidRDefault="00000000" w:rsidRPr="00000000" w14:paraId="000000C7">
            <w:pPr>
              <w:spacing w:after="240" w:before="240" w:lineRule="auto"/>
              <w:jc w:val="center"/>
              <w:rPr/>
            </w:pPr>
            <w:r w:rsidDel="00000000" w:rsidR="00000000" w:rsidRPr="00000000">
              <w:rPr>
                <w:b w:val="1"/>
                <w:rtl w:val="0"/>
              </w:rPr>
              <w:t xml:space="preserve">Unit</w:t>
            </w:r>
            <w:r w:rsidDel="00000000" w:rsidR="00000000" w:rsidRPr="00000000">
              <w:rPr>
                <w:rtl w:val="0"/>
              </w:rPr>
            </w:r>
          </w:p>
        </w:tc>
        <w:tc>
          <w:tcPr/>
          <w:p w:rsidR="00000000" w:rsidDel="00000000" w:rsidP="00000000" w:rsidRDefault="00000000" w:rsidRPr="00000000" w14:paraId="000000C8">
            <w:pPr>
              <w:spacing w:after="240" w:before="240" w:lineRule="auto"/>
              <w:jc w:val="center"/>
              <w:rPr/>
            </w:pPr>
            <w:r w:rsidDel="00000000" w:rsidR="00000000" w:rsidRPr="00000000">
              <w:rPr>
                <w:b w:val="1"/>
                <w:rtl w:val="0"/>
              </w:rPr>
              <w:t xml:space="preserve">Frequency</w:t>
            </w:r>
            <w:r w:rsidDel="00000000" w:rsidR="00000000" w:rsidRPr="00000000">
              <w:rPr>
                <w:rtl w:val="0"/>
              </w:rPr>
            </w:r>
          </w:p>
        </w:tc>
        <w:tc>
          <w:tcPr/>
          <w:p w:rsidR="00000000" w:rsidDel="00000000" w:rsidP="00000000" w:rsidRDefault="00000000" w:rsidRPr="00000000" w14:paraId="000000C9">
            <w:pPr>
              <w:spacing w:after="240" w:before="240" w:lineRule="auto"/>
              <w:jc w:val="center"/>
              <w:rPr/>
            </w:pPr>
            <w:r w:rsidDel="00000000" w:rsidR="00000000" w:rsidRPr="00000000">
              <w:rPr>
                <w:b w:val="1"/>
                <w:rtl w:val="0"/>
              </w:rPr>
              <w:t xml:space="preserve">Source</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0CA">
            <w:pPr>
              <w:spacing w:after="240" w:before="240" w:lineRule="auto"/>
              <w:rPr/>
            </w:pPr>
            <w:r w:rsidDel="00000000" w:rsidR="00000000" w:rsidRPr="00000000">
              <w:rPr>
                <w:rtl w:val="0"/>
              </w:rPr>
              <w:t xml:space="preserve">GDP Growth Rate</w:t>
            </w:r>
          </w:p>
        </w:tc>
        <w:tc>
          <w:tcPr/>
          <w:p w:rsidR="00000000" w:rsidDel="00000000" w:rsidP="00000000" w:rsidRDefault="00000000" w:rsidRPr="00000000" w14:paraId="000000CB">
            <w:pPr>
              <w:spacing w:after="240" w:before="240" w:lineRule="auto"/>
              <w:rPr/>
            </w:pPr>
            <w:r w:rsidDel="00000000" w:rsidR="00000000" w:rsidRPr="00000000">
              <w:rPr>
                <w:rtl w:val="0"/>
              </w:rPr>
              <w:t xml:space="preserve">Quarterly GDP growth rate</w:t>
            </w:r>
          </w:p>
        </w:tc>
        <w:tc>
          <w:tcPr/>
          <w:p w:rsidR="00000000" w:rsidDel="00000000" w:rsidP="00000000" w:rsidRDefault="00000000" w:rsidRPr="00000000" w14:paraId="000000CC">
            <w:pPr>
              <w:spacing w:after="240" w:before="240" w:lineRule="auto"/>
              <w:rPr/>
            </w:pPr>
            <w:r w:rsidDel="00000000" w:rsidR="00000000" w:rsidRPr="00000000">
              <w:rPr>
                <w:rtl w:val="0"/>
              </w:rPr>
              <w:t xml:space="preserve">%</w:t>
            </w:r>
          </w:p>
        </w:tc>
        <w:tc>
          <w:tcPr/>
          <w:p w:rsidR="00000000" w:rsidDel="00000000" w:rsidP="00000000" w:rsidRDefault="00000000" w:rsidRPr="00000000" w14:paraId="000000CD">
            <w:pPr>
              <w:spacing w:after="240" w:before="240" w:lineRule="auto"/>
              <w:rPr/>
            </w:pPr>
            <w:r w:rsidDel="00000000" w:rsidR="00000000" w:rsidRPr="00000000">
              <w:rPr>
                <w:rtl w:val="0"/>
              </w:rPr>
              <w:t xml:space="preserve">Quarterly</w:t>
            </w:r>
          </w:p>
        </w:tc>
        <w:tc>
          <w:tcPr/>
          <w:p w:rsidR="00000000" w:rsidDel="00000000" w:rsidP="00000000" w:rsidRDefault="00000000" w:rsidRPr="00000000" w14:paraId="000000CE">
            <w:pPr>
              <w:spacing w:after="240" w:before="240" w:lineRule="auto"/>
              <w:rPr/>
            </w:pPr>
            <w:r w:rsidDel="00000000" w:rsidR="00000000" w:rsidRPr="00000000">
              <w:rPr>
                <w:rtl w:val="0"/>
              </w:rPr>
              <w:t xml:space="preserve">RBI</w:t>
            </w:r>
          </w:p>
        </w:tc>
      </w:tr>
      <w:tr>
        <w:trPr>
          <w:cantSplit w:val="0"/>
          <w:trHeight w:val="785" w:hRule="atLeast"/>
          <w:tblHeader w:val="0"/>
        </w:trPr>
        <w:tc>
          <w:tcPr/>
          <w:p w:rsidR="00000000" w:rsidDel="00000000" w:rsidP="00000000" w:rsidRDefault="00000000" w:rsidRPr="00000000" w14:paraId="000000CF">
            <w:pPr>
              <w:spacing w:after="240" w:before="240" w:lineRule="auto"/>
              <w:rPr/>
            </w:pPr>
            <w:r w:rsidDel="00000000" w:rsidR="00000000" w:rsidRPr="00000000">
              <w:rPr>
                <w:rtl w:val="0"/>
              </w:rPr>
              <w:t xml:space="preserve">Consumer Price Index</w:t>
            </w:r>
          </w:p>
        </w:tc>
        <w:tc>
          <w:tcPr/>
          <w:p w:rsidR="00000000" w:rsidDel="00000000" w:rsidP="00000000" w:rsidRDefault="00000000" w:rsidRPr="00000000" w14:paraId="000000D0">
            <w:pPr>
              <w:spacing w:after="240" w:before="240" w:lineRule="auto"/>
              <w:rPr/>
            </w:pPr>
            <w:r w:rsidDel="00000000" w:rsidR="00000000" w:rsidRPr="00000000">
              <w:rPr>
                <w:rtl w:val="0"/>
              </w:rPr>
              <w:t xml:space="preserve">Monthly inflation measure</w:t>
            </w:r>
          </w:p>
        </w:tc>
        <w:tc>
          <w:tcPr/>
          <w:p w:rsidR="00000000" w:rsidDel="00000000" w:rsidP="00000000" w:rsidRDefault="00000000" w:rsidRPr="00000000" w14:paraId="000000D1">
            <w:pPr>
              <w:spacing w:after="240" w:before="240" w:lineRule="auto"/>
              <w:rPr/>
            </w:pPr>
            <w:r w:rsidDel="00000000" w:rsidR="00000000" w:rsidRPr="00000000">
              <w:rPr>
                <w:rtl w:val="0"/>
              </w:rPr>
              <w:t xml:space="preserve">Index</w:t>
            </w:r>
          </w:p>
        </w:tc>
        <w:tc>
          <w:tcPr/>
          <w:p w:rsidR="00000000" w:rsidDel="00000000" w:rsidP="00000000" w:rsidRDefault="00000000" w:rsidRPr="00000000" w14:paraId="000000D2">
            <w:pPr>
              <w:spacing w:after="240" w:before="240" w:lineRule="auto"/>
              <w:rPr/>
            </w:pPr>
            <w:r w:rsidDel="00000000" w:rsidR="00000000" w:rsidRPr="00000000">
              <w:rPr>
                <w:rtl w:val="0"/>
              </w:rPr>
              <w:t xml:space="preserve">Monthly</w:t>
            </w:r>
          </w:p>
        </w:tc>
        <w:tc>
          <w:tcPr/>
          <w:p w:rsidR="00000000" w:rsidDel="00000000" w:rsidP="00000000" w:rsidRDefault="00000000" w:rsidRPr="00000000" w14:paraId="000000D3">
            <w:pPr>
              <w:spacing w:after="240" w:before="240" w:lineRule="auto"/>
              <w:rPr/>
            </w:pPr>
            <w:r w:rsidDel="00000000" w:rsidR="00000000" w:rsidRPr="00000000">
              <w:rPr>
                <w:rtl w:val="0"/>
              </w:rPr>
              <w:t xml:space="preserve">MOSPI</w:t>
            </w:r>
          </w:p>
        </w:tc>
      </w:tr>
      <w:tr>
        <w:trPr>
          <w:cantSplit w:val="0"/>
          <w:trHeight w:val="500" w:hRule="atLeast"/>
          <w:tblHeader w:val="0"/>
        </w:trPr>
        <w:tc>
          <w:tcPr/>
          <w:p w:rsidR="00000000" w:rsidDel="00000000" w:rsidP="00000000" w:rsidRDefault="00000000" w:rsidRPr="00000000" w14:paraId="000000D4">
            <w:pPr>
              <w:spacing w:after="240" w:before="240" w:lineRule="auto"/>
              <w:rPr/>
            </w:pPr>
            <w:r w:rsidDel="00000000" w:rsidR="00000000" w:rsidRPr="00000000">
              <w:rPr>
                <w:rtl w:val="0"/>
              </w:rPr>
              <w:t xml:space="preserve">GST Collections</w:t>
            </w:r>
          </w:p>
        </w:tc>
        <w:tc>
          <w:tcPr/>
          <w:p w:rsidR="00000000" w:rsidDel="00000000" w:rsidP="00000000" w:rsidRDefault="00000000" w:rsidRPr="00000000" w14:paraId="000000D5">
            <w:pPr>
              <w:spacing w:after="240" w:before="240" w:lineRule="auto"/>
              <w:rPr/>
            </w:pPr>
            <w:r w:rsidDel="00000000" w:rsidR="00000000" w:rsidRPr="00000000">
              <w:rPr>
                <w:rtl w:val="0"/>
              </w:rPr>
              <w:t xml:space="preserve">Monthly tax revenue</w:t>
            </w:r>
          </w:p>
        </w:tc>
        <w:tc>
          <w:tcPr/>
          <w:p w:rsidR="00000000" w:rsidDel="00000000" w:rsidP="00000000" w:rsidRDefault="00000000" w:rsidRPr="00000000" w14:paraId="000000D6">
            <w:pPr>
              <w:spacing w:after="240" w:before="240" w:lineRule="auto"/>
              <w:rPr/>
            </w:pPr>
            <w:r w:rsidDel="00000000" w:rsidR="00000000" w:rsidRPr="00000000">
              <w:rPr>
                <w:rtl w:val="0"/>
              </w:rPr>
              <w:t xml:space="preserve">₹ Crores</w:t>
            </w:r>
          </w:p>
        </w:tc>
        <w:tc>
          <w:tcPr/>
          <w:p w:rsidR="00000000" w:rsidDel="00000000" w:rsidP="00000000" w:rsidRDefault="00000000" w:rsidRPr="00000000" w14:paraId="000000D7">
            <w:pPr>
              <w:spacing w:after="240" w:before="240" w:lineRule="auto"/>
              <w:rPr/>
            </w:pPr>
            <w:r w:rsidDel="00000000" w:rsidR="00000000" w:rsidRPr="00000000">
              <w:rPr>
                <w:rtl w:val="0"/>
              </w:rPr>
              <w:t xml:space="preserve">Monthly</w:t>
            </w:r>
          </w:p>
        </w:tc>
        <w:tc>
          <w:tcPr/>
          <w:p w:rsidR="00000000" w:rsidDel="00000000" w:rsidP="00000000" w:rsidRDefault="00000000" w:rsidRPr="00000000" w14:paraId="000000D8">
            <w:pPr>
              <w:spacing w:after="240" w:before="240" w:lineRule="auto"/>
              <w:rPr/>
            </w:pPr>
            <w:r w:rsidDel="00000000" w:rsidR="00000000" w:rsidRPr="00000000">
              <w:rPr>
                <w:rtl w:val="0"/>
              </w:rPr>
              <w:t xml:space="preserve">CBIC</w:t>
            </w:r>
          </w:p>
        </w:tc>
      </w:tr>
      <w:tr>
        <w:trPr>
          <w:cantSplit w:val="0"/>
          <w:trHeight w:val="500" w:hRule="atLeast"/>
          <w:tblHeader w:val="0"/>
        </w:trPr>
        <w:tc>
          <w:tcPr/>
          <w:p w:rsidR="00000000" w:rsidDel="00000000" w:rsidP="00000000" w:rsidRDefault="00000000" w:rsidRPr="00000000" w14:paraId="000000D9">
            <w:pPr>
              <w:spacing w:after="240" w:before="240" w:lineRule="auto"/>
              <w:rPr/>
            </w:pPr>
            <w:r w:rsidDel="00000000" w:rsidR="00000000" w:rsidRPr="00000000">
              <w:rPr>
                <w:rtl w:val="0"/>
              </w:rPr>
              <w:t xml:space="preserve">Unemployment Rate</w:t>
            </w:r>
          </w:p>
        </w:tc>
        <w:tc>
          <w:tcPr/>
          <w:p w:rsidR="00000000" w:rsidDel="00000000" w:rsidP="00000000" w:rsidRDefault="00000000" w:rsidRPr="00000000" w14:paraId="000000DA">
            <w:pPr>
              <w:spacing w:after="240" w:before="240" w:lineRule="auto"/>
              <w:rPr/>
            </w:pPr>
            <w:r w:rsidDel="00000000" w:rsidR="00000000" w:rsidRPr="00000000">
              <w:rPr>
                <w:rtl w:val="0"/>
              </w:rPr>
              <w:t xml:space="preserve">Labour force joblessness</w:t>
            </w:r>
          </w:p>
        </w:tc>
        <w:tc>
          <w:tcPr/>
          <w:p w:rsidR="00000000" w:rsidDel="00000000" w:rsidP="00000000" w:rsidRDefault="00000000" w:rsidRPr="00000000" w14:paraId="000000DB">
            <w:pPr>
              <w:spacing w:after="240" w:before="240" w:lineRule="auto"/>
              <w:rPr/>
            </w:pPr>
            <w:r w:rsidDel="00000000" w:rsidR="00000000" w:rsidRPr="00000000">
              <w:rPr>
                <w:rtl w:val="0"/>
              </w:rPr>
              <w:t xml:space="preserve">%</w:t>
            </w:r>
          </w:p>
        </w:tc>
        <w:tc>
          <w:tcPr/>
          <w:p w:rsidR="00000000" w:rsidDel="00000000" w:rsidP="00000000" w:rsidRDefault="00000000" w:rsidRPr="00000000" w14:paraId="000000DC">
            <w:pPr>
              <w:spacing w:after="240" w:before="240" w:lineRule="auto"/>
              <w:rPr/>
            </w:pPr>
            <w:r w:rsidDel="00000000" w:rsidR="00000000" w:rsidRPr="00000000">
              <w:rPr>
                <w:rtl w:val="0"/>
              </w:rPr>
              <w:t xml:space="preserve">Monthly</w:t>
            </w:r>
          </w:p>
        </w:tc>
        <w:tc>
          <w:tcPr/>
          <w:p w:rsidR="00000000" w:rsidDel="00000000" w:rsidP="00000000" w:rsidRDefault="00000000" w:rsidRPr="00000000" w14:paraId="000000DD">
            <w:pPr>
              <w:spacing w:after="240" w:before="240" w:lineRule="auto"/>
              <w:rPr/>
            </w:pPr>
            <w:r w:rsidDel="00000000" w:rsidR="00000000" w:rsidRPr="00000000">
              <w:rPr>
                <w:rtl w:val="0"/>
              </w:rPr>
              <w:t xml:space="preserve">CMIE</w:t>
            </w:r>
          </w:p>
        </w:tc>
      </w:tr>
      <w:tr>
        <w:trPr>
          <w:cantSplit w:val="0"/>
          <w:trHeight w:val="785" w:hRule="atLeast"/>
          <w:tblHeader w:val="0"/>
        </w:trPr>
        <w:tc>
          <w:tcPr/>
          <w:p w:rsidR="00000000" w:rsidDel="00000000" w:rsidP="00000000" w:rsidRDefault="00000000" w:rsidRPr="00000000" w14:paraId="000000DE">
            <w:pPr>
              <w:spacing w:after="240" w:before="240" w:lineRule="auto"/>
              <w:rPr/>
            </w:pPr>
            <w:r w:rsidDel="00000000" w:rsidR="00000000" w:rsidRPr="00000000">
              <w:rPr>
                <w:rtl w:val="0"/>
              </w:rPr>
              <w:t xml:space="preserve">Forex Reserves</w:t>
            </w:r>
          </w:p>
        </w:tc>
        <w:tc>
          <w:tcPr/>
          <w:p w:rsidR="00000000" w:rsidDel="00000000" w:rsidP="00000000" w:rsidRDefault="00000000" w:rsidRPr="00000000" w14:paraId="000000DF">
            <w:pPr>
              <w:spacing w:after="240" w:before="240" w:lineRule="auto"/>
              <w:rPr/>
            </w:pPr>
            <w:r w:rsidDel="00000000" w:rsidR="00000000" w:rsidRPr="00000000">
              <w:rPr>
                <w:rtl w:val="0"/>
              </w:rPr>
              <w:t xml:space="preserve">Total foreign reserves</w:t>
            </w:r>
          </w:p>
        </w:tc>
        <w:tc>
          <w:tcPr/>
          <w:p w:rsidR="00000000" w:rsidDel="00000000" w:rsidP="00000000" w:rsidRDefault="00000000" w:rsidRPr="00000000" w14:paraId="000000E0">
            <w:pPr>
              <w:spacing w:after="240" w:before="240" w:lineRule="auto"/>
              <w:rPr/>
            </w:pPr>
            <w:r w:rsidDel="00000000" w:rsidR="00000000" w:rsidRPr="00000000">
              <w:rPr>
                <w:rtl w:val="0"/>
              </w:rPr>
              <w:t xml:space="preserve">USD Billion</w:t>
            </w:r>
          </w:p>
        </w:tc>
        <w:tc>
          <w:tcPr/>
          <w:p w:rsidR="00000000" w:rsidDel="00000000" w:rsidP="00000000" w:rsidRDefault="00000000" w:rsidRPr="00000000" w14:paraId="000000E1">
            <w:pPr>
              <w:spacing w:after="240" w:before="240" w:lineRule="auto"/>
              <w:rPr/>
            </w:pPr>
            <w:r w:rsidDel="00000000" w:rsidR="00000000" w:rsidRPr="00000000">
              <w:rPr>
                <w:rtl w:val="0"/>
              </w:rPr>
              <w:t xml:space="preserve">Weekly</w:t>
            </w:r>
          </w:p>
        </w:tc>
        <w:tc>
          <w:tcPr/>
          <w:p w:rsidR="00000000" w:rsidDel="00000000" w:rsidP="00000000" w:rsidRDefault="00000000" w:rsidRPr="00000000" w14:paraId="000000E2">
            <w:pPr>
              <w:spacing w:after="240" w:before="240" w:lineRule="auto"/>
              <w:rPr/>
            </w:pPr>
            <w:r w:rsidDel="00000000" w:rsidR="00000000" w:rsidRPr="00000000">
              <w:rPr>
                <w:rtl w:val="0"/>
              </w:rPr>
              <w:t xml:space="preserve">RBI</w:t>
            </w:r>
          </w:p>
        </w:tc>
      </w:tr>
      <w:tr>
        <w:trPr>
          <w:cantSplit w:val="0"/>
          <w:trHeight w:val="785" w:hRule="atLeast"/>
          <w:tblHeader w:val="0"/>
        </w:trPr>
        <w:tc>
          <w:tcPr/>
          <w:p w:rsidR="00000000" w:rsidDel="00000000" w:rsidP="00000000" w:rsidRDefault="00000000" w:rsidRPr="00000000" w14:paraId="000000E3">
            <w:pPr>
              <w:spacing w:after="240" w:before="240" w:lineRule="auto"/>
              <w:rPr/>
            </w:pPr>
            <w:r w:rsidDel="00000000" w:rsidR="00000000" w:rsidRPr="00000000">
              <w:rPr>
                <w:rtl w:val="0"/>
              </w:rPr>
              <w:t xml:space="preserve">Index of Industrial Production</w:t>
            </w:r>
          </w:p>
        </w:tc>
        <w:tc>
          <w:tcPr/>
          <w:p w:rsidR="00000000" w:rsidDel="00000000" w:rsidP="00000000" w:rsidRDefault="00000000" w:rsidRPr="00000000" w14:paraId="000000E4">
            <w:pPr>
              <w:spacing w:after="240" w:before="240" w:lineRule="auto"/>
              <w:rPr/>
            </w:pPr>
            <w:r w:rsidDel="00000000" w:rsidR="00000000" w:rsidRPr="00000000">
              <w:rPr>
                <w:rtl w:val="0"/>
              </w:rPr>
              <w:t xml:space="preserve">Manufacturing &amp; Mining growth</w:t>
            </w:r>
          </w:p>
        </w:tc>
        <w:tc>
          <w:tcPr/>
          <w:p w:rsidR="00000000" w:rsidDel="00000000" w:rsidP="00000000" w:rsidRDefault="00000000" w:rsidRPr="00000000" w14:paraId="000000E5">
            <w:pPr>
              <w:spacing w:after="240" w:before="240" w:lineRule="auto"/>
              <w:rPr/>
            </w:pPr>
            <w:r w:rsidDel="00000000" w:rsidR="00000000" w:rsidRPr="00000000">
              <w:rPr>
                <w:rtl w:val="0"/>
              </w:rPr>
              <w:t xml:space="preserve">Index</w:t>
            </w:r>
          </w:p>
        </w:tc>
        <w:tc>
          <w:tcPr/>
          <w:p w:rsidR="00000000" w:rsidDel="00000000" w:rsidP="00000000" w:rsidRDefault="00000000" w:rsidRPr="00000000" w14:paraId="000000E6">
            <w:pPr>
              <w:spacing w:after="240" w:before="240" w:lineRule="auto"/>
              <w:rPr/>
            </w:pPr>
            <w:r w:rsidDel="00000000" w:rsidR="00000000" w:rsidRPr="00000000">
              <w:rPr>
                <w:rtl w:val="0"/>
              </w:rPr>
              <w:t xml:space="preserve">Monthly</w:t>
            </w:r>
          </w:p>
        </w:tc>
        <w:tc>
          <w:tcPr/>
          <w:p w:rsidR="00000000" w:rsidDel="00000000" w:rsidP="00000000" w:rsidRDefault="00000000" w:rsidRPr="00000000" w14:paraId="000000E7">
            <w:pPr>
              <w:spacing w:after="240" w:before="240" w:lineRule="auto"/>
              <w:rPr/>
            </w:pPr>
            <w:r w:rsidDel="00000000" w:rsidR="00000000" w:rsidRPr="00000000">
              <w:rPr>
                <w:rtl w:val="0"/>
              </w:rPr>
              <w:t xml:space="preserve">MOSPI</w:t>
            </w:r>
          </w:p>
        </w:tc>
      </w:tr>
      <w:tr>
        <w:trPr>
          <w:cantSplit w:val="0"/>
          <w:trHeight w:val="500" w:hRule="atLeast"/>
          <w:tblHeader w:val="0"/>
        </w:trPr>
        <w:tc>
          <w:tcPr/>
          <w:p w:rsidR="00000000" w:rsidDel="00000000" w:rsidP="00000000" w:rsidRDefault="00000000" w:rsidRPr="00000000" w14:paraId="000000E8">
            <w:pPr>
              <w:spacing w:after="240" w:before="240" w:lineRule="auto"/>
              <w:rPr/>
            </w:pPr>
            <w:r w:rsidDel="00000000" w:rsidR="00000000" w:rsidRPr="00000000">
              <w:rPr>
                <w:rtl w:val="0"/>
              </w:rPr>
              <w:t xml:space="preserve">Repo Rate</w:t>
            </w:r>
          </w:p>
        </w:tc>
        <w:tc>
          <w:tcPr/>
          <w:p w:rsidR="00000000" w:rsidDel="00000000" w:rsidP="00000000" w:rsidRDefault="00000000" w:rsidRPr="00000000" w14:paraId="000000E9">
            <w:pPr>
              <w:spacing w:after="240" w:before="240" w:lineRule="auto"/>
              <w:rPr/>
            </w:pPr>
            <w:r w:rsidDel="00000000" w:rsidR="00000000" w:rsidRPr="00000000">
              <w:rPr>
                <w:rtl w:val="0"/>
              </w:rPr>
              <w:t xml:space="preserve">Monetary policy rate</w:t>
            </w:r>
          </w:p>
        </w:tc>
        <w:tc>
          <w:tcPr/>
          <w:p w:rsidR="00000000" w:rsidDel="00000000" w:rsidP="00000000" w:rsidRDefault="00000000" w:rsidRPr="00000000" w14:paraId="000000EA">
            <w:pPr>
              <w:spacing w:after="240" w:before="240" w:lineRule="auto"/>
              <w:rPr/>
            </w:pPr>
            <w:r w:rsidDel="00000000" w:rsidR="00000000" w:rsidRPr="00000000">
              <w:rPr>
                <w:rtl w:val="0"/>
              </w:rPr>
              <w:t xml:space="preserve">%</w:t>
            </w:r>
          </w:p>
        </w:tc>
        <w:tc>
          <w:tcPr/>
          <w:p w:rsidR="00000000" w:rsidDel="00000000" w:rsidP="00000000" w:rsidRDefault="00000000" w:rsidRPr="00000000" w14:paraId="000000EB">
            <w:pPr>
              <w:spacing w:after="240" w:before="240" w:lineRule="auto"/>
              <w:rPr/>
            </w:pPr>
            <w:r w:rsidDel="00000000" w:rsidR="00000000" w:rsidRPr="00000000">
              <w:rPr>
                <w:rtl w:val="0"/>
              </w:rPr>
              <w:t xml:space="preserve">Monthly</w:t>
            </w:r>
          </w:p>
        </w:tc>
        <w:tc>
          <w:tcPr/>
          <w:p w:rsidR="00000000" w:rsidDel="00000000" w:rsidP="00000000" w:rsidRDefault="00000000" w:rsidRPr="00000000" w14:paraId="000000EC">
            <w:pPr>
              <w:spacing w:after="240" w:before="240" w:lineRule="auto"/>
              <w:rPr/>
            </w:pPr>
            <w:r w:rsidDel="00000000" w:rsidR="00000000" w:rsidRPr="00000000">
              <w:rPr>
                <w:rtl w:val="0"/>
              </w:rPr>
              <w:t xml:space="preserve">RBI</w:t>
            </w:r>
          </w:p>
        </w:tc>
      </w:tr>
      <w:tr>
        <w:trPr>
          <w:cantSplit w:val="0"/>
          <w:trHeight w:val="785" w:hRule="atLeast"/>
          <w:tblHeader w:val="0"/>
        </w:trPr>
        <w:tc>
          <w:tcPr/>
          <w:p w:rsidR="00000000" w:rsidDel="00000000" w:rsidP="00000000" w:rsidRDefault="00000000" w:rsidRPr="00000000" w14:paraId="000000ED">
            <w:pPr>
              <w:spacing w:after="240" w:before="240" w:lineRule="auto"/>
              <w:rPr/>
            </w:pPr>
            <w:r w:rsidDel="00000000" w:rsidR="00000000" w:rsidRPr="00000000">
              <w:rPr>
                <w:rtl w:val="0"/>
              </w:rPr>
              <w:t xml:space="preserve">Trade Balance</w:t>
            </w:r>
          </w:p>
        </w:tc>
        <w:tc>
          <w:tcPr/>
          <w:p w:rsidR="00000000" w:rsidDel="00000000" w:rsidP="00000000" w:rsidRDefault="00000000" w:rsidRPr="00000000" w14:paraId="000000EE">
            <w:pPr>
              <w:spacing w:after="240" w:before="240" w:lineRule="auto"/>
              <w:rPr/>
            </w:pPr>
            <w:r w:rsidDel="00000000" w:rsidR="00000000" w:rsidRPr="00000000">
              <w:rPr>
                <w:rtl w:val="0"/>
              </w:rPr>
              <w:t xml:space="preserve">Imports vs Exports</w:t>
            </w:r>
          </w:p>
        </w:tc>
        <w:tc>
          <w:tcPr/>
          <w:p w:rsidR="00000000" w:rsidDel="00000000" w:rsidP="00000000" w:rsidRDefault="00000000" w:rsidRPr="00000000" w14:paraId="000000EF">
            <w:pPr>
              <w:spacing w:after="240" w:before="240" w:lineRule="auto"/>
              <w:rPr/>
            </w:pPr>
            <w:r w:rsidDel="00000000" w:rsidR="00000000" w:rsidRPr="00000000">
              <w:rPr>
                <w:rtl w:val="0"/>
              </w:rPr>
              <w:t xml:space="preserve">USD Million</w:t>
            </w:r>
          </w:p>
        </w:tc>
        <w:tc>
          <w:tcPr/>
          <w:p w:rsidR="00000000" w:rsidDel="00000000" w:rsidP="00000000" w:rsidRDefault="00000000" w:rsidRPr="00000000" w14:paraId="000000F0">
            <w:pPr>
              <w:spacing w:after="240" w:before="240" w:lineRule="auto"/>
              <w:rPr/>
            </w:pPr>
            <w:r w:rsidDel="00000000" w:rsidR="00000000" w:rsidRPr="00000000">
              <w:rPr>
                <w:rtl w:val="0"/>
              </w:rPr>
              <w:t xml:space="preserve">Monthly</w:t>
            </w:r>
          </w:p>
        </w:tc>
        <w:tc>
          <w:tcPr/>
          <w:p w:rsidR="00000000" w:rsidDel="00000000" w:rsidP="00000000" w:rsidRDefault="00000000" w:rsidRPr="00000000" w14:paraId="000000F1">
            <w:pPr>
              <w:spacing w:after="240" w:before="240" w:lineRule="auto"/>
              <w:rPr/>
            </w:pPr>
            <w:r w:rsidDel="00000000" w:rsidR="00000000" w:rsidRPr="00000000">
              <w:rPr>
                <w:rtl w:val="0"/>
              </w:rPr>
              <w:t xml:space="preserve">DGCI&amp;S</w:t>
            </w:r>
          </w:p>
        </w:tc>
      </w:tr>
      <w:tr>
        <w:trPr>
          <w:cantSplit w:val="0"/>
          <w:trHeight w:val="785" w:hRule="atLeast"/>
          <w:tblHeader w:val="0"/>
        </w:trPr>
        <w:tc>
          <w:tcPr/>
          <w:p w:rsidR="00000000" w:rsidDel="00000000" w:rsidP="00000000" w:rsidRDefault="00000000" w:rsidRPr="00000000" w14:paraId="000000F2">
            <w:pPr>
              <w:spacing w:after="240" w:before="240" w:lineRule="auto"/>
              <w:rPr/>
            </w:pPr>
            <w:r w:rsidDel="00000000" w:rsidR="00000000" w:rsidRPr="00000000">
              <w:rPr>
                <w:rtl w:val="0"/>
              </w:rPr>
              <w:t xml:space="preserve">Financial Inclusion Index</w:t>
            </w:r>
          </w:p>
        </w:tc>
        <w:tc>
          <w:tcPr/>
          <w:p w:rsidR="00000000" w:rsidDel="00000000" w:rsidP="00000000" w:rsidRDefault="00000000" w:rsidRPr="00000000" w14:paraId="000000F3">
            <w:pPr>
              <w:spacing w:after="240" w:before="240" w:lineRule="auto"/>
              <w:rPr/>
            </w:pPr>
            <w:r w:rsidDel="00000000" w:rsidR="00000000" w:rsidRPr="00000000">
              <w:rPr>
                <w:rtl w:val="0"/>
              </w:rPr>
              <w:t xml:space="preserve">Access to banking &amp; digital services</w:t>
            </w:r>
          </w:p>
        </w:tc>
        <w:tc>
          <w:tcPr/>
          <w:p w:rsidR="00000000" w:rsidDel="00000000" w:rsidP="00000000" w:rsidRDefault="00000000" w:rsidRPr="00000000" w14:paraId="000000F4">
            <w:pPr>
              <w:spacing w:after="240" w:before="240" w:lineRule="auto"/>
              <w:rPr/>
            </w:pPr>
            <w:r w:rsidDel="00000000" w:rsidR="00000000" w:rsidRPr="00000000">
              <w:rPr>
                <w:rtl w:val="0"/>
              </w:rPr>
              <w:t xml:space="preserve">Index</w:t>
            </w:r>
          </w:p>
        </w:tc>
        <w:tc>
          <w:tcPr/>
          <w:p w:rsidR="00000000" w:rsidDel="00000000" w:rsidP="00000000" w:rsidRDefault="00000000" w:rsidRPr="00000000" w14:paraId="000000F5">
            <w:pPr>
              <w:spacing w:after="240" w:before="240" w:lineRule="auto"/>
              <w:rPr/>
            </w:pPr>
            <w:r w:rsidDel="00000000" w:rsidR="00000000" w:rsidRPr="00000000">
              <w:rPr>
                <w:rtl w:val="0"/>
              </w:rPr>
              <w:t xml:space="preserve">Quarterly</w:t>
            </w:r>
          </w:p>
        </w:tc>
        <w:tc>
          <w:tcPr/>
          <w:p w:rsidR="00000000" w:rsidDel="00000000" w:rsidP="00000000" w:rsidRDefault="00000000" w:rsidRPr="00000000" w14:paraId="000000F6">
            <w:pPr>
              <w:spacing w:after="240" w:before="240" w:lineRule="auto"/>
              <w:rPr/>
            </w:pPr>
            <w:r w:rsidDel="00000000" w:rsidR="00000000" w:rsidRPr="00000000">
              <w:rPr>
                <w:rtl w:val="0"/>
              </w:rPr>
              <w:t xml:space="preserve">RBI</w:t>
            </w:r>
          </w:p>
        </w:tc>
      </w:tr>
      <w:tr>
        <w:trPr>
          <w:cantSplit w:val="0"/>
          <w:trHeight w:val="785" w:hRule="atLeast"/>
          <w:tblHeader w:val="0"/>
        </w:trPr>
        <w:tc>
          <w:tcPr/>
          <w:p w:rsidR="00000000" w:rsidDel="00000000" w:rsidP="00000000" w:rsidRDefault="00000000" w:rsidRPr="00000000" w14:paraId="000000F7">
            <w:pPr>
              <w:spacing w:after="240" w:before="240" w:lineRule="auto"/>
              <w:rPr/>
            </w:pPr>
            <w:r w:rsidDel="00000000" w:rsidR="00000000" w:rsidRPr="00000000">
              <w:rPr>
                <w:rtl w:val="0"/>
              </w:rPr>
              <w:t xml:space="preserve">Digital Payment Volume</w:t>
            </w:r>
          </w:p>
        </w:tc>
        <w:tc>
          <w:tcPr/>
          <w:p w:rsidR="00000000" w:rsidDel="00000000" w:rsidP="00000000" w:rsidRDefault="00000000" w:rsidRPr="00000000" w14:paraId="000000F8">
            <w:pPr>
              <w:spacing w:after="240" w:before="240" w:lineRule="auto"/>
              <w:rPr/>
            </w:pPr>
            <w:r w:rsidDel="00000000" w:rsidR="00000000" w:rsidRPr="00000000">
              <w:rPr>
                <w:rtl w:val="0"/>
              </w:rPr>
              <w:t xml:space="preserve">UPI, IMPS, and NEFT transactions</w:t>
            </w:r>
          </w:p>
        </w:tc>
        <w:tc>
          <w:tcPr/>
          <w:p w:rsidR="00000000" w:rsidDel="00000000" w:rsidP="00000000" w:rsidRDefault="00000000" w:rsidRPr="00000000" w14:paraId="000000F9">
            <w:pPr>
              <w:spacing w:after="240" w:before="240" w:lineRule="auto"/>
              <w:rPr/>
            </w:pPr>
            <w:r w:rsidDel="00000000" w:rsidR="00000000" w:rsidRPr="00000000">
              <w:rPr>
                <w:rtl w:val="0"/>
              </w:rPr>
              <w:t xml:space="preserve">₹ Crores</w:t>
            </w:r>
          </w:p>
        </w:tc>
        <w:tc>
          <w:tcPr/>
          <w:p w:rsidR="00000000" w:rsidDel="00000000" w:rsidP="00000000" w:rsidRDefault="00000000" w:rsidRPr="00000000" w14:paraId="000000FA">
            <w:pPr>
              <w:spacing w:after="240" w:before="240" w:lineRule="auto"/>
              <w:rPr/>
            </w:pPr>
            <w:r w:rsidDel="00000000" w:rsidR="00000000" w:rsidRPr="00000000">
              <w:rPr>
                <w:rtl w:val="0"/>
              </w:rPr>
              <w:t xml:space="preserve">Monthly</w:t>
            </w:r>
          </w:p>
        </w:tc>
        <w:tc>
          <w:tcPr/>
          <w:p w:rsidR="00000000" w:rsidDel="00000000" w:rsidP="00000000" w:rsidRDefault="00000000" w:rsidRPr="00000000" w14:paraId="000000FB">
            <w:pPr>
              <w:spacing w:after="240" w:before="240" w:lineRule="auto"/>
              <w:rPr/>
            </w:pPr>
            <w:r w:rsidDel="00000000" w:rsidR="00000000" w:rsidRPr="00000000">
              <w:rPr>
                <w:rtl w:val="0"/>
              </w:rPr>
              <w:t xml:space="preserve">NPCI</w:t>
            </w:r>
          </w:p>
        </w:tc>
      </w:tr>
      <w:tr>
        <w:trPr>
          <w:cantSplit w:val="0"/>
          <w:trHeight w:val="785" w:hRule="atLeast"/>
          <w:tblHeader w:val="0"/>
        </w:trPr>
        <w:tc>
          <w:tcPr/>
          <w:p w:rsidR="00000000" w:rsidDel="00000000" w:rsidP="00000000" w:rsidRDefault="00000000" w:rsidRPr="00000000" w14:paraId="000000FC">
            <w:pPr>
              <w:spacing w:after="240" w:before="240" w:lineRule="auto"/>
              <w:rPr/>
            </w:pPr>
            <w:r w:rsidDel="00000000" w:rsidR="00000000" w:rsidRPr="00000000">
              <w:rPr>
                <w:rtl w:val="0"/>
              </w:rPr>
              <w:t xml:space="preserve">Composite Leading Indicator</w:t>
            </w:r>
          </w:p>
        </w:tc>
        <w:tc>
          <w:tcPr/>
          <w:p w:rsidR="00000000" w:rsidDel="00000000" w:rsidP="00000000" w:rsidRDefault="00000000" w:rsidRPr="00000000" w14:paraId="000000FD">
            <w:pPr>
              <w:spacing w:after="240" w:before="240" w:lineRule="auto"/>
              <w:rPr/>
            </w:pPr>
            <w:r w:rsidDel="00000000" w:rsidR="00000000" w:rsidRPr="00000000">
              <w:rPr>
                <w:rtl w:val="0"/>
              </w:rPr>
              <w:t xml:space="preserve">Predictive measure of economy</w:t>
            </w:r>
          </w:p>
        </w:tc>
        <w:tc>
          <w:tcPr/>
          <w:p w:rsidR="00000000" w:rsidDel="00000000" w:rsidP="00000000" w:rsidRDefault="00000000" w:rsidRPr="00000000" w14:paraId="000000FE">
            <w:pPr>
              <w:spacing w:after="240" w:before="240" w:lineRule="auto"/>
              <w:rPr/>
            </w:pPr>
            <w:r w:rsidDel="00000000" w:rsidR="00000000" w:rsidRPr="00000000">
              <w:rPr>
                <w:rtl w:val="0"/>
              </w:rPr>
              <w:t xml:space="preserve">Index</w:t>
            </w:r>
          </w:p>
        </w:tc>
        <w:tc>
          <w:tcPr/>
          <w:p w:rsidR="00000000" w:rsidDel="00000000" w:rsidP="00000000" w:rsidRDefault="00000000" w:rsidRPr="00000000" w14:paraId="000000FF">
            <w:pPr>
              <w:spacing w:after="240" w:before="240" w:lineRule="auto"/>
              <w:rPr/>
            </w:pPr>
            <w:r w:rsidDel="00000000" w:rsidR="00000000" w:rsidRPr="00000000">
              <w:rPr>
                <w:rtl w:val="0"/>
              </w:rPr>
              <w:t xml:space="preserve">Monthly</w:t>
            </w:r>
          </w:p>
        </w:tc>
        <w:tc>
          <w:tcPr/>
          <w:p w:rsidR="00000000" w:rsidDel="00000000" w:rsidP="00000000" w:rsidRDefault="00000000" w:rsidRPr="00000000" w14:paraId="00000100">
            <w:pPr>
              <w:spacing w:after="240" w:before="240" w:lineRule="auto"/>
              <w:rPr/>
            </w:pPr>
            <w:r w:rsidDel="00000000" w:rsidR="00000000" w:rsidRPr="00000000">
              <w:rPr>
                <w:rtl w:val="0"/>
              </w:rPr>
              <w:t xml:space="preserve">OECD</w:t>
            </w:r>
          </w:p>
        </w:tc>
      </w:tr>
      <w:tr>
        <w:trPr>
          <w:cantSplit w:val="0"/>
          <w:trHeight w:val="785" w:hRule="atLeast"/>
          <w:tblHeader w:val="0"/>
        </w:trPr>
        <w:tc>
          <w:tcPr/>
          <w:p w:rsidR="00000000" w:rsidDel="00000000" w:rsidP="00000000" w:rsidRDefault="00000000" w:rsidRPr="00000000" w14:paraId="00000101">
            <w:pPr>
              <w:spacing w:after="240" w:before="240" w:lineRule="auto"/>
              <w:rPr/>
            </w:pPr>
            <w:r w:rsidDel="00000000" w:rsidR="00000000" w:rsidRPr="00000000">
              <w:rPr>
                <w:rtl w:val="0"/>
              </w:rPr>
              <w:t xml:space="preserve">Stock Market Index (Nifty 50)</w:t>
            </w:r>
          </w:p>
        </w:tc>
        <w:tc>
          <w:tcPr/>
          <w:p w:rsidR="00000000" w:rsidDel="00000000" w:rsidP="00000000" w:rsidRDefault="00000000" w:rsidRPr="00000000" w14:paraId="00000102">
            <w:pPr>
              <w:spacing w:after="240" w:before="240" w:lineRule="auto"/>
              <w:rPr/>
            </w:pPr>
            <w:r w:rsidDel="00000000" w:rsidR="00000000" w:rsidRPr="00000000">
              <w:rPr>
                <w:rtl w:val="0"/>
              </w:rPr>
              <w:t xml:space="preserve">Market performance indicator</w:t>
            </w:r>
          </w:p>
        </w:tc>
        <w:tc>
          <w:tcPr/>
          <w:p w:rsidR="00000000" w:rsidDel="00000000" w:rsidP="00000000" w:rsidRDefault="00000000" w:rsidRPr="00000000" w14:paraId="00000103">
            <w:pPr>
              <w:spacing w:after="240" w:before="240" w:lineRule="auto"/>
              <w:rPr/>
            </w:pPr>
            <w:r w:rsidDel="00000000" w:rsidR="00000000" w:rsidRPr="00000000">
              <w:rPr>
                <w:rtl w:val="0"/>
              </w:rPr>
              <w:t xml:space="preserve">Index Points</w:t>
            </w:r>
          </w:p>
        </w:tc>
        <w:tc>
          <w:tcPr/>
          <w:p w:rsidR="00000000" w:rsidDel="00000000" w:rsidP="00000000" w:rsidRDefault="00000000" w:rsidRPr="00000000" w14:paraId="00000104">
            <w:pPr>
              <w:spacing w:after="240" w:before="240" w:lineRule="auto"/>
              <w:rPr/>
            </w:pPr>
            <w:r w:rsidDel="00000000" w:rsidR="00000000" w:rsidRPr="00000000">
              <w:rPr>
                <w:rtl w:val="0"/>
              </w:rPr>
              <w:t xml:space="preserve">Daily</w:t>
            </w:r>
          </w:p>
        </w:tc>
        <w:tc>
          <w:tcPr/>
          <w:p w:rsidR="00000000" w:rsidDel="00000000" w:rsidP="00000000" w:rsidRDefault="00000000" w:rsidRPr="00000000" w14:paraId="00000105">
            <w:pPr>
              <w:spacing w:after="240" w:before="240" w:lineRule="auto"/>
              <w:rPr/>
            </w:pPr>
            <w:r w:rsidDel="00000000" w:rsidR="00000000" w:rsidRPr="00000000">
              <w:rPr>
                <w:rtl w:val="0"/>
              </w:rPr>
              <w:t xml:space="preserve">NSE</w:t>
            </w:r>
          </w:p>
        </w:tc>
      </w:tr>
      <w:tr>
        <w:trPr>
          <w:cantSplit w:val="0"/>
          <w:trHeight w:val="785" w:hRule="atLeast"/>
          <w:tblHeader w:val="0"/>
        </w:trPr>
        <w:tc>
          <w:tcPr/>
          <w:p w:rsidR="00000000" w:rsidDel="00000000" w:rsidP="00000000" w:rsidRDefault="00000000" w:rsidRPr="00000000" w14:paraId="00000106">
            <w:pPr>
              <w:spacing w:after="240" w:before="240" w:lineRule="auto"/>
              <w:rPr/>
            </w:pPr>
            <w:r w:rsidDel="00000000" w:rsidR="00000000" w:rsidRPr="00000000">
              <w:rPr>
                <w:rtl w:val="0"/>
              </w:rPr>
              <w:t xml:space="preserve">Agriculture Output Index</w:t>
            </w:r>
          </w:p>
        </w:tc>
        <w:tc>
          <w:tcPr/>
          <w:p w:rsidR="00000000" w:rsidDel="00000000" w:rsidP="00000000" w:rsidRDefault="00000000" w:rsidRPr="00000000" w14:paraId="00000107">
            <w:pPr>
              <w:spacing w:after="240" w:before="240" w:lineRule="auto"/>
              <w:rPr/>
            </w:pPr>
            <w:r w:rsidDel="00000000" w:rsidR="00000000" w:rsidRPr="00000000">
              <w:rPr>
                <w:rtl w:val="0"/>
              </w:rPr>
              <w:t xml:space="preserve">Crop and rural productivity</w:t>
            </w:r>
          </w:p>
        </w:tc>
        <w:tc>
          <w:tcPr/>
          <w:p w:rsidR="00000000" w:rsidDel="00000000" w:rsidP="00000000" w:rsidRDefault="00000000" w:rsidRPr="00000000" w14:paraId="00000108">
            <w:pPr>
              <w:spacing w:after="240" w:before="240" w:lineRule="auto"/>
              <w:rPr/>
            </w:pPr>
            <w:r w:rsidDel="00000000" w:rsidR="00000000" w:rsidRPr="00000000">
              <w:rPr>
                <w:rtl w:val="0"/>
              </w:rPr>
              <w:t xml:space="preserve">Index</w:t>
            </w:r>
          </w:p>
        </w:tc>
        <w:tc>
          <w:tcPr/>
          <w:p w:rsidR="00000000" w:rsidDel="00000000" w:rsidP="00000000" w:rsidRDefault="00000000" w:rsidRPr="00000000" w14:paraId="00000109">
            <w:pPr>
              <w:spacing w:after="240" w:before="240" w:lineRule="auto"/>
              <w:rPr/>
            </w:pPr>
            <w:r w:rsidDel="00000000" w:rsidR="00000000" w:rsidRPr="00000000">
              <w:rPr>
                <w:rtl w:val="0"/>
              </w:rPr>
              <w:t xml:space="preserve">Quarterly</w:t>
            </w:r>
          </w:p>
        </w:tc>
        <w:tc>
          <w:tcPr/>
          <w:p w:rsidR="00000000" w:rsidDel="00000000" w:rsidP="00000000" w:rsidRDefault="00000000" w:rsidRPr="00000000" w14:paraId="0000010A">
            <w:pPr>
              <w:spacing w:after="240" w:before="240" w:lineRule="auto"/>
              <w:rPr/>
            </w:pPr>
            <w:r w:rsidDel="00000000" w:rsidR="00000000" w:rsidRPr="00000000">
              <w:rPr>
                <w:rtl w:val="0"/>
              </w:rPr>
              <w:t xml:space="preserve">Ministry of Agriculture</w:t>
            </w:r>
          </w:p>
        </w:tc>
      </w:tr>
    </w:tbl>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E">
      <w:pPr>
        <w:pStyle w:val="Heading1"/>
        <w:keepNext w:val="0"/>
        <w:keepLines w:val="0"/>
        <w:spacing w:before="480" w:lineRule="auto"/>
        <w:rPr>
          <w:b w:val="1"/>
          <w:sz w:val="48"/>
          <w:szCs w:val="48"/>
        </w:rPr>
      </w:pPr>
      <w:bookmarkStart w:colFirst="0" w:colLast="0" w:name="_heading=h.omubexk7xg1h" w:id="27"/>
      <w:bookmarkEnd w:id="27"/>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sz w:val="48"/>
          <w:szCs w:val="48"/>
        </w:rPr>
      </w:pPr>
      <w:bookmarkStart w:colFirst="0" w:colLast="0" w:name="_heading=h.g5827bj7tpaa" w:id="28"/>
      <w:bookmarkEnd w:id="28"/>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sz w:val="48"/>
          <w:szCs w:val="48"/>
        </w:rPr>
      </w:pPr>
      <w:bookmarkStart w:colFirst="0" w:colLast="0" w:name="_heading=h.vzknrevhk2fk" w:id="29"/>
      <w:bookmarkEnd w:id="29"/>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sz w:val="46"/>
          <w:szCs w:val="46"/>
        </w:rPr>
      </w:pPr>
      <w:bookmarkStart w:colFirst="0" w:colLast="0" w:name="_heading=h.9hkqm3r7kcve" w:id="30"/>
      <w:bookmarkEnd w:id="30"/>
      <w:r w:rsidDel="00000000" w:rsidR="00000000" w:rsidRPr="00000000">
        <w:br w:type="page"/>
      </w:r>
      <w:r w:rsidDel="00000000" w:rsidR="00000000" w:rsidRPr="00000000">
        <w:rPr>
          <w:rtl w:val="0"/>
        </w:rPr>
      </w:r>
    </w:p>
    <w:p w:rsidR="00000000" w:rsidDel="00000000" w:rsidP="00000000" w:rsidRDefault="00000000" w:rsidRPr="00000000" w14:paraId="00000112">
      <w:pPr>
        <w:pStyle w:val="Heading2"/>
        <w:keepNext w:val="0"/>
        <w:keepLines w:val="0"/>
        <w:spacing w:before="480" w:lineRule="auto"/>
        <w:rPr>
          <w:b w:val="1"/>
          <w:sz w:val="30"/>
          <w:szCs w:val="30"/>
        </w:rPr>
      </w:pPr>
      <w:bookmarkStart w:colFirst="0" w:colLast="0" w:name="_heading=h.5oj8p9gn6610" w:id="31"/>
      <w:bookmarkEnd w:id="31"/>
      <w:r w:rsidDel="00000000" w:rsidR="00000000" w:rsidRPr="00000000">
        <w:rPr>
          <w:b w:val="1"/>
          <w:sz w:val="30"/>
          <w:szCs w:val="30"/>
          <w:rtl w:val="0"/>
        </w:rPr>
        <w:t xml:space="preserve">CHAPTER 9: RESULTS AND ANALYSIS</w:t>
      </w:r>
    </w:p>
    <w:p w:rsidR="00000000" w:rsidDel="00000000" w:rsidP="00000000" w:rsidRDefault="00000000" w:rsidRPr="00000000" w14:paraId="00000113">
      <w:pPr>
        <w:spacing w:after="240" w:before="240" w:lineRule="auto"/>
        <w:rPr/>
      </w:pPr>
      <w:r w:rsidDel="00000000" w:rsidR="00000000" w:rsidRPr="00000000">
        <w:rPr>
          <w:rtl w:val="0"/>
        </w:rPr>
        <w:t xml:space="preserve">The dashboard allows:</w:t>
      </w:r>
    </w:p>
    <w:p w:rsidR="00000000" w:rsidDel="00000000" w:rsidP="00000000" w:rsidRDefault="00000000" w:rsidRPr="00000000" w14:paraId="00000114">
      <w:pPr>
        <w:numPr>
          <w:ilvl w:val="0"/>
          <w:numId w:val="10"/>
        </w:numPr>
        <w:spacing w:after="0" w:before="240" w:lineRule="auto"/>
        <w:ind w:left="720" w:hanging="360"/>
        <w:rPr/>
      </w:pPr>
      <w:r w:rsidDel="00000000" w:rsidR="00000000" w:rsidRPr="00000000">
        <w:rPr>
          <w:rtl w:val="0"/>
        </w:rPr>
        <w:t xml:space="preserve">Multi-indicator comparison.</w:t>
        <w:br w:type="textWrapping"/>
      </w:r>
    </w:p>
    <w:p w:rsidR="00000000" w:rsidDel="00000000" w:rsidP="00000000" w:rsidRDefault="00000000" w:rsidRPr="00000000" w14:paraId="00000115">
      <w:pPr>
        <w:numPr>
          <w:ilvl w:val="0"/>
          <w:numId w:val="10"/>
        </w:numPr>
        <w:spacing w:after="0" w:before="0" w:lineRule="auto"/>
        <w:ind w:left="720" w:hanging="360"/>
        <w:rPr/>
      </w:pPr>
      <w:r w:rsidDel="00000000" w:rsidR="00000000" w:rsidRPr="00000000">
        <w:rPr>
          <w:rtl w:val="0"/>
        </w:rPr>
        <w:t xml:space="preserve">Interactive line and bar charts.</w:t>
        <w:br w:type="textWrapping"/>
      </w:r>
    </w:p>
    <w:p w:rsidR="00000000" w:rsidDel="00000000" w:rsidP="00000000" w:rsidRDefault="00000000" w:rsidRPr="00000000" w14:paraId="00000116">
      <w:pPr>
        <w:numPr>
          <w:ilvl w:val="0"/>
          <w:numId w:val="10"/>
        </w:numPr>
        <w:spacing w:after="240" w:before="0" w:lineRule="auto"/>
        <w:ind w:left="720" w:hanging="360"/>
        <w:rPr/>
      </w:pPr>
      <w:r w:rsidDel="00000000" w:rsidR="00000000" w:rsidRPr="00000000">
        <w:rPr>
          <w:rtl w:val="0"/>
        </w:rPr>
        <w:t xml:space="preserve">Real-time updates through AJAX.</w:t>
        <w:br w:type="textWrapping"/>
      </w:r>
    </w:p>
    <w:p w:rsidR="00000000" w:rsidDel="00000000" w:rsidP="00000000" w:rsidRDefault="00000000" w:rsidRPr="00000000" w14:paraId="00000117">
      <w:pPr>
        <w:pStyle w:val="Heading3"/>
        <w:keepNext w:val="0"/>
        <w:keepLines w:val="0"/>
        <w:spacing w:before="280" w:lineRule="auto"/>
        <w:rPr>
          <w:b w:val="1"/>
          <w:color w:val="000000"/>
          <w:sz w:val="22"/>
          <w:szCs w:val="22"/>
        </w:rPr>
      </w:pPr>
      <w:bookmarkStart w:colFirst="0" w:colLast="0" w:name="_heading=h.fhke813oaz2x" w:id="32"/>
      <w:bookmarkEnd w:id="32"/>
      <w:r w:rsidDel="00000000" w:rsidR="00000000" w:rsidRPr="00000000">
        <w:rPr>
          <w:b w:val="1"/>
          <w:color w:val="000000"/>
          <w:sz w:val="22"/>
          <w:szCs w:val="22"/>
          <w:rtl w:val="0"/>
        </w:rPr>
        <w:t xml:space="preserve">Examples:</w:t>
      </w:r>
    </w:p>
    <w:p w:rsidR="00000000" w:rsidDel="00000000" w:rsidP="00000000" w:rsidRDefault="00000000" w:rsidRPr="00000000" w14:paraId="00000118">
      <w:pPr>
        <w:numPr>
          <w:ilvl w:val="0"/>
          <w:numId w:val="8"/>
        </w:numPr>
        <w:spacing w:after="0" w:before="240" w:lineRule="auto"/>
        <w:ind w:left="720" w:hanging="360"/>
        <w:rPr/>
      </w:pPr>
      <w:r w:rsidDel="00000000" w:rsidR="00000000" w:rsidRPr="00000000">
        <w:rPr>
          <w:b w:val="1"/>
          <w:rtl w:val="0"/>
        </w:rPr>
        <w:t xml:space="preserve">GDP Growth Visualization:</w:t>
      </w:r>
      <w:r w:rsidDel="00000000" w:rsidR="00000000" w:rsidRPr="00000000">
        <w:rPr>
          <w:rtl w:val="0"/>
        </w:rPr>
        <w:t xml:space="preserve"> Displays post-pandemic recovery trends.</w:t>
        <w:br w:type="textWrapping"/>
      </w:r>
    </w:p>
    <w:p w:rsidR="00000000" w:rsidDel="00000000" w:rsidP="00000000" w:rsidRDefault="00000000" w:rsidRPr="00000000" w14:paraId="00000119">
      <w:pPr>
        <w:numPr>
          <w:ilvl w:val="0"/>
          <w:numId w:val="8"/>
        </w:numPr>
        <w:spacing w:after="0" w:before="0" w:lineRule="auto"/>
        <w:ind w:left="720" w:hanging="360"/>
        <w:rPr/>
      </w:pPr>
      <w:r w:rsidDel="00000000" w:rsidR="00000000" w:rsidRPr="00000000">
        <w:rPr>
          <w:b w:val="1"/>
          <w:rtl w:val="0"/>
        </w:rPr>
        <w:t xml:space="preserve">CPI vs Repo Rate:</w:t>
      </w:r>
      <w:r w:rsidDel="00000000" w:rsidR="00000000" w:rsidRPr="00000000">
        <w:rPr>
          <w:rtl w:val="0"/>
        </w:rPr>
        <w:t xml:space="preserve"> Shows the relationship between inflation and monetary policy.</w:t>
        <w:br w:type="textWrapping"/>
      </w:r>
    </w:p>
    <w:p w:rsidR="00000000" w:rsidDel="00000000" w:rsidP="00000000" w:rsidRDefault="00000000" w:rsidRPr="00000000" w14:paraId="0000011A">
      <w:pPr>
        <w:numPr>
          <w:ilvl w:val="0"/>
          <w:numId w:val="8"/>
        </w:numPr>
        <w:spacing w:after="0" w:before="0" w:lineRule="auto"/>
        <w:ind w:left="720" w:hanging="360"/>
        <w:rPr/>
      </w:pPr>
      <w:r w:rsidDel="00000000" w:rsidR="00000000" w:rsidRPr="00000000">
        <w:rPr>
          <w:b w:val="1"/>
          <w:rtl w:val="0"/>
        </w:rPr>
        <w:t xml:space="preserve">Trade Balance Chart:</w:t>
      </w:r>
      <w:r w:rsidDel="00000000" w:rsidR="00000000" w:rsidRPr="00000000">
        <w:rPr>
          <w:rtl w:val="0"/>
        </w:rPr>
        <w:t xml:space="preserve"> Highlights import-export dynamics and rupee stability.</w:t>
        <w:br w:type="textWrapping"/>
      </w:r>
    </w:p>
    <w:p w:rsidR="00000000" w:rsidDel="00000000" w:rsidP="00000000" w:rsidRDefault="00000000" w:rsidRPr="00000000" w14:paraId="0000011B">
      <w:pPr>
        <w:numPr>
          <w:ilvl w:val="0"/>
          <w:numId w:val="8"/>
        </w:numPr>
        <w:spacing w:after="240" w:before="0" w:lineRule="auto"/>
        <w:ind w:left="720" w:hanging="360"/>
        <w:rPr/>
      </w:pPr>
      <w:r w:rsidDel="00000000" w:rsidR="00000000" w:rsidRPr="00000000">
        <w:rPr>
          <w:b w:val="1"/>
          <w:rtl w:val="0"/>
        </w:rPr>
        <w:t xml:space="preserve">Digital Transactions:</w:t>
      </w:r>
      <w:r w:rsidDel="00000000" w:rsidR="00000000" w:rsidRPr="00000000">
        <w:rPr>
          <w:rtl w:val="0"/>
        </w:rPr>
        <w:t xml:space="preserve"> Demonstrates India’s fintech revolution post-UPI introduction.</w:t>
        <w:br w:type="textWrapping"/>
      </w:r>
    </w:p>
    <w:p w:rsidR="00000000" w:rsidDel="00000000" w:rsidP="00000000" w:rsidRDefault="00000000" w:rsidRPr="00000000" w14:paraId="0000011C">
      <w:pPr>
        <w:spacing w:after="240" w:before="240" w:lineRule="auto"/>
        <w:rPr/>
      </w:pPr>
      <w:r w:rsidDel="00000000" w:rsidR="00000000" w:rsidRPr="00000000">
        <w:rPr>
          <w:rtl w:val="0"/>
        </w:rPr>
        <w:t xml:space="preserve">Export options allow users to save visualizations as </w:t>
      </w:r>
      <w:r w:rsidDel="00000000" w:rsidR="00000000" w:rsidRPr="00000000">
        <w:rPr>
          <w:b w:val="1"/>
          <w:rtl w:val="0"/>
        </w:rPr>
        <w:t xml:space="preserve">PNG, PDF, or CSV</w:t>
      </w:r>
      <w:r w:rsidDel="00000000" w:rsidR="00000000" w:rsidRPr="00000000">
        <w:rPr>
          <w:rtl w:val="0"/>
        </w:rPr>
        <w:t xml:space="preserve">.</w:t>
        <w:br w:type="textWrapping"/>
        <w:t xml:space="preserve"> Data filtering and tooltips improve interpretability and user experience.</w:t>
      </w:r>
    </w:p>
    <w:p w:rsidR="00000000" w:rsidDel="00000000" w:rsidP="00000000" w:rsidRDefault="00000000" w:rsidRPr="00000000" w14:paraId="0000011D">
      <w:pPr>
        <w:spacing w:after="240" w:before="240" w:lineRule="auto"/>
        <w:rPr>
          <w:sz w:val="24"/>
          <w:szCs w:val="24"/>
        </w:rPr>
      </w:pPr>
      <w:r w:rsidDel="00000000" w:rsidR="00000000" w:rsidRPr="00000000">
        <w:rPr>
          <w:rtl w:val="0"/>
        </w:rPr>
      </w:r>
    </w:p>
    <w:p w:rsidR="00000000" w:rsidDel="00000000" w:rsidP="00000000" w:rsidRDefault="00000000" w:rsidRPr="00000000" w14:paraId="0000011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 </w:t>
      </w:r>
    </w:p>
    <w:p w:rsidR="00000000" w:rsidDel="00000000" w:rsidP="00000000" w:rsidRDefault="00000000" w:rsidRPr="00000000" w14:paraId="00000120">
      <w:pPr>
        <w:pStyle w:val="Heading1"/>
        <w:keepNext w:val="0"/>
        <w:keepLines w:val="0"/>
        <w:spacing w:before="480" w:lineRule="auto"/>
        <w:rPr>
          <w:b w:val="1"/>
          <w:sz w:val="46"/>
          <w:szCs w:val="46"/>
        </w:rPr>
      </w:pPr>
      <w:bookmarkStart w:colFirst="0" w:colLast="0" w:name="_heading=h.1g5v0bpfgfbb" w:id="33"/>
      <w:bookmarkEnd w:id="33"/>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sz w:val="46"/>
          <w:szCs w:val="46"/>
        </w:rPr>
      </w:pPr>
      <w:bookmarkStart w:colFirst="0" w:colLast="0" w:name="_heading=h.wzk3p2pj8k8o" w:id="34"/>
      <w:bookmarkEnd w:id="34"/>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sz w:val="46"/>
          <w:szCs w:val="46"/>
        </w:rPr>
      </w:pPr>
      <w:bookmarkStart w:colFirst="0" w:colLast="0" w:name="_heading=h.gdgcnygo2zzz" w:id="35"/>
      <w:bookmarkEnd w:id="35"/>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sz w:val="46"/>
          <w:szCs w:val="46"/>
        </w:rPr>
      </w:pPr>
      <w:bookmarkStart w:colFirst="0" w:colLast="0" w:name="_heading=h.55bgkoynphm2" w:id="36"/>
      <w:bookmarkEnd w:id="36"/>
      <w:r w:rsidDel="00000000" w:rsidR="00000000" w:rsidRPr="00000000">
        <w:rPr>
          <w:rtl w:val="0"/>
        </w:rPr>
      </w:r>
    </w:p>
    <w:p w:rsidR="00000000" w:rsidDel="00000000" w:rsidP="00000000" w:rsidRDefault="00000000" w:rsidRPr="00000000" w14:paraId="00000124">
      <w:pPr>
        <w:pStyle w:val="Heading2"/>
        <w:keepNext w:val="0"/>
        <w:keepLines w:val="0"/>
        <w:spacing w:before="480" w:lineRule="auto"/>
        <w:rPr>
          <w:b w:val="1"/>
          <w:sz w:val="30"/>
          <w:szCs w:val="30"/>
        </w:rPr>
      </w:pPr>
      <w:bookmarkStart w:colFirst="0" w:colLast="0" w:name="_heading=h.k4f8ye4xiv6n" w:id="37"/>
      <w:bookmarkEnd w:id="37"/>
      <w:r w:rsidDel="00000000" w:rsidR="00000000" w:rsidRPr="00000000">
        <w:rPr>
          <w:b w:val="1"/>
          <w:sz w:val="30"/>
          <w:szCs w:val="30"/>
          <w:rtl w:val="0"/>
        </w:rPr>
        <w:t xml:space="preserve">CHAPTER 10: REAL-WORLD APPLICATIONS AND USEFULNESS</w:t>
      </w:r>
    </w:p>
    <w:p w:rsidR="00000000" w:rsidDel="00000000" w:rsidP="00000000" w:rsidRDefault="00000000" w:rsidRPr="00000000" w14:paraId="00000125">
      <w:pPr>
        <w:spacing w:after="240" w:before="240" w:lineRule="auto"/>
        <w:rPr/>
      </w:pPr>
      <w:r w:rsidDel="00000000" w:rsidR="00000000" w:rsidRPr="00000000">
        <w:rPr>
          <w:b w:val="1"/>
          <w:rtl w:val="0"/>
        </w:rPr>
        <w:t xml:space="preserve">For Policymakers:</w:t>
        <w:br w:type="textWrapping"/>
      </w:r>
      <w:r w:rsidDel="00000000" w:rsidR="00000000" w:rsidRPr="00000000">
        <w:rPr>
          <w:rtl w:val="0"/>
        </w:rPr>
        <w:t xml:space="preserve"> Supports monetary and fiscal policy evaluation.</w:t>
      </w:r>
    </w:p>
    <w:p w:rsidR="00000000" w:rsidDel="00000000" w:rsidP="00000000" w:rsidRDefault="00000000" w:rsidRPr="00000000" w14:paraId="00000126">
      <w:pPr>
        <w:spacing w:after="240" w:before="240" w:lineRule="auto"/>
        <w:rPr/>
      </w:pPr>
      <w:r w:rsidDel="00000000" w:rsidR="00000000" w:rsidRPr="00000000">
        <w:rPr>
          <w:b w:val="1"/>
          <w:rtl w:val="0"/>
        </w:rPr>
        <w:t xml:space="preserve">For Businesses:</w:t>
        <w:br w:type="textWrapping"/>
      </w:r>
      <w:r w:rsidDel="00000000" w:rsidR="00000000" w:rsidRPr="00000000">
        <w:rPr>
          <w:rtl w:val="0"/>
        </w:rPr>
        <w:t xml:space="preserve"> Helps forecast market behavior based on macroeconomic indicators.</w:t>
      </w:r>
    </w:p>
    <w:p w:rsidR="00000000" w:rsidDel="00000000" w:rsidP="00000000" w:rsidRDefault="00000000" w:rsidRPr="00000000" w14:paraId="00000127">
      <w:pPr>
        <w:spacing w:after="240" w:before="240" w:lineRule="auto"/>
        <w:rPr/>
      </w:pPr>
      <w:r w:rsidDel="00000000" w:rsidR="00000000" w:rsidRPr="00000000">
        <w:rPr>
          <w:b w:val="1"/>
          <w:rtl w:val="0"/>
        </w:rPr>
        <w:t xml:space="preserve">For Students &amp; Researchers:</w:t>
        <w:br w:type="textWrapping"/>
      </w:r>
      <w:r w:rsidDel="00000000" w:rsidR="00000000" w:rsidRPr="00000000">
        <w:rPr>
          <w:rtl w:val="0"/>
        </w:rPr>
        <w:t xml:space="preserve"> Provides structured datasets and visual insights for academic use.</w:t>
      </w:r>
    </w:p>
    <w:p w:rsidR="00000000" w:rsidDel="00000000" w:rsidP="00000000" w:rsidRDefault="00000000" w:rsidRPr="00000000" w14:paraId="00000128">
      <w:pPr>
        <w:spacing w:after="240" w:before="240" w:lineRule="auto"/>
        <w:rPr/>
      </w:pPr>
      <w:r w:rsidDel="00000000" w:rsidR="00000000" w:rsidRPr="00000000">
        <w:rPr>
          <w:b w:val="1"/>
          <w:rtl w:val="0"/>
        </w:rPr>
        <w:t xml:space="preserve">For Citizens:</w:t>
        <w:br w:type="textWrapping"/>
      </w:r>
      <w:r w:rsidDel="00000000" w:rsidR="00000000" w:rsidRPr="00000000">
        <w:rPr>
          <w:rtl w:val="0"/>
        </w:rPr>
        <w:t xml:space="preserve"> Promotes awareness of India’s economic position and trends.</w:t>
      </w:r>
    </w:p>
    <w:p w:rsidR="00000000" w:rsidDel="00000000" w:rsidP="00000000" w:rsidRDefault="00000000" w:rsidRPr="00000000" w14:paraId="00000129">
      <w:pPr>
        <w:spacing w:after="240" w:before="240" w:lineRule="auto"/>
        <w:rPr/>
      </w:pPr>
      <w:r w:rsidDel="00000000" w:rsidR="00000000" w:rsidRPr="00000000">
        <w:rPr>
          <w:rtl w:val="0"/>
        </w:rPr>
        <w:t xml:space="preserve">Real-time access to economic indicators helps interpret practical questions such as:</w:t>
      </w:r>
    </w:p>
    <w:p w:rsidR="00000000" w:rsidDel="00000000" w:rsidP="00000000" w:rsidRDefault="00000000" w:rsidRPr="00000000" w14:paraId="0000012A">
      <w:pPr>
        <w:numPr>
          <w:ilvl w:val="0"/>
          <w:numId w:val="9"/>
        </w:numPr>
        <w:spacing w:after="0" w:before="240" w:lineRule="auto"/>
        <w:ind w:left="720" w:hanging="360"/>
        <w:rPr/>
      </w:pPr>
      <w:r w:rsidDel="00000000" w:rsidR="00000000" w:rsidRPr="00000000">
        <w:rPr>
          <w:rtl w:val="0"/>
        </w:rPr>
        <w:t xml:space="preserve">How does repo rate affect EMIs?</w:t>
        <w:br w:type="textWrapping"/>
      </w:r>
    </w:p>
    <w:p w:rsidR="00000000" w:rsidDel="00000000" w:rsidP="00000000" w:rsidRDefault="00000000" w:rsidRPr="00000000" w14:paraId="0000012B">
      <w:pPr>
        <w:numPr>
          <w:ilvl w:val="0"/>
          <w:numId w:val="9"/>
        </w:numPr>
        <w:spacing w:after="0" w:before="0" w:lineRule="auto"/>
        <w:ind w:left="720" w:hanging="360"/>
        <w:rPr/>
      </w:pPr>
      <w:r w:rsidDel="00000000" w:rsidR="00000000" w:rsidRPr="00000000">
        <w:rPr>
          <w:rtl w:val="0"/>
        </w:rPr>
        <w:t xml:space="preserve">How do GST collections reflect market activity?</w:t>
        <w:br w:type="textWrapping"/>
      </w:r>
    </w:p>
    <w:p w:rsidR="00000000" w:rsidDel="00000000" w:rsidP="00000000" w:rsidRDefault="00000000" w:rsidRPr="00000000" w14:paraId="0000012C">
      <w:pPr>
        <w:numPr>
          <w:ilvl w:val="0"/>
          <w:numId w:val="9"/>
        </w:numPr>
        <w:spacing w:after="240" w:before="0" w:lineRule="auto"/>
        <w:ind w:left="720" w:hanging="360"/>
        <w:rPr/>
      </w:pPr>
      <w:r w:rsidDel="00000000" w:rsidR="00000000" w:rsidRPr="00000000">
        <w:rPr>
          <w:rtl w:val="0"/>
        </w:rPr>
        <w:t xml:space="preserve">What is the inflation trend relative to growth rate?</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2"/>
        <w:spacing w:after="240" w:before="240" w:lineRule="auto"/>
        <w:rPr>
          <w:b w:val="1"/>
          <w:sz w:val="30"/>
          <w:szCs w:val="30"/>
        </w:rPr>
      </w:pPr>
      <w:bookmarkStart w:colFirst="0" w:colLast="0" w:name="_heading=h.vwf1hau9a7lr" w:id="38"/>
      <w:bookmarkEnd w:id="38"/>
      <w:r w:rsidDel="00000000" w:rsidR="00000000" w:rsidRPr="00000000">
        <w:rPr>
          <w:b w:val="1"/>
          <w:sz w:val="30"/>
          <w:szCs w:val="30"/>
          <w:rtl w:val="0"/>
        </w:rPr>
        <w:t xml:space="preserve">CHAPTER 11: CHALLENGES AND SOLUTIONS</w:t>
      </w:r>
    </w:p>
    <w:p w:rsidR="00000000" w:rsidDel="00000000" w:rsidP="00000000" w:rsidRDefault="00000000" w:rsidRPr="00000000" w14:paraId="0000013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 </w:t>
      </w:r>
    </w:p>
    <w:tbl>
      <w:tblPr>
        <w:tblStyle w:val="Table3"/>
        <w:tblW w:w="7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5"/>
        <w:gridCol w:w="4085"/>
        <w:tblGridChange w:id="0">
          <w:tblGrid>
            <w:gridCol w:w="3665"/>
            <w:gridCol w:w="4085"/>
          </w:tblGrid>
        </w:tblGridChange>
      </w:tblGrid>
      <w:tr>
        <w:trPr>
          <w:cantSplit w:val="0"/>
          <w:trHeight w:val="500" w:hRule="atLeast"/>
          <w:tblHeader w:val="0"/>
        </w:trPr>
        <w:tc>
          <w:tcPr/>
          <w:p w:rsidR="00000000" w:rsidDel="00000000" w:rsidP="00000000" w:rsidRDefault="00000000" w:rsidRPr="00000000" w14:paraId="00000139">
            <w:pPr>
              <w:spacing w:after="240" w:before="240" w:lineRule="auto"/>
              <w:jc w:val="center"/>
              <w:rPr/>
            </w:pPr>
            <w:r w:rsidDel="00000000" w:rsidR="00000000" w:rsidRPr="00000000">
              <w:rPr>
                <w:b w:val="1"/>
                <w:rtl w:val="0"/>
              </w:rPr>
              <w:t xml:space="preserve">Challenge</w:t>
            </w:r>
            <w:r w:rsidDel="00000000" w:rsidR="00000000" w:rsidRPr="00000000">
              <w:rPr>
                <w:rtl w:val="0"/>
              </w:rPr>
            </w:r>
          </w:p>
        </w:tc>
        <w:tc>
          <w:tcPr/>
          <w:p w:rsidR="00000000" w:rsidDel="00000000" w:rsidP="00000000" w:rsidRDefault="00000000" w:rsidRPr="00000000" w14:paraId="0000013A">
            <w:pPr>
              <w:spacing w:after="240" w:before="240" w:lineRule="auto"/>
              <w:jc w:val="center"/>
              <w:rPr/>
            </w:pPr>
            <w:r w:rsidDel="00000000" w:rsidR="00000000" w:rsidRPr="00000000">
              <w:rPr>
                <w:b w:val="1"/>
                <w:rtl w:val="0"/>
              </w:rPr>
              <w:t xml:space="preserve">Solution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3B">
            <w:pPr>
              <w:spacing w:after="240" w:before="240" w:lineRule="auto"/>
              <w:rPr/>
            </w:pPr>
            <w:r w:rsidDel="00000000" w:rsidR="00000000" w:rsidRPr="00000000">
              <w:rPr>
                <w:rtl w:val="0"/>
              </w:rPr>
              <w:t xml:space="preserve">Inconsistent formats across datasets</w:t>
            </w:r>
          </w:p>
        </w:tc>
        <w:tc>
          <w:tcPr/>
          <w:p w:rsidR="00000000" w:rsidDel="00000000" w:rsidP="00000000" w:rsidRDefault="00000000" w:rsidRPr="00000000" w14:paraId="0000013C">
            <w:pPr>
              <w:spacing w:after="240" w:before="240" w:lineRule="auto"/>
              <w:rPr/>
            </w:pPr>
            <w:r w:rsidDel="00000000" w:rsidR="00000000" w:rsidRPr="00000000">
              <w:rPr>
                <w:rtl w:val="0"/>
              </w:rPr>
              <w:t xml:space="preserve">Used Pandas for data normalization</w:t>
            </w:r>
          </w:p>
        </w:tc>
      </w:tr>
      <w:tr>
        <w:trPr>
          <w:cantSplit w:val="0"/>
          <w:trHeight w:val="500" w:hRule="atLeast"/>
          <w:tblHeader w:val="0"/>
        </w:trPr>
        <w:tc>
          <w:tcPr/>
          <w:p w:rsidR="00000000" w:rsidDel="00000000" w:rsidP="00000000" w:rsidRDefault="00000000" w:rsidRPr="00000000" w14:paraId="0000013D">
            <w:pPr>
              <w:spacing w:after="240" w:before="240" w:lineRule="auto"/>
              <w:rPr/>
            </w:pPr>
            <w:r w:rsidDel="00000000" w:rsidR="00000000" w:rsidRPr="00000000">
              <w:rPr>
                <w:rtl w:val="0"/>
              </w:rPr>
              <w:t xml:space="preserve">JSON load delays</w:t>
            </w:r>
          </w:p>
        </w:tc>
        <w:tc>
          <w:tcPr/>
          <w:p w:rsidR="00000000" w:rsidDel="00000000" w:rsidP="00000000" w:rsidRDefault="00000000" w:rsidRPr="00000000" w14:paraId="0000013E">
            <w:pPr>
              <w:spacing w:after="240" w:before="240" w:lineRule="auto"/>
              <w:rPr/>
            </w:pPr>
            <w:r w:rsidDel="00000000" w:rsidR="00000000" w:rsidRPr="00000000">
              <w:rPr>
                <w:rtl w:val="0"/>
              </w:rPr>
              <w:t xml:space="preserve">Implemented Flask-Caching</w:t>
            </w:r>
          </w:p>
        </w:tc>
      </w:tr>
      <w:tr>
        <w:trPr>
          <w:cantSplit w:val="0"/>
          <w:trHeight w:val="500" w:hRule="atLeast"/>
          <w:tblHeader w:val="0"/>
        </w:trPr>
        <w:tc>
          <w:tcPr/>
          <w:p w:rsidR="00000000" w:rsidDel="00000000" w:rsidP="00000000" w:rsidRDefault="00000000" w:rsidRPr="00000000" w14:paraId="0000013F">
            <w:pPr>
              <w:spacing w:after="240" w:before="240" w:lineRule="auto"/>
              <w:rPr/>
            </w:pPr>
            <w:r w:rsidDel="00000000" w:rsidR="00000000" w:rsidRPr="00000000">
              <w:rPr>
                <w:rtl w:val="0"/>
              </w:rPr>
              <w:t xml:space="preserve">Chart resizing and responsiveness</w:t>
            </w:r>
          </w:p>
        </w:tc>
        <w:tc>
          <w:tcPr/>
          <w:p w:rsidR="00000000" w:rsidDel="00000000" w:rsidP="00000000" w:rsidRDefault="00000000" w:rsidRPr="00000000" w14:paraId="00000140">
            <w:pPr>
              <w:spacing w:after="240" w:before="240" w:lineRule="auto"/>
              <w:rPr/>
            </w:pPr>
            <w:r w:rsidDel="00000000" w:rsidR="00000000" w:rsidRPr="00000000">
              <w:rPr>
                <w:rtl w:val="0"/>
              </w:rPr>
              <w:t xml:space="preserve">Used Bootstrap grid &amp; Chart.js listeners</w:t>
            </w:r>
          </w:p>
        </w:tc>
      </w:tr>
      <w:tr>
        <w:trPr>
          <w:cantSplit w:val="0"/>
          <w:trHeight w:val="500" w:hRule="atLeast"/>
          <w:tblHeader w:val="0"/>
        </w:trPr>
        <w:tc>
          <w:tcPr/>
          <w:p w:rsidR="00000000" w:rsidDel="00000000" w:rsidP="00000000" w:rsidRDefault="00000000" w:rsidRPr="00000000" w14:paraId="00000141">
            <w:pPr>
              <w:spacing w:after="240" w:before="240" w:lineRule="auto"/>
              <w:rPr/>
            </w:pPr>
            <w:r w:rsidDel="00000000" w:rsidR="00000000" w:rsidRPr="00000000">
              <w:rPr>
                <w:rtl w:val="0"/>
              </w:rPr>
              <w:t xml:space="preserve">API errors during CORS</w:t>
            </w:r>
          </w:p>
        </w:tc>
        <w:tc>
          <w:tcPr/>
          <w:p w:rsidR="00000000" w:rsidDel="00000000" w:rsidP="00000000" w:rsidRDefault="00000000" w:rsidRPr="00000000" w14:paraId="00000142">
            <w:pPr>
              <w:spacing w:after="240" w:before="240" w:lineRule="auto"/>
              <w:rPr/>
            </w:pPr>
            <w:r w:rsidDel="00000000" w:rsidR="00000000" w:rsidRPr="00000000">
              <w:rPr>
                <w:rtl w:val="0"/>
              </w:rPr>
              <w:t xml:space="preserve">Used Flask-CORS middleware</w:t>
            </w:r>
          </w:p>
        </w:tc>
      </w:tr>
    </w:tbl>
    <w:p w:rsidR="00000000" w:rsidDel="00000000" w:rsidP="00000000" w:rsidRDefault="00000000" w:rsidRPr="00000000" w14:paraId="00000143">
      <w:pPr>
        <w:spacing w:after="240" w:before="240" w:lineRule="auto"/>
        <w:rPr/>
      </w:pP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sz w:val="46"/>
          <w:szCs w:val="46"/>
        </w:rPr>
      </w:pPr>
      <w:bookmarkStart w:colFirst="0" w:colLast="0" w:name="_heading=h.4df3fc3bovwi" w:id="39"/>
      <w:bookmarkEnd w:id="39"/>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sz w:val="46"/>
          <w:szCs w:val="46"/>
        </w:rPr>
      </w:pPr>
      <w:bookmarkStart w:colFirst="0" w:colLast="0" w:name="_heading=h.4tpoxt2y6158" w:id="40"/>
      <w:bookmarkEnd w:id="40"/>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sz w:val="46"/>
          <w:szCs w:val="46"/>
        </w:rPr>
      </w:pPr>
      <w:bookmarkStart w:colFirst="0" w:colLast="0" w:name="_heading=h.y1xagqi28jy3" w:id="41"/>
      <w:bookmarkEnd w:id="41"/>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keepNext w:val="0"/>
        <w:keepLines w:val="0"/>
        <w:spacing w:before="480" w:lineRule="auto"/>
        <w:rPr>
          <w:b w:val="1"/>
          <w:sz w:val="30"/>
          <w:szCs w:val="30"/>
        </w:rPr>
      </w:pPr>
      <w:bookmarkStart w:colFirst="0" w:colLast="0" w:name="_heading=h.oh2enojksk2c" w:id="42"/>
      <w:bookmarkEnd w:id="42"/>
      <w:r w:rsidDel="00000000" w:rsidR="00000000" w:rsidRPr="00000000">
        <w:rPr>
          <w:b w:val="1"/>
          <w:sz w:val="30"/>
          <w:szCs w:val="30"/>
          <w:rtl w:val="0"/>
        </w:rPr>
        <w:t xml:space="preserve">CHAPTER 12: FUTURE SCOPE AND ENHANCEMENTS</w:t>
      </w:r>
    </w:p>
    <w:p w:rsidR="00000000" w:rsidDel="00000000" w:rsidP="00000000" w:rsidRDefault="00000000" w:rsidRPr="00000000" w14:paraId="00000148">
      <w:pPr>
        <w:spacing w:after="240" w:before="240" w:lineRule="auto"/>
        <w:rPr/>
      </w:pPr>
      <w:r w:rsidDel="00000000" w:rsidR="00000000" w:rsidRPr="00000000">
        <w:rPr>
          <w:rtl w:val="0"/>
        </w:rPr>
        <w:t xml:space="preserve">Integration with </w:t>
      </w:r>
      <w:r w:rsidDel="00000000" w:rsidR="00000000" w:rsidRPr="00000000">
        <w:rPr>
          <w:b w:val="1"/>
          <w:rtl w:val="0"/>
        </w:rPr>
        <w:t xml:space="preserve">live data APIs</w:t>
      </w:r>
      <w:r w:rsidDel="00000000" w:rsidR="00000000" w:rsidRPr="00000000">
        <w:rPr>
          <w:rtl w:val="0"/>
        </w:rPr>
        <w:t xml:space="preserve"> from RBI, MOSPI, and NPCI.</w:t>
        <w:br w:type="textWrapping"/>
        <w:t xml:space="preserve">AI-based </w:t>
      </w:r>
      <w:r w:rsidDel="00000000" w:rsidR="00000000" w:rsidRPr="00000000">
        <w:rPr>
          <w:b w:val="1"/>
          <w:rtl w:val="0"/>
        </w:rPr>
        <w:t xml:space="preserve">forecasting models</w:t>
      </w:r>
      <w:r w:rsidDel="00000000" w:rsidR="00000000" w:rsidRPr="00000000">
        <w:rPr>
          <w:rtl w:val="0"/>
        </w:rPr>
        <w:t xml:space="preserve"> using LSTM or ARIMA.</w:t>
        <w:br w:type="textWrapping"/>
        <w:t xml:space="preserve">Expansion to include </w:t>
      </w:r>
      <w:r w:rsidDel="00000000" w:rsidR="00000000" w:rsidRPr="00000000">
        <w:rPr>
          <w:b w:val="1"/>
          <w:rtl w:val="0"/>
        </w:rPr>
        <w:t xml:space="preserve">state-level indicators</w:t>
      </w:r>
      <w:r w:rsidDel="00000000" w:rsidR="00000000" w:rsidRPr="00000000">
        <w:rPr>
          <w:rtl w:val="0"/>
        </w:rPr>
        <w:t xml:space="preserve"> for localized analysis.</w:t>
        <w:br w:type="textWrapping"/>
      </w:r>
      <w:r w:rsidDel="00000000" w:rsidR="00000000" w:rsidRPr="00000000">
        <w:rPr>
          <w:b w:val="1"/>
          <w:rtl w:val="0"/>
        </w:rPr>
        <w:t xml:space="preserve">User accounts and personalized dashboards.</w:t>
        <w:br w:type="textWrapping"/>
      </w:r>
      <w:r w:rsidDel="00000000" w:rsidR="00000000" w:rsidRPr="00000000">
        <w:rPr>
          <w:rtl w:val="0"/>
        </w:rPr>
        <w:t xml:space="preserve">Integration with </w:t>
      </w:r>
      <w:r w:rsidDel="00000000" w:rsidR="00000000" w:rsidRPr="00000000">
        <w:rPr>
          <w:b w:val="1"/>
          <w:rtl w:val="0"/>
        </w:rPr>
        <w:t xml:space="preserve">Power BI</w:t>
      </w:r>
      <w:r w:rsidDel="00000000" w:rsidR="00000000" w:rsidRPr="00000000">
        <w:rPr>
          <w:rtl w:val="0"/>
        </w:rPr>
        <w:t xml:space="preserve">, </w:t>
      </w:r>
      <w:r w:rsidDel="00000000" w:rsidR="00000000" w:rsidRPr="00000000">
        <w:rPr>
          <w:b w:val="1"/>
          <w:rtl w:val="0"/>
        </w:rPr>
        <w:t xml:space="preserve">Tableau</w:t>
      </w:r>
      <w:r w:rsidDel="00000000" w:rsidR="00000000" w:rsidRPr="00000000">
        <w:rPr>
          <w:rtl w:val="0"/>
        </w:rPr>
        <w:t xml:space="preserve">, or </w:t>
      </w:r>
      <w:r w:rsidDel="00000000" w:rsidR="00000000" w:rsidRPr="00000000">
        <w:rPr>
          <w:b w:val="1"/>
          <w:rtl w:val="0"/>
        </w:rPr>
        <w:t xml:space="preserve">Google Data Studio</w:t>
      </w:r>
      <w:r w:rsidDel="00000000" w:rsidR="00000000" w:rsidRPr="00000000">
        <w:rPr>
          <w:rtl w:val="0"/>
        </w:rPr>
        <w:t xml:space="preserve">.</w:t>
        <w:br w:type="textWrapping"/>
        <w:t xml:space="preserve">Deployment on </w:t>
      </w:r>
      <w:r w:rsidDel="00000000" w:rsidR="00000000" w:rsidRPr="00000000">
        <w:rPr>
          <w:b w:val="1"/>
          <w:rtl w:val="0"/>
        </w:rPr>
        <w:t xml:space="preserve">cloud platforms</w:t>
      </w:r>
      <w:r w:rsidDel="00000000" w:rsidR="00000000" w:rsidRPr="00000000">
        <w:rPr>
          <w:rtl w:val="0"/>
        </w:rPr>
        <w:t xml:space="preserve"> like AWS or Azure for scalability.</w:t>
      </w:r>
    </w:p>
    <w:p w:rsidR="00000000" w:rsidDel="00000000" w:rsidP="00000000" w:rsidRDefault="00000000" w:rsidRPr="00000000" w14:paraId="00000149">
      <w:pPr>
        <w:spacing w:after="240" w:before="240" w:lineRule="auto"/>
        <w:rPr>
          <w:b w:val="1"/>
          <w:sz w:val="46"/>
          <w:szCs w:val="4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4A">
      <w:pPr>
        <w:pStyle w:val="Heading2"/>
        <w:keepNext w:val="0"/>
        <w:keepLines w:val="0"/>
        <w:spacing w:before="480" w:lineRule="auto"/>
        <w:rPr>
          <w:b w:val="1"/>
          <w:sz w:val="30"/>
          <w:szCs w:val="30"/>
        </w:rPr>
      </w:pPr>
      <w:bookmarkStart w:colFirst="0" w:colLast="0" w:name="_heading=h.dvlompfxyaqn" w:id="43"/>
      <w:bookmarkEnd w:id="43"/>
      <w:r w:rsidDel="00000000" w:rsidR="00000000" w:rsidRPr="00000000">
        <w:rPr>
          <w:b w:val="1"/>
          <w:sz w:val="30"/>
          <w:szCs w:val="30"/>
          <w:rtl w:val="0"/>
        </w:rPr>
        <w:t xml:space="preserve">CHAPTER 13: CONCLUSION</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IndianPulse successfully demonstrates the importance of </w:t>
      </w:r>
      <w:r w:rsidDel="00000000" w:rsidR="00000000" w:rsidRPr="00000000">
        <w:rPr>
          <w:b w:val="1"/>
          <w:sz w:val="24"/>
          <w:szCs w:val="24"/>
          <w:rtl w:val="0"/>
        </w:rPr>
        <w:t xml:space="preserve">economic transparency and visualization</w:t>
      </w:r>
      <w:r w:rsidDel="00000000" w:rsidR="00000000" w:rsidRPr="00000000">
        <w:rPr>
          <w:sz w:val="24"/>
          <w:szCs w:val="24"/>
          <w:rtl w:val="0"/>
        </w:rPr>
        <w:t xml:space="preserve"> in promoting informed decision-making.</w:t>
        <w:br w:type="textWrapping"/>
        <w:t xml:space="preserve"> Using Flask, Chart.js, and Pandas, it delivers an interactive experience that converts raw statistical data into meaningful insights.</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The project aligns with India’s </w:t>
      </w:r>
      <w:r w:rsidDel="00000000" w:rsidR="00000000" w:rsidRPr="00000000">
        <w:rPr>
          <w:b w:val="1"/>
          <w:sz w:val="24"/>
          <w:szCs w:val="24"/>
          <w:rtl w:val="0"/>
        </w:rPr>
        <w:t xml:space="preserve">Digital Transformation</w:t>
      </w:r>
      <w:r w:rsidDel="00000000" w:rsidR="00000000" w:rsidRPr="00000000">
        <w:rPr>
          <w:sz w:val="24"/>
          <w:szCs w:val="24"/>
          <w:rtl w:val="0"/>
        </w:rPr>
        <w:t xml:space="preserve"> goals and fosters a </w:t>
      </w:r>
      <w:r w:rsidDel="00000000" w:rsidR="00000000" w:rsidRPr="00000000">
        <w:rPr>
          <w:b w:val="1"/>
          <w:sz w:val="24"/>
          <w:szCs w:val="24"/>
          <w:rtl w:val="0"/>
        </w:rPr>
        <w:t xml:space="preserve">data-aware citizenry</w:t>
      </w:r>
      <w:r w:rsidDel="00000000" w:rsidR="00000000" w:rsidRPr="00000000">
        <w:rPr>
          <w:sz w:val="24"/>
          <w:szCs w:val="24"/>
          <w:rtl w:val="0"/>
        </w:rPr>
        <w:t xml:space="preserve"> by making complex economic metrics visually intuitive and accessible.</w:t>
      </w:r>
    </w:p>
    <w:p w:rsidR="00000000" w:rsidDel="00000000" w:rsidP="00000000" w:rsidRDefault="00000000" w:rsidRPr="00000000" w14:paraId="0000014D">
      <w:pPr>
        <w:spacing w:after="240" w:before="240" w:lineRule="auto"/>
        <w:rPr/>
      </w:pPr>
      <w:r w:rsidDel="00000000" w:rsidR="00000000" w:rsidRPr="00000000">
        <w:rPr>
          <w:rtl w:val="0"/>
        </w:rPr>
        <w:t xml:space="preserve"> </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b w:val="1"/>
          <w:sz w:val="46"/>
          <w:szCs w:val="46"/>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spacing w:after="240" w:before="240" w:lineRule="auto"/>
        <w:rPr>
          <w:b w:val="1"/>
          <w:sz w:val="30"/>
          <w:szCs w:val="30"/>
        </w:rPr>
      </w:pPr>
      <w:bookmarkStart w:colFirst="0" w:colLast="0" w:name="_heading=h.38w2pmkh94c5" w:id="44"/>
      <w:bookmarkEnd w:id="44"/>
      <w:r w:rsidDel="00000000" w:rsidR="00000000" w:rsidRPr="00000000">
        <w:rPr>
          <w:b w:val="1"/>
          <w:sz w:val="30"/>
          <w:szCs w:val="30"/>
          <w:rtl w:val="0"/>
        </w:rPr>
        <w:t xml:space="preserve">CHAPTER 14: REFERENCES</w:t>
      </w:r>
    </w:p>
    <w:p w:rsidR="00000000" w:rsidDel="00000000" w:rsidP="00000000" w:rsidRDefault="00000000" w:rsidRPr="00000000" w14:paraId="00000154">
      <w:pPr>
        <w:numPr>
          <w:ilvl w:val="0"/>
          <w:numId w:val="15"/>
        </w:numPr>
        <w:spacing w:after="0" w:before="240" w:lineRule="auto"/>
        <w:ind w:left="720" w:hanging="360"/>
        <w:rPr/>
      </w:pPr>
      <w:r w:rsidDel="00000000" w:rsidR="00000000" w:rsidRPr="00000000">
        <w:rPr>
          <w:b w:val="1"/>
          <w:rtl w:val="0"/>
        </w:rPr>
        <w:t xml:space="preserve">Reserve Bank of India (RBI)</w:t>
      </w:r>
      <w:r w:rsidDel="00000000" w:rsidR="00000000" w:rsidRPr="00000000">
        <w:rPr>
          <w:rtl w:val="0"/>
        </w:rPr>
        <w:t xml:space="preserve"> – https://rbi.org.in</w:t>
        <w:br w:type="textWrapping"/>
      </w:r>
    </w:p>
    <w:p w:rsidR="00000000" w:rsidDel="00000000" w:rsidP="00000000" w:rsidRDefault="00000000" w:rsidRPr="00000000" w14:paraId="00000155">
      <w:pPr>
        <w:numPr>
          <w:ilvl w:val="0"/>
          <w:numId w:val="15"/>
        </w:numPr>
        <w:spacing w:after="0" w:before="0" w:lineRule="auto"/>
        <w:ind w:left="720" w:hanging="360"/>
        <w:rPr/>
      </w:pPr>
      <w:r w:rsidDel="00000000" w:rsidR="00000000" w:rsidRPr="00000000">
        <w:rPr>
          <w:b w:val="1"/>
          <w:rtl w:val="0"/>
        </w:rPr>
        <w:t xml:space="preserve">Ministry of Statistics and Programme Implementation (MOSPI)</w:t>
      </w:r>
      <w:r w:rsidDel="00000000" w:rsidR="00000000" w:rsidRPr="00000000">
        <w:rPr>
          <w:rtl w:val="0"/>
        </w:rPr>
        <w:t xml:space="preserve"> – https://www.mospi.gov.in</w:t>
        <w:br w:type="textWrapping"/>
      </w:r>
    </w:p>
    <w:p w:rsidR="00000000" w:rsidDel="00000000" w:rsidP="00000000" w:rsidRDefault="00000000" w:rsidRPr="00000000" w14:paraId="00000156">
      <w:pPr>
        <w:numPr>
          <w:ilvl w:val="0"/>
          <w:numId w:val="15"/>
        </w:numPr>
        <w:spacing w:after="0" w:before="0" w:lineRule="auto"/>
        <w:ind w:left="720" w:hanging="360"/>
        <w:rPr/>
      </w:pPr>
      <w:r w:rsidDel="00000000" w:rsidR="00000000" w:rsidRPr="00000000">
        <w:rPr>
          <w:b w:val="1"/>
          <w:rtl w:val="0"/>
        </w:rPr>
        <w:t xml:space="preserve">Central Board of Indirect Taxes and Customs (CBIC)</w:t>
      </w:r>
      <w:r w:rsidDel="00000000" w:rsidR="00000000" w:rsidRPr="00000000">
        <w:rPr>
          <w:rtl w:val="0"/>
        </w:rPr>
        <w:t xml:space="preserve"> – https://www.cbic.gov.in</w:t>
        <w:br w:type="textWrapping"/>
      </w:r>
    </w:p>
    <w:p w:rsidR="00000000" w:rsidDel="00000000" w:rsidP="00000000" w:rsidRDefault="00000000" w:rsidRPr="00000000" w14:paraId="00000157">
      <w:pPr>
        <w:numPr>
          <w:ilvl w:val="0"/>
          <w:numId w:val="15"/>
        </w:numPr>
        <w:spacing w:after="0" w:before="0" w:lineRule="auto"/>
        <w:ind w:left="720" w:hanging="360"/>
        <w:rPr/>
      </w:pPr>
      <w:r w:rsidDel="00000000" w:rsidR="00000000" w:rsidRPr="00000000">
        <w:rPr>
          <w:b w:val="1"/>
          <w:rtl w:val="0"/>
        </w:rPr>
        <w:t xml:space="preserve">Centre for Monitoring Indian Economy (CMIE)</w:t>
      </w:r>
      <w:r w:rsidDel="00000000" w:rsidR="00000000" w:rsidRPr="00000000">
        <w:rPr>
          <w:rtl w:val="0"/>
        </w:rPr>
        <w:t xml:space="preserve"> – https://www.cmie.com</w:t>
        <w:br w:type="textWrapping"/>
      </w:r>
    </w:p>
    <w:p w:rsidR="00000000" w:rsidDel="00000000" w:rsidP="00000000" w:rsidRDefault="00000000" w:rsidRPr="00000000" w14:paraId="00000158">
      <w:pPr>
        <w:numPr>
          <w:ilvl w:val="0"/>
          <w:numId w:val="15"/>
        </w:numPr>
        <w:spacing w:after="0" w:before="0" w:lineRule="auto"/>
        <w:ind w:left="720" w:hanging="360"/>
        <w:rPr/>
      </w:pPr>
      <w:r w:rsidDel="00000000" w:rsidR="00000000" w:rsidRPr="00000000">
        <w:rPr>
          <w:b w:val="1"/>
          <w:rtl w:val="0"/>
        </w:rPr>
        <w:t xml:space="preserve">National Payments Corporation of India (NPCI)</w:t>
      </w:r>
      <w:r w:rsidDel="00000000" w:rsidR="00000000" w:rsidRPr="00000000">
        <w:rPr>
          <w:rtl w:val="0"/>
        </w:rPr>
        <w:t xml:space="preserve"> – https://www.npci.org.in</w:t>
        <w:br w:type="textWrapping"/>
      </w:r>
    </w:p>
    <w:p w:rsidR="00000000" w:rsidDel="00000000" w:rsidP="00000000" w:rsidRDefault="00000000" w:rsidRPr="00000000" w14:paraId="00000159">
      <w:pPr>
        <w:numPr>
          <w:ilvl w:val="0"/>
          <w:numId w:val="15"/>
        </w:numPr>
        <w:spacing w:after="0" w:before="0" w:lineRule="auto"/>
        <w:ind w:left="720" w:hanging="360"/>
        <w:rPr/>
      </w:pPr>
      <w:r w:rsidDel="00000000" w:rsidR="00000000" w:rsidRPr="00000000">
        <w:rPr>
          <w:b w:val="1"/>
          <w:rtl w:val="0"/>
        </w:rPr>
        <w:t xml:space="preserve">Organisation for Economic Co-operation and Development (OECD)</w:t>
      </w:r>
      <w:r w:rsidDel="00000000" w:rsidR="00000000" w:rsidRPr="00000000">
        <w:rPr>
          <w:rtl w:val="0"/>
        </w:rPr>
        <w:t xml:space="preserve"> – https://data.oecd.org</w:t>
        <w:br w:type="textWrapping"/>
      </w:r>
    </w:p>
    <w:p w:rsidR="00000000" w:rsidDel="00000000" w:rsidP="00000000" w:rsidRDefault="00000000" w:rsidRPr="00000000" w14:paraId="0000015A">
      <w:pPr>
        <w:numPr>
          <w:ilvl w:val="0"/>
          <w:numId w:val="15"/>
        </w:numPr>
        <w:spacing w:after="0" w:before="0" w:lineRule="auto"/>
        <w:ind w:left="720" w:hanging="360"/>
        <w:rPr/>
      </w:pPr>
      <w:r w:rsidDel="00000000" w:rsidR="00000000" w:rsidRPr="00000000">
        <w:rPr>
          <w:b w:val="1"/>
          <w:rtl w:val="0"/>
        </w:rPr>
        <w:t xml:space="preserve">National Stock Exchange (NSE)</w:t>
      </w:r>
      <w:r w:rsidDel="00000000" w:rsidR="00000000" w:rsidRPr="00000000">
        <w:rPr>
          <w:rtl w:val="0"/>
        </w:rPr>
        <w:t xml:space="preserve"> – https://www.nseindia.com</w:t>
        <w:br w:type="textWrapping"/>
      </w:r>
    </w:p>
    <w:p w:rsidR="00000000" w:rsidDel="00000000" w:rsidP="00000000" w:rsidRDefault="00000000" w:rsidRPr="00000000" w14:paraId="0000015B">
      <w:pPr>
        <w:numPr>
          <w:ilvl w:val="0"/>
          <w:numId w:val="15"/>
        </w:numPr>
        <w:spacing w:after="0" w:before="0" w:lineRule="auto"/>
        <w:ind w:left="720" w:hanging="360"/>
        <w:rPr/>
      </w:pPr>
      <w:r w:rsidDel="00000000" w:rsidR="00000000" w:rsidRPr="00000000">
        <w:rPr>
          <w:b w:val="1"/>
          <w:rtl w:val="0"/>
        </w:rPr>
        <w:t xml:space="preserve">Ministry of Agriculture &amp; Farmers Welfare</w:t>
      </w:r>
      <w:r w:rsidDel="00000000" w:rsidR="00000000" w:rsidRPr="00000000">
        <w:rPr>
          <w:rtl w:val="0"/>
        </w:rPr>
        <w:t xml:space="preserve"> – https://agricoop.gov.in</w:t>
        <w:br w:type="textWrapping"/>
      </w:r>
    </w:p>
    <w:p w:rsidR="00000000" w:rsidDel="00000000" w:rsidP="00000000" w:rsidRDefault="00000000" w:rsidRPr="00000000" w14:paraId="0000015C">
      <w:pPr>
        <w:numPr>
          <w:ilvl w:val="0"/>
          <w:numId w:val="15"/>
        </w:numPr>
        <w:spacing w:after="0" w:before="0" w:lineRule="auto"/>
        <w:ind w:left="720" w:hanging="360"/>
        <w:rPr/>
      </w:pPr>
      <w:r w:rsidDel="00000000" w:rsidR="00000000" w:rsidRPr="00000000">
        <w:rPr>
          <w:b w:val="1"/>
          <w:rtl w:val="0"/>
        </w:rPr>
        <w:t xml:space="preserve">TradingEconomics – Global Economic Indicators Database</w:t>
      </w:r>
      <w:r w:rsidDel="00000000" w:rsidR="00000000" w:rsidRPr="00000000">
        <w:rPr>
          <w:rtl w:val="0"/>
        </w:rPr>
        <w:t xml:space="preserve"> – https://tradingeconomics.com</w:t>
        <w:br w:type="textWrapping"/>
      </w:r>
    </w:p>
    <w:p w:rsidR="00000000" w:rsidDel="00000000" w:rsidP="00000000" w:rsidRDefault="00000000" w:rsidRPr="00000000" w14:paraId="0000015D">
      <w:pPr>
        <w:numPr>
          <w:ilvl w:val="0"/>
          <w:numId w:val="15"/>
        </w:numPr>
        <w:spacing w:after="0" w:before="0" w:lineRule="auto"/>
        <w:ind w:left="720" w:hanging="360"/>
        <w:rPr/>
      </w:pPr>
      <w:r w:rsidDel="00000000" w:rsidR="00000000" w:rsidRPr="00000000">
        <w:rPr>
          <w:b w:val="1"/>
          <w:rtl w:val="0"/>
        </w:rPr>
        <w:t xml:space="preserve">Kaggle Open Data Portals</w:t>
      </w:r>
      <w:r w:rsidDel="00000000" w:rsidR="00000000" w:rsidRPr="00000000">
        <w:rPr>
          <w:rtl w:val="0"/>
        </w:rPr>
        <w:t xml:space="preserve"> – https://www.kaggle.com/datasets</w:t>
        <w:br w:type="textWrapping"/>
      </w:r>
    </w:p>
    <w:p w:rsidR="00000000" w:rsidDel="00000000" w:rsidP="00000000" w:rsidRDefault="00000000" w:rsidRPr="00000000" w14:paraId="0000015E">
      <w:pPr>
        <w:numPr>
          <w:ilvl w:val="0"/>
          <w:numId w:val="15"/>
        </w:numPr>
        <w:spacing w:after="0" w:before="0" w:lineRule="auto"/>
        <w:ind w:left="720" w:hanging="360"/>
        <w:rPr/>
      </w:pPr>
      <w:r w:rsidDel="00000000" w:rsidR="00000000" w:rsidRPr="00000000">
        <w:rPr>
          <w:b w:val="1"/>
          <w:rtl w:val="0"/>
        </w:rPr>
        <w:t xml:space="preserve">Open Government Data (OGD) Platform India</w:t>
      </w:r>
      <w:r w:rsidDel="00000000" w:rsidR="00000000" w:rsidRPr="00000000">
        <w:rPr>
          <w:rtl w:val="0"/>
        </w:rPr>
        <w:t xml:space="preserve"> – https://data.gov.in</w:t>
        <w:br w:type="textWrapping"/>
      </w:r>
    </w:p>
    <w:p w:rsidR="00000000" w:rsidDel="00000000" w:rsidP="00000000" w:rsidRDefault="00000000" w:rsidRPr="00000000" w14:paraId="0000015F">
      <w:pPr>
        <w:numPr>
          <w:ilvl w:val="0"/>
          <w:numId w:val="15"/>
        </w:numPr>
        <w:spacing w:after="240" w:before="0" w:lineRule="auto"/>
        <w:ind w:left="720" w:hanging="360"/>
        <w:rPr>
          <w:sz w:val="24"/>
          <w:szCs w:val="24"/>
        </w:rPr>
      </w:pPr>
      <w:r w:rsidDel="00000000" w:rsidR="00000000" w:rsidRPr="00000000">
        <w:rPr>
          <w:b w:val="1"/>
          <w:rtl w:val="0"/>
        </w:rPr>
        <w:t xml:space="preserve">World Bank Open Data – India Indicators</w:t>
      </w:r>
      <w:r w:rsidDel="00000000" w:rsidR="00000000" w:rsidRPr="00000000">
        <w:rPr>
          <w:rtl w:val="0"/>
        </w:rPr>
        <w:t xml:space="preserve"> – https://data.worldbank.org/country/india</w:t>
      </w:r>
      <w:r w:rsidDel="00000000" w:rsidR="00000000" w:rsidRPr="00000000">
        <w:rPr>
          <w:sz w:val="24"/>
          <w:szCs w:val="24"/>
          <w:rtl w:val="0"/>
        </w:rPr>
        <w:br w:type="textWrapping"/>
      </w:r>
    </w:p>
    <w:p w:rsidR="00000000" w:rsidDel="00000000" w:rsidP="00000000" w:rsidRDefault="00000000" w:rsidRPr="00000000" w14:paraId="00000160">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1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ikG6Yi7oLKYf6GOQ4E6sIkZaw==">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