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2131" w14:textId="5ACC2F6D" w:rsidR="00573978" w:rsidRPr="00573978" w:rsidRDefault="00573978" w:rsidP="00573978">
      <w:pPr>
        <w:rPr>
          <w:b/>
          <w:bCs/>
        </w:rPr>
      </w:pPr>
      <w:r w:rsidRPr="00573978">
        <w:rPr>
          <w:b/>
          <w:bCs/>
        </w:rPr>
        <w:t xml:space="preserve">Task 6: Follower Retention &amp; Loyalty </w:t>
      </w:r>
    </w:p>
    <w:p w14:paraId="41693FE0" w14:textId="530DC3AD" w:rsidR="00573978" w:rsidRDefault="00982CD3" w:rsidP="00573978">
      <w:r>
        <w:t>6.1</w:t>
      </w:r>
      <w:r w:rsidR="00573978" w:rsidRPr="00573978">
        <w:t xml:space="preserve"> Visualize weekly follower growth per platform (line chart).</w:t>
      </w:r>
    </w:p>
    <w:p w14:paraId="6689F3C4" w14:textId="4565FDF4" w:rsidR="00573978" w:rsidRPr="00573978" w:rsidRDefault="00573978" w:rsidP="00573978">
      <w:r w:rsidRPr="00573978">
        <w:rPr>
          <w:b/>
          <w:bCs/>
        </w:rPr>
        <w:t>Approach:</w:t>
      </w:r>
      <w:r>
        <w:rPr>
          <w:b/>
          <w:bCs/>
        </w:rPr>
        <w:t xml:space="preserve"> </w:t>
      </w:r>
      <w:r>
        <w:t>In ‘Engagement Summary’ table, insert pivot table &gt; put ‘week start date’ in rows and ‘sum of net followers’ in values &gt; made a line chart &gt; add slicer for platform.</w:t>
      </w:r>
    </w:p>
    <w:p w14:paraId="6806C032" w14:textId="77777777" w:rsidR="00573978" w:rsidRPr="00573978" w:rsidRDefault="00573978" w:rsidP="00573978"/>
    <w:p w14:paraId="7DC43D80" w14:textId="49874E6A" w:rsidR="00573978" w:rsidRDefault="00982CD3" w:rsidP="00573978">
      <w:r>
        <w:t>6.2</w:t>
      </w:r>
      <w:r w:rsidR="00573978" w:rsidRPr="00573978">
        <w:t xml:space="preserve"> Identify the peak week of follower gain.</w:t>
      </w:r>
    </w:p>
    <w:p w14:paraId="6B72132B" w14:textId="66F4F0E9" w:rsidR="00573978" w:rsidRDefault="00573978" w:rsidP="00573978">
      <w:r w:rsidRPr="00573978">
        <w:rPr>
          <w:b/>
          <w:bCs/>
        </w:rPr>
        <w:t>Approach:</w:t>
      </w:r>
      <w:r>
        <w:rPr>
          <w:b/>
          <w:bCs/>
        </w:rPr>
        <w:t xml:space="preserve"> </w:t>
      </w:r>
      <w:r>
        <w:t>If all platforms are combined, then peak week is ’30-12-2024’. Otherwise,</w:t>
      </w:r>
    </w:p>
    <w:p w14:paraId="50FA8939" w14:textId="7211889B" w:rsidR="00573978" w:rsidRDefault="00573978" w:rsidP="00460DB0">
      <w:pPr>
        <w:pStyle w:val="ListParagraph"/>
        <w:numPr>
          <w:ilvl w:val="0"/>
          <w:numId w:val="1"/>
        </w:numPr>
      </w:pPr>
      <w:r>
        <w:t>Instagram peak week is ’05-05-2025’.</w:t>
      </w:r>
    </w:p>
    <w:p w14:paraId="2291D0DB" w14:textId="641166D6" w:rsidR="00573978" w:rsidRDefault="00573978" w:rsidP="00460DB0">
      <w:pPr>
        <w:pStyle w:val="ListParagraph"/>
        <w:numPr>
          <w:ilvl w:val="0"/>
          <w:numId w:val="1"/>
        </w:numPr>
      </w:pPr>
      <w:r>
        <w:t>YouTube peak week is ’30-09-2024’.</w:t>
      </w:r>
    </w:p>
    <w:p w14:paraId="75CB6E61" w14:textId="3A215B62" w:rsidR="00573978" w:rsidRDefault="00573978" w:rsidP="00460DB0">
      <w:pPr>
        <w:pStyle w:val="ListParagraph"/>
        <w:numPr>
          <w:ilvl w:val="0"/>
          <w:numId w:val="1"/>
        </w:numPr>
      </w:pPr>
      <w:r>
        <w:t xml:space="preserve">Facebook peak week is </w:t>
      </w:r>
      <w:r w:rsidR="00460DB0">
        <w:t>’30-12-2024’.</w:t>
      </w:r>
    </w:p>
    <w:p w14:paraId="0833C0EE" w14:textId="18759B79" w:rsidR="00573978" w:rsidRPr="00573978" w:rsidRDefault="00573978" w:rsidP="00460DB0">
      <w:pPr>
        <w:pStyle w:val="ListParagraph"/>
        <w:numPr>
          <w:ilvl w:val="0"/>
          <w:numId w:val="1"/>
        </w:numPr>
      </w:pPr>
      <w:r>
        <w:t>Twitter peak week is</w:t>
      </w:r>
      <w:r w:rsidR="00460DB0">
        <w:t xml:space="preserve"> ’09-12-2024’.</w:t>
      </w:r>
    </w:p>
    <w:p w14:paraId="476E3EF5" w14:textId="77777777" w:rsidR="00573978" w:rsidRPr="00573978" w:rsidRDefault="00573978" w:rsidP="00573978"/>
    <w:p w14:paraId="6C78627D" w14:textId="5E210575" w:rsidR="00573978" w:rsidRDefault="00982CD3" w:rsidP="00573978">
      <w:r>
        <w:t>6.3</w:t>
      </w:r>
      <w:r w:rsidR="00573978" w:rsidRPr="00573978">
        <w:t xml:space="preserve"> Use moving averages to smooth growth trends.</w:t>
      </w:r>
    </w:p>
    <w:p w14:paraId="4DC49E8A" w14:textId="101CF0AF" w:rsidR="00573978" w:rsidRPr="00982CD3" w:rsidRDefault="00573978" w:rsidP="00573978">
      <w:r w:rsidRPr="00573978">
        <w:rPr>
          <w:b/>
          <w:bCs/>
        </w:rPr>
        <w:t>Approach:</w:t>
      </w:r>
      <w:r w:rsidR="00982CD3">
        <w:rPr>
          <w:b/>
          <w:bCs/>
        </w:rPr>
        <w:t xml:space="preserve"> </w:t>
      </w:r>
      <w:r w:rsidR="00982CD3">
        <w:t>In ‘engagement summary’ table, select ‘week start date’ and ‘net new follower column’ &gt; insert the line chart &gt; trendline &gt; applied 3 week moving average.</w:t>
      </w:r>
    </w:p>
    <w:p w14:paraId="5266D34A" w14:textId="77777777" w:rsidR="00573978" w:rsidRPr="00573978" w:rsidRDefault="00573978" w:rsidP="00573978"/>
    <w:p w14:paraId="283829C7" w14:textId="04562354" w:rsidR="004E345A" w:rsidRDefault="00982CD3" w:rsidP="00573978">
      <w:r>
        <w:t>6.4</w:t>
      </w:r>
      <w:r w:rsidR="00573978" w:rsidRPr="00573978">
        <w:t xml:space="preserve"> Correlate ad spend vs. follower growth using scatter plots.</w:t>
      </w:r>
    </w:p>
    <w:p w14:paraId="11F52E96" w14:textId="3ACAD77E" w:rsidR="00573978" w:rsidRDefault="00573978" w:rsidP="00573978">
      <w:r w:rsidRPr="00573978">
        <w:rPr>
          <w:b/>
          <w:bCs/>
        </w:rPr>
        <w:t>Approach:</w:t>
      </w:r>
      <w:r w:rsidR="009B731A">
        <w:rPr>
          <w:b/>
          <w:bCs/>
        </w:rPr>
        <w:t xml:space="preserve"> </w:t>
      </w:r>
      <w:r w:rsidR="009B731A">
        <w:t xml:space="preserve"> In ‘engagement summary’ table, select ‘ad spend’ &amp; ‘net new follower’ column &gt; insert scatter plot. </w:t>
      </w:r>
    </w:p>
    <w:p w14:paraId="7BAAD663" w14:textId="25327713" w:rsidR="009B731A" w:rsidRPr="009B731A" w:rsidRDefault="009B731A" w:rsidP="00573978">
      <w:r>
        <w:t>Insight: As the ad spend increases, net new followers are also increasing.</w:t>
      </w:r>
    </w:p>
    <w:p w14:paraId="7EC9775D" w14:textId="77777777" w:rsidR="00573978" w:rsidRDefault="00573978" w:rsidP="00573978"/>
    <w:sectPr w:rsidR="00573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4855"/>
    <w:multiLevelType w:val="hybridMultilevel"/>
    <w:tmpl w:val="5A1C6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02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46"/>
    <w:rsid w:val="002D6B46"/>
    <w:rsid w:val="003D4A7A"/>
    <w:rsid w:val="003F048B"/>
    <w:rsid w:val="00460DB0"/>
    <w:rsid w:val="004E345A"/>
    <w:rsid w:val="00573978"/>
    <w:rsid w:val="00982CD3"/>
    <w:rsid w:val="009B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D52C"/>
  <w15:chartTrackingRefBased/>
  <w15:docId w15:val="{78134656-C30E-413F-A0C9-AADBA16E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978"/>
  </w:style>
  <w:style w:type="paragraph" w:styleId="Heading1">
    <w:name w:val="heading 1"/>
    <w:basedOn w:val="Normal"/>
    <w:next w:val="Normal"/>
    <w:link w:val="Heading1Char"/>
    <w:uiPriority w:val="9"/>
    <w:qFormat/>
    <w:rsid w:val="002D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 Vishnoi</dc:creator>
  <cp:keywords/>
  <dc:description/>
  <cp:lastModifiedBy>Rishav  Vishnoi</cp:lastModifiedBy>
  <cp:revision>2</cp:revision>
  <dcterms:created xsi:type="dcterms:W3CDTF">2025-10-23T21:57:00Z</dcterms:created>
  <dcterms:modified xsi:type="dcterms:W3CDTF">2025-10-23T22:33:00Z</dcterms:modified>
</cp:coreProperties>
</file>