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59F8" w14:textId="77777777" w:rsidR="00C10D4F" w:rsidRPr="001D0083" w:rsidRDefault="00C10D4F" w:rsidP="00C10D4F">
      <w:pPr>
        <w:rPr>
          <w:b/>
          <w:bCs/>
        </w:rPr>
      </w:pPr>
      <w:r w:rsidRPr="001D0083">
        <w:rPr>
          <w:b/>
          <w:bCs/>
        </w:rPr>
        <w:t>High-Level Design (HLD) — What to Cover</w:t>
      </w:r>
    </w:p>
    <w:p w14:paraId="1C383771" w14:textId="77777777" w:rsidR="00C10D4F" w:rsidRPr="001D0083" w:rsidRDefault="00000000" w:rsidP="00C10D4F">
      <w:r>
        <w:pict w14:anchorId="5B8E3859">
          <v:rect id="_x0000_i1025" style="width:0;height:1.5pt" o:hralign="center" o:hrstd="t" o:hr="t" fillcolor="#a0a0a0" stroked="f"/>
        </w:pict>
      </w:r>
    </w:p>
    <w:p w14:paraId="33B3B44E" w14:textId="05B13861" w:rsidR="00C10D4F" w:rsidRPr="001D0083" w:rsidRDefault="00C10D4F" w:rsidP="009C1711">
      <w:pPr>
        <w:pStyle w:val="ListParagraph"/>
        <w:numPr>
          <w:ilvl w:val="0"/>
          <w:numId w:val="14"/>
        </w:numPr>
        <w:rPr>
          <w:b/>
          <w:bCs/>
        </w:rPr>
      </w:pPr>
      <w:r w:rsidRPr="001D0083">
        <w:rPr>
          <w:b/>
          <w:bCs/>
        </w:rPr>
        <w:t>System Overview</w:t>
      </w:r>
    </w:p>
    <w:p w14:paraId="67D565EF" w14:textId="77777777" w:rsidR="009C1711" w:rsidRPr="001D0083" w:rsidRDefault="009C1711" w:rsidP="006A6693">
      <w:pPr>
        <w:ind w:left="360" w:firstLine="360"/>
        <w:rPr>
          <w:b/>
          <w:bCs/>
          <w:sz w:val="22"/>
          <w:szCs w:val="22"/>
        </w:rPr>
      </w:pPr>
      <w:r w:rsidRPr="001D0083">
        <w:rPr>
          <w:b/>
          <w:bCs/>
          <w:sz w:val="22"/>
          <w:szCs w:val="22"/>
        </w:rPr>
        <w:t>1.1 Purpose and Scope of the System</w:t>
      </w:r>
    </w:p>
    <w:p w14:paraId="00B46F73" w14:textId="0D9386A9" w:rsidR="009C1711" w:rsidRPr="001D0083" w:rsidRDefault="009C1711" w:rsidP="009C1711">
      <w:pPr>
        <w:pStyle w:val="ListParagraph"/>
        <w:jc w:val="both"/>
        <w:rPr>
          <w:sz w:val="22"/>
          <w:szCs w:val="22"/>
        </w:rPr>
      </w:pPr>
      <w:r w:rsidRPr="001D0083">
        <w:rPr>
          <w:sz w:val="22"/>
          <w:szCs w:val="22"/>
        </w:rPr>
        <w:t>The purpose of this High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Level Design is to define the enterprise integration architecture for the Viya 2.0 platform. The integration architecture enables seamless and secure interaction between customer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facing digital channels and a diverse set of internal enterprise systems, partner platforms, third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party service providers, and government entities.</w:t>
      </w:r>
    </w:p>
    <w:p w14:paraId="4ED2BD33" w14:textId="2489D20F" w:rsidR="009C1711" w:rsidRPr="001D0083" w:rsidRDefault="009C1711" w:rsidP="009C1711">
      <w:pPr>
        <w:pStyle w:val="ListParagraph"/>
        <w:jc w:val="both"/>
        <w:rPr>
          <w:sz w:val="22"/>
          <w:szCs w:val="22"/>
        </w:rPr>
      </w:pPr>
      <w:r w:rsidRPr="001D0083">
        <w:rPr>
          <w:sz w:val="22"/>
          <w:szCs w:val="22"/>
        </w:rPr>
        <w:t>MuleSoft Anypoint Platform is adopted as the central integration layer, responsible for enabling API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 xml:space="preserve">first connectivity, business orchestration, security enforcement, and governance across all </w:t>
      </w:r>
      <w:r w:rsidR="00DD1DC7" w:rsidRPr="001D0083">
        <w:rPr>
          <w:sz w:val="22"/>
          <w:szCs w:val="22"/>
        </w:rPr>
        <w:t>systems.</w:t>
      </w:r>
    </w:p>
    <w:p w14:paraId="372D8C21" w14:textId="77777777" w:rsidR="009C1711" w:rsidRPr="001D0083" w:rsidRDefault="009C1711" w:rsidP="009C1711">
      <w:pPr>
        <w:pStyle w:val="ListParagraph"/>
        <w:jc w:val="both"/>
        <w:rPr>
          <w:sz w:val="22"/>
          <w:szCs w:val="22"/>
        </w:rPr>
      </w:pPr>
    </w:p>
    <w:p w14:paraId="6D0450FF" w14:textId="39EB04B4" w:rsidR="009C1711" w:rsidRPr="001D0083" w:rsidRDefault="009C1711" w:rsidP="009C1711">
      <w:pPr>
        <w:rPr>
          <w:b/>
          <w:bCs/>
          <w:sz w:val="22"/>
          <w:szCs w:val="22"/>
        </w:rPr>
      </w:pPr>
      <w:r w:rsidRPr="001D0083">
        <w:rPr>
          <w:b/>
          <w:bCs/>
          <w:sz w:val="22"/>
          <w:szCs w:val="22"/>
        </w:rPr>
        <w:t xml:space="preserve">        </w:t>
      </w:r>
      <w:r w:rsidR="006A6693">
        <w:rPr>
          <w:b/>
          <w:bCs/>
          <w:sz w:val="22"/>
          <w:szCs w:val="22"/>
        </w:rPr>
        <w:tab/>
      </w:r>
      <w:r w:rsidRPr="001D0083">
        <w:rPr>
          <w:b/>
          <w:bCs/>
          <w:sz w:val="22"/>
          <w:szCs w:val="22"/>
        </w:rPr>
        <w:t>1.2 Business Objectives and Goals</w:t>
      </w:r>
    </w:p>
    <w:p w14:paraId="0CA92A2A" w14:textId="3C90EF66" w:rsidR="009C1711" w:rsidRPr="001D0083" w:rsidRDefault="009C1711" w:rsidP="009C1711">
      <w:pPr>
        <w:pStyle w:val="ListParagraph"/>
        <w:jc w:val="both"/>
        <w:rPr>
          <w:sz w:val="22"/>
          <w:szCs w:val="22"/>
        </w:rPr>
      </w:pPr>
      <w:r w:rsidRPr="001D0083">
        <w:rPr>
          <w:sz w:val="22"/>
          <w:szCs w:val="22"/>
        </w:rPr>
        <w:t>The MuleSoft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based integration architecture supports the following SOW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driven business objectives:</w:t>
      </w:r>
    </w:p>
    <w:p w14:paraId="50C353D7" w14:textId="77777777" w:rsidR="009C1711" w:rsidRPr="001D0083" w:rsidRDefault="009C1711" w:rsidP="009C1711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Enable a unified digital experience across mobile apps, partner apps, websites, and B2B portals</w:t>
      </w:r>
    </w:p>
    <w:p w14:paraId="70743CFD" w14:textId="77777777" w:rsidR="009C1711" w:rsidRPr="001D0083" w:rsidRDefault="009C1711" w:rsidP="009C1711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Integrate multiple booking, payment, loyalty, and partner systems in a scalable manner</w:t>
      </w:r>
    </w:p>
    <w:p w14:paraId="3654A69A" w14:textId="77777777" w:rsidR="009C1711" w:rsidRPr="001D0083" w:rsidRDefault="009C1711" w:rsidP="009C1711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Avoid point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to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point integrations and reduce platform complexity</w:t>
      </w:r>
    </w:p>
    <w:p w14:paraId="688842FA" w14:textId="77777777" w:rsidR="009C1711" w:rsidRPr="001D0083" w:rsidRDefault="009C1711" w:rsidP="009C1711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Centralize cross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system business orchestration</w:t>
      </w:r>
    </w:p>
    <w:p w14:paraId="4E7E5347" w14:textId="77777777" w:rsidR="009C1711" w:rsidRPr="001D0083" w:rsidRDefault="009C1711" w:rsidP="009C1711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Ensure enterprise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grade security, auditing, and regulatory compliance</w:t>
      </w:r>
    </w:p>
    <w:p w14:paraId="1F065579" w14:textId="5F4D9831" w:rsidR="009C1711" w:rsidRPr="001D0083" w:rsidRDefault="009C1711" w:rsidP="009C1711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Enable analytics, reporting, and AI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driven features</w:t>
      </w:r>
    </w:p>
    <w:p w14:paraId="7A77321C" w14:textId="77777777" w:rsidR="009C1711" w:rsidRPr="001D0083" w:rsidRDefault="009C1711" w:rsidP="009C1711">
      <w:pPr>
        <w:pStyle w:val="ListParagraph"/>
        <w:ind w:left="1440"/>
        <w:jc w:val="both"/>
        <w:rPr>
          <w:sz w:val="22"/>
          <w:szCs w:val="22"/>
        </w:rPr>
      </w:pPr>
    </w:p>
    <w:p w14:paraId="52A86EC9" w14:textId="1783EF76" w:rsidR="009C1711" w:rsidRPr="006A6693" w:rsidRDefault="006A6693" w:rsidP="006A6693">
      <w:pPr>
        <w:ind w:left="360" w:firstLine="36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1.3 </w:t>
      </w:r>
      <w:r w:rsidR="009C1711" w:rsidRPr="006A6693">
        <w:rPr>
          <w:b/>
          <w:bCs/>
          <w:sz w:val="22"/>
          <w:szCs w:val="22"/>
        </w:rPr>
        <w:t>Key Stakeholders</w:t>
      </w:r>
    </w:p>
    <w:p w14:paraId="2446C4E6" w14:textId="08B3C5FB" w:rsidR="009C1711" w:rsidRPr="001D0083" w:rsidRDefault="009C1711" w:rsidP="009C1711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Viya Business and Product Owners</w:t>
      </w:r>
    </w:p>
    <w:p w14:paraId="49FC6938" w14:textId="77777777" w:rsidR="009C1711" w:rsidRPr="001D0083" w:rsidRDefault="009C1711" w:rsidP="009C1711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Enterprise Architecture and IT Governance</w:t>
      </w:r>
    </w:p>
    <w:p w14:paraId="735D75FD" w14:textId="77777777" w:rsidR="009C1711" w:rsidRPr="001D0083" w:rsidRDefault="009C1711" w:rsidP="009C1711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Integration and Platform Engineering Teams</w:t>
      </w:r>
    </w:p>
    <w:p w14:paraId="63845349" w14:textId="77777777" w:rsidR="009C1711" w:rsidRPr="001D0083" w:rsidRDefault="009C1711" w:rsidP="009C1711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External Partners and System Vendors</w:t>
      </w:r>
    </w:p>
    <w:p w14:paraId="15F49085" w14:textId="667BF268" w:rsidR="009C1711" w:rsidRPr="001D0083" w:rsidRDefault="009C1711" w:rsidP="009C1711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Security, Risk, and Compliance Teams</w:t>
      </w:r>
    </w:p>
    <w:p w14:paraId="29E1B4C9" w14:textId="77777777" w:rsidR="009C1711" w:rsidRPr="001D0083" w:rsidRDefault="009C1711" w:rsidP="009C1711">
      <w:pPr>
        <w:pStyle w:val="ListParagraph"/>
        <w:ind w:left="1440"/>
        <w:jc w:val="both"/>
        <w:rPr>
          <w:sz w:val="22"/>
          <w:szCs w:val="22"/>
        </w:rPr>
      </w:pPr>
    </w:p>
    <w:p w14:paraId="5CCB4345" w14:textId="68A868BA" w:rsidR="009C1711" w:rsidRPr="0006523C" w:rsidRDefault="009C1711" w:rsidP="0006523C">
      <w:pPr>
        <w:pStyle w:val="ListParagraph"/>
        <w:numPr>
          <w:ilvl w:val="1"/>
          <w:numId w:val="55"/>
        </w:numPr>
        <w:jc w:val="both"/>
        <w:rPr>
          <w:b/>
          <w:bCs/>
          <w:sz w:val="22"/>
          <w:szCs w:val="22"/>
        </w:rPr>
      </w:pPr>
      <w:r w:rsidRPr="0006523C">
        <w:rPr>
          <w:b/>
          <w:bCs/>
          <w:sz w:val="22"/>
          <w:szCs w:val="22"/>
        </w:rPr>
        <w:t>Assumptions and Constraints</w:t>
      </w:r>
    </w:p>
    <w:p w14:paraId="4EC47DB0" w14:textId="77777777" w:rsidR="009C1711" w:rsidRPr="001D0083" w:rsidRDefault="009C1711" w:rsidP="009C171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MuleSoft acts as the single integration backbone for Viya 2.0</w:t>
      </w:r>
    </w:p>
    <w:p w14:paraId="63169C68" w14:textId="77777777" w:rsidR="009C1711" w:rsidRPr="001D0083" w:rsidRDefault="009C1711" w:rsidP="009C171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All backend and external systems exposed via APIs</w:t>
      </w:r>
    </w:p>
    <w:p w14:paraId="757B28F4" w14:textId="77777777" w:rsidR="009C1711" w:rsidRPr="001D0083" w:rsidRDefault="009C1711" w:rsidP="009C1711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1D0083">
        <w:rPr>
          <w:sz w:val="22"/>
          <w:szCs w:val="22"/>
        </w:rPr>
        <w:t>No direct channel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to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system or system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to</w:t>
      </w:r>
      <w:r w:rsidRPr="001D0083">
        <w:rPr>
          <w:rFonts w:ascii="Cambria Math" w:hAnsi="Cambria Math" w:cs="Cambria Math"/>
          <w:sz w:val="22"/>
          <w:szCs w:val="22"/>
        </w:rPr>
        <w:t>‑</w:t>
      </w:r>
      <w:r w:rsidRPr="001D0083">
        <w:rPr>
          <w:sz w:val="22"/>
          <w:szCs w:val="22"/>
        </w:rPr>
        <w:t>system integrations</w:t>
      </w:r>
    </w:p>
    <w:p w14:paraId="44824177" w14:textId="1DDBFF5A" w:rsidR="009C1711" w:rsidRPr="00DE15A4" w:rsidRDefault="009C1711" w:rsidP="00DE15A4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DE15A4">
        <w:rPr>
          <w:sz w:val="22"/>
          <w:szCs w:val="22"/>
        </w:rPr>
        <w:t>Integration logic is centralized and governed</w:t>
      </w:r>
    </w:p>
    <w:p w14:paraId="4F0E386C" w14:textId="77777777" w:rsidR="009C1711" w:rsidRPr="001D0083" w:rsidRDefault="009C1711" w:rsidP="009C1711">
      <w:pPr>
        <w:pStyle w:val="ListParagraph"/>
        <w:rPr>
          <w:sz w:val="22"/>
          <w:szCs w:val="22"/>
        </w:rPr>
      </w:pPr>
    </w:p>
    <w:p w14:paraId="7485628A" w14:textId="77777777" w:rsidR="00C10D4F" w:rsidRPr="001D0083" w:rsidRDefault="00000000" w:rsidP="00C10D4F">
      <w:r>
        <w:pict w14:anchorId="7A149F19">
          <v:rect id="_x0000_i1026" style="width:0;height:1.5pt" o:hralign="center" o:hrstd="t" o:hr="t" fillcolor="#a0a0a0" stroked="f"/>
        </w:pict>
      </w:r>
    </w:p>
    <w:p w14:paraId="3C224962" w14:textId="6F2A33F0" w:rsidR="00C10D4F" w:rsidRPr="001D0083" w:rsidRDefault="00C10D4F" w:rsidP="0006523C">
      <w:pPr>
        <w:pStyle w:val="ListParagraph"/>
        <w:numPr>
          <w:ilvl w:val="0"/>
          <w:numId w:val="55"/>
        </w:numPr>
        <w:rPr>
          <w:b/>
          <w:bCs/>
        </w:rPr>
      </w:pPr>
      <w:r w:rsidRPr="001D0083">
        <w:rPr>
          <w:b/>
          <w:bCs/>
        </w:rPr>
        <w:lastRenderedPageBreak/>
        <w:t>Architecture Overview</w:t>
      </w:r>
    </w:p>
    <w:p w14:paraId="141EB043" w14:textId="785CC3B1" w:rsidR="001D0083" w:rsidRPr="001D0083" w:rsidRDefault="001D0083" w:rsidP="001D0083">
      <w:pPr>
        <w:pStyle w:val="ListParagraph"/>
        <w:spacing w:after="0" w:line="300" w:lineRule="atLeast"/>
        <w:rPr>
          <w:rFonts w:eastAsia="Times New Roman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1D0083">
        <w:rPr>
          <w:rFonts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2.1 Architectural Pattern</w:t>
      </w:r>
    </w:p>
    <w:p w14:paraId="7090FA10" w14:textId="77777777" w:rsidR="001D0083" w:rsidRPr="001D0083" w:rsidRDefault="001D0083" w:rsidP="001D0083">
      <w:pPr>
        <w:pStyle w:val="ListParagraph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The integration architecture follows an API</w:t>
      </w: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noBreakHyphen/>
        <w:t>Led Connectivity pattern, implemented using MuleSoft Anypoint Platform. The pattern combines microservices</w:t>
      </w: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noBreakHyphen/>
        <w:t>based APIs with event</w:t>
      </w: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noBreakHyphen/>
        <w:t>driven integration, supporting both synchronous and asynchronous use cases as outlined in the SOW.</w:t>
      </w:r>
    </w:p>
    <w:p w14:paraId="1F0E08B9" w14:textId="77777777" w:rsidR="001D0083" w:rsidRPr="001D0083" w:rsidRDefault="001D0083" w:rsidP="001D0083">
      <w:pPr>
        <w:pStyle w:val="ListParagrap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</w:p>
    <w:p w14:paraId="1C90357A" w14:textId="77777777" w:rsidR="001D0083" w:rsidRPr="001D0083" w:rsidRDefault="001D0083" w:rsidP="001D0083">
      <w:pPr>
        <w:pStyle w:val="ListParagraph"/>
        <w:rPr>
          <w:rFonts w:eastAsia="Times New Roman" w:cs="Segoe UI"/>
          <w:b/>
          <w:bCs/>
          <w:kern w:val="0"/>
          <w:sz w:val="22"/>
          <w:szCs w:val="22"/>
          <w:lang w:eastAsia="en-IN"/>
          <w14:ligatures w14:val="none"/>
        </w:rPr>
      </w:pPr>
      <w:r w:rsidRPr="001D0083">
        <w:rPr>
          <w:rFonts w:eastAsia="Times New Roman" w:cs="Segoe UI"/>
          <w:b/>
          <w:bCs/>
          <w:kern w:val="0"/>
          <w:sz w:val="22"/>
          <w:szCs w:val="22"/>
          <w:lang w:eastAsia="en-IN"/>
          <w14:ligatures w14:val="none"/>
        </w:rPr>
        <w:t>2.2 High</w:t>
      </w:r>
      <w:r w:rsidRPr="001D0083">
        <w:rPr>
          <w:rFonts w:eastAsia="Times New Roman" w:cs="Segoe UI"/>
          <w:b/>
          <w:bCs/>
          <w:kern w:val="0"/>
          <w:sz w:val="22"/>
          <w:szCs w:val="22"/>
          <w:lang w:eastAsia="en-IN"/>
          <w14:ligatures w14:val="none"/>
        </w:rPr>
        <w:noBreakHyphen/>
        <w:t>Level Architecture</w:t>
      </w:r>
    </w:p>
    <w:p w14:paraId="6360579E" w14:textId="77777777" w:rsidR="001D0083" w:rsidRPr="001D0083" w:rsidRDefault="001D0083" w:rsidP="001D0083">
      <w:pPr>
        <w:pStyle w:val="ListParagraph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At a high level:</w:t>
      </w:r>
    </w:p>
    <w:p w14:paraId="020E417D" w14:textId="77777777" w:rsidR="001D0083" w:rsidRPr="001D0083" w:rsidRDefault="001D0083" w:rsidP="001D0083">
      <w:pPr>
        <w:pStyle w:val="ListParagraph"/>
        <w:numPr>
          <w:ilvl w:val="0"/>
          <w:numId w:val="26"/>
        </w:numPr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All consumer channels consume services via MuleSoft APIs</w:t>
      </w:r>
    </w:p>
    <w:p w14:paraId="77F2F9E6" w14:textId="77777777" w:rsidR="001D0083" w:rsidRPr="001D0083" w:rsidRDefault="001D0083" w:rsidP="001D0083">
      <w:pPr>
        <w:pStyle w:val="ListParagraph"/>
        <w:numPr>
          <w:ilvl w:val="0"/>
          <w:numId w:val="26"/>
        </w:numPr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MuleSoft orchestrates business workflows across multiple systems</w:t>
      </w:r>
    </w:p>
    <w:p w14:paraId="3F69F42D" w14:textId="77777777" w:rsidR="001D0083" w:rsidRPr="001D0083" w:rsidRDefault="001D0083" w:rsidP="001D0083">
      <w:pPr>
        <w:pStyle w:val="ListParagraph"/>
        <w:numPr>
          <w:ilvl w:val="0"/>
          <w:numId w:val="26"/>
        </w:numPr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Backend systems are abstracted behind system</w:t>
      </w:r>
      <w:r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noBreakHyphen/>
        <w:t>specific APIs</w:t>
      </w:r>
    </w:p>
    <w:p w14:paraId="5EC94A6C" w14:textId="75A3F2A9" w:rsidR="001D0083" w:rsidRDefault="00DD1DC7" w:rsidP="001D0083">
      <w:pPr>
        <w:ind w:left="1080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DD1DC7">
        <w:rPr>
          <w:rFonts w:eastAsia="Times New Roman" w:cs="Segoe UI"/>
          <w:noProof/>
          <w:kern w:val="0"/>
          <w:sz w:val="22"/>
          <w:szCs w:val="22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236AA122" wp14:editId="48B2ABC6">
            <wp:simplePos x="0" y="0"/>
            <wp:positionH relativeFrom="column">
              <wp:posOffset>1638300</wp:posOffset>
            </wp:positionH>
            <wp:positionV relativeFrom="paragraph">
              <wp:posOffset>289560</wp:posOffset>
            </wp:positionV>
            <wp:extent cx="2305050" cy="3132629"/>
            <wp:effectExtent l="0" t="0" r="0" b="0"/>
            <wp:wrapTopAndBottom/>
            <wp:docPr id="165884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299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13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0083" w:rsidRPr="001D0083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This architecture ensures scalability, reuse, and controlled system access.</w:t>
      </w:r>
    </w:p>
    <w:p w14:paraId="30E38D3A" w14:textId="757070CA" w:rsidR="00DD1DC7" w:rsidRPr="001D0083" w:rsidRDefault="00DD1DC7" w:rsidP="001D0083">
      <w:pPr>
        <w:ind w:left="1080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</w:p>
    <w:p w14:paraId="46C267AA" w14:textId="77777777" w:rsidR="002B6AAC" w:rsidRPr="002B6AAC" w:rsidRDefault="002B6AAC" w:rsidP="002B6AAC">
      <w:pPr>
        <w:pStyle w:val="ListParagraph"/>
        <w:jc w:val="both"/>
        <w:rPr>
          <w:rFonts w:eastAsia="Times New Roman" w:cs="Segoe UI"/>
          <w:b/>
          <w:bCs/>
          <w:kern w:val="0"/>
          <w:sz w:val="22"/>
          <w:szCs w:val="22"/>
          <w:lang w:eastAsia="en-IN"/>
          <w14:ligatures w14:val="none"/>
        </w:rPr>
      </w:pPr>
      <w:r w:rsidRPr="002B6AAC">
        <w:rPr>
          <w:rFonts w:eastAsia="Times New Roman" w:cs="Segoe UI"/>
          <w:b/>
          <w:bCs/>
          <w:kern w:val="0"/>
          <w:sz w:val="22"/>
          <w:szCs w:val="22"/>
          <w:lang w:eastAsia="en-IN"/>
          <w14:ligatures w14:val="none"/>
        </w:rPr>
        <w:t>2.3 System Context Diagram (C4 – Level 1)</w:t>
      </w:r>
    </w:p>
    <w:p w14:paraId="2B0FC052" w14:textId="77777777" w:rsidR="002B6AAC" w:rsidRPr="002B6AAC" w:rsidRDefault="002B6AAC" w:rsidP="002B6AAC">
      <w:pPr>
        <w:pStyle w:val="ListParagraph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</w:p>
    <w:p w14:paraId="1651E248" w14:textId="77777777" w:rsidR="002B6AAC" w:rsidRPr="002B6AAC" w:rsidRDefault="002B6AAC" w:rsidP="002B6AAC">
      <w:pPr>
        <w:pStyle w:val="ListParagraph"/>
        <w:numPr>
          <w:ilvl w:val="0"/>
          <w:numId w:val="27"/>
        </w:numPr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2B6AAC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Actors: Customers, Partners, Internal Users</w:t>
      </w:r>
    </w:p>
    <w:p w14:paraId="5E62AB7D" w14:textId="77777777" w:rsidR="002B6AAC" w:rsidRPr="002B6AAC" w:rsidRDefault="002B6AAC" w:rsidP="002B6AAC">
      <w:pPr>
        <w:pStyle w:val="ListParagraph"/>
        <w:numPr>
          <w:ilvl w:val="0"/>
          <w:numId w:val="27"/>
        </w:numPr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2B6AAC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Channels: Mobile App, Partner App, Websites, B2B Portals</w:t>
      </w:r>
    </w:p>
    <w:p w14:paraId="0A59B141" w14:textId="77777777" w:rsidR="002B6AAC" w:rsidRPr="002B6AAC" w:rsidRDefault="002B6AAC" w:rsidP="002B6AAC">
      <w:pPr>
        <w:pStyle w:val="ListParagraph"/>
        <w:numPr>
          <w:ilvl w:val="0"/>
          <w:numId w:val="27"/>
        </w:numPr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2B6AAC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Integration Layer: MuleSoft Anypoint Platform</w:t>
      </w:r>
    </w:p>
    <w:p w14:paraId="31ACD8A6" w14:textId="6873352A" w:rsidR="00850DF2" w:rsidRDefault="002B6AAC" w:rsidP="00850DF2">
      <w:pPr>
        <w:pStyle w:val="ListParagraph"/>
        <w:numPr>
          <w:ilvl w:val="0"/>
          <w:numId w:val="27"/>
        </w:numPr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2B6AAC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Systems: Enterprise, partner, third</w:t>
      </w:r>
      <w:r w:rsidRPr="002B6AAC">
        <w:rPr>
          <w:rFonts w:ascii="Cambria Math" w:eastAsia="Times New Roman" w:hAnsi="Cambria Math" w:cs="Cambria Math"/>
          <w:kern w:val="0"/>
          <w:sz w:val="22"/>
          <w:szCs w:val="22"/>
          <w:lang w:eastAsia="en-IN"/>
          <w14:ligatures w14:val="none"/>
        </w:rPr>
        <w:t>‑</w:t>
      </w:r>
      <w:r w:rsidRPr="002B6AAC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party, and government systems</w:t>
      </w:r>
    </w:p>
    <w:p w14:paraId="21D7355F" w14:textId="58273B2D" w:rsidR="00850DF2" w:rsidRPr="00850DF2" w:rsidRDefault="00850DF2" w:rsidP="00850DF2">
      <w:pPr>
        <w:ind w:left="1080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850DF2">
        <w:rPr>
          <w:rFonts w:eastAsia="Times New Roman" w:cs="Segoe UI"/>
          <w:kern w:val="0"/>
          <w:sz w:val="22"/>
          <w:szCs w:val="22"/>
          <w:lang w:eastAsia="en-IN"/>
          <w14:ligatures w14:val="none"/>
        </w:rPr>
        <w:t>All interactions are routed through MuleSoft</w:t>
      </w:r>
    </w:p>
    <w:p w14:paraId="5E37CFF1" w14:textId="6CFE1A8F" w:rsidR="002B6AAC" w:rsidRDefault="00DD1DC7" w:rsidP="002B6AAC">
      <w:pPr>
        <w:ind w:left="1080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  <w:r w:rsidRPr="00DD1DC7">
        <w:rPr>
          <w:rFonts w:eastAsia="Times New Roman" w:cs="Segoe UI"/>
          <w:noProof/>
          <w:kern w:val="0"/>
          <w:sz w:val="22"/>
          <w:szCs w:val="22"/>
          <w:lang w:eastAsia="en-IN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6971BB22" wp14:editId="564C5055">
            <wp:simplePos x="0" y="0"/>
            <wp:positionH relativeFrom="column">
              <wp:posOffset>1457325</wp:posOffset>
            </wp:positionH>
            <wp:positionV relativeFrom="paragraph">
              <wp:posOffset>438150</wp:posOffset>
            </wp:positionV>
            <wp:extent cx="2295525" cy="2700020"/>
            <wp:effectExtent l="0" t="0" r="9525" b="5080"/>
            <wp:wrapTopAndBottom/>
            <wp:docPr id="6324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901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16A191" w14:textId="0561FEE6" w:rsidR="00DD1DC7" w:rsidRDefault="00DD1DC7" w:rsidP="002B6AAC">
      <w:pPr>
        <w:ind w:left="1080"/>
        <w:jc w:val="both"/>
        <w:rPr>
          <w:rFonts w:eastAsia="Times New Roman" w:cs="Segoe UI"/>
          <w:kern w:val="0"/>
          <w:sz w:val="22"/>
          <w:szCs w:val="22"/>
          <w:lang w:eastAsia="en-IN"/>
          <w14:ligatures w14:val="none"/>
        </w:rPr>
      </w:pPr>
    </w:p>
    <w:p w14:paraId="78780554" w14:textId="108BC63D" w:rsidR="00DE15A4" w:rsidRPr="005D47AE" w:rsidRDefault="00000000" w:rsidP="00C10D4F">
      <w:r>
        <w:pict w14:anchorId="04286A16">
          <v:rect id="_x0000_i1027" style="width:0;height:1.5pt" o:hralign="center" o:hrstd="t" o:hr="t" fillcolor="#a0a0a0" stroked="f"/>
        </w:pict>
      </w:r>
    </w:p>
    <w:p w14:paraId="2CA7AF63" w14:textId="77777777" w:rsidR="00DE15A4" w:rsidRDefault="00DE15A4" w:rsidP="00C10D4F">
      <w:pPr>
        <w:rPr>
          <w:b/>
          <w:bCs/>
        </w:rPr>
      </w:pPr>
    </w:p>
    <w:p w14:paraId="32E494AF" w14:textId="229D3ABC" w:rsidR="00C10D4F" w:rsidRPr="001D0083" w:rsidRDefault="005D47AE" w:rsidP="005D47AE">
      <w:pPr>
        <w:rPr>
          <w:b/>
          <w:bCs/>
        </w:rPr>
      </w:pPr>
      <w:r>
        <w:rPr>
          <w:b/>
          <w:bCs/>
        </w:rPr>
        <w:t xml:space="preserve">   </w:t>
      </w:r>
      <w:r w:rsidR="00C10D4F" w:rsidRPr="001D0083">
        <w:rPr>
          <w:b/>
          <w:bCs/>
        </w:rPr>
        <w:t>3. Component Design</w:t>
      </w:r>
    </w:p>
    <w:p w14:paraId="76DD2C03" w14:textId="3E9DD935" w:rsidR="002B6AAC" w:rsidRDefault="002B6AAC" w:rsidP="002B6AAC">
      <w:pPr>
        <w:ind w:left="720"/>
      </w:pPr>
      <w:r w:rsidRPr="002B6AAC">
        <w:rPr>
          <w:b/>
          <w:bCs/>
        </w:rPr>
        <w:t>3.1 Major Integration Components</w:t>
      </w:r>
    </w:p>
    <w:p w14:paraId="1DEE72BE" w14:textId="77777777" w:rsidR="002B6AAC" w:rsidRDefault="002B6AAC" w:rsidP="002B6AAC">
      <w:pPr>
        <w:pStyle w:val="ListParagraph"/>
        <w:numPr>
          <w:ilvl w:val="0"/>
          <w:numId w:val="29"/>
        </w:numPr>
        <w:jc w:val="both"/>
      </w:pPr>
      <w:r>
        <w:t>Experience APIs – Channel</w:t>
      </w:r>
      <w:r w:rsidRPr="002B6AAC">
        <w:rPr>
          <w:rFonts w:ascii="Cambria Math" w:hAnsi="Cambria Math" w:cs="Cambria Math"/>
        </w:rPr>
        <w:t>‑</w:t>
      </w:r>
      <w:r>
        <w:t>specific interfaces</w:t>
      </w:r>
    </w:p>
    <w:p w14:paraId="5FB49C0B" w14:textId="77777777" w:rsidR="002B6AAC" w:rsidRDefault="002B6AAC" w:rsidP="002B6AAC">
      <w:pPr>
        <w:pStyle w:val="ListParagraph"/>
        <w:numPr>
          <w:ilvl w:val="0"/>
          <w:numId w:val="29"/>
        </w:numPr>
        <w:jc w:val="both"/>
      </w:pPr>
      <w:r>
        <w:t>Process APIs – Business orchestration services</w:t>
      </w:r>
    </w:p>
    <w:p w14:paraId="7662CB1E" w14:textId="4CCCA3D2" w:rsidR="00C10D4F" w:rsidRDefault="002B6AAC" w:rsidP="002B6AAC">
      <w:pPr>
        <w:pStyle w:val="ListParagraph"/>
        <w:numPr>
          <w:ilvl w:val="0"/>
          <w:numId w:val="29"/>
        </w:numPr>
        <w:jc w:val="both"/>
      </w:pPr>
      <w:r>
        <w:t>System APIs – Backend and external system abstraction</w:t>
      </w:r>
      <w:r w:rsidR="00F4464B">
        <w:t>\</w:t>
      </w:r>
    </w:p>
    <w:p w14:paraId="1363F4DA" w14:textId="77777777" w:rsidR="00F4464B" w:rsidRPr="00F4464B" w:rsidRDefault="00F4464B" w:rsidP="00F4464B">
      <w:pPr>
        <w:ind w:firstLine="720"/>
        <w:jc w:val="both"/>
        <w:rPr>
          <w:b/>
          <w:bCs/>
        </w:rPr>
      </w:pPr>
      <w:r w:rsidRPr="00F4464B">
        <w:rPr>
          <w:b/>
          <w:bCs/>
        </w:rPr>
        <w:t>3.2 Responsibilities of Each Component</w:t>
      </w:r>
    </w:p>
    <w:p w14:paraId="7CB50118" w14:textId="77777777" w:rsidR="00F4464B" w:rsidRPr="00F4464B" w:rsidRDefault="00F4464B" w:rsidP="00F4464B">
      <w:pPr>
        <w:ind w:firstLine="720"/>
        <w:jc w:val="both"/>
      </w:pPr>
      <w:r w:rsidRPr="00F4464B">
        <w:rPr>
          <w:b/>
          <w:bCs/>
        </w:rPr>
        <w:t>Experience APIs</w:t>
      </w:r>
    </w:p>
    <w:p w14:paraId="46F7F4DF" w14:textId="77777777" w:rsidR="00F4464B" w:rsidRPr="00F4464B" w:rsidRDefault="00F4464B" w:rsidP="00F4464B">
      <w:pPr>
        <w:numPr>
          <w:ilvl w:val="0"/>
          <w:numId w:val="30"/>
        </w:numPr>
        <w:jc w:val="both"/>
      </w:pPr>
      <w:r w:rsidRPr="00F4464B">
        <w:t>Serve mobile, web, partner, and B2B channels</w:t>
      </w:r>
    </w:p>
    <w:p w14:paraId="3179F24B" w14:textId="77777777" w:rsidR="00F4464B" w:rsidRPr="00F4464B" w:rsidRDefault="00F4464B" w:rsidP="00F4464B">
      <w:pPr>
        <w:numPr>
          <w:ilvl w:val="0"/>
          <w:numId w:val="30"/>
        </w:numPr>
        <w:jc w:val="both"/>
      </w:pPr>
      <w:r w:rsidRPr="00F4464B">
        <w:t>Apply channel</w:t>
      </w:r>
      <w:r w:rsidRPr="00F4464B">
        <w:noBreakHyphen/>
        <w:t>specific security and throttling</w:t>
      </w:r>
    </w:p>
    <w:p w14:paraId="2E50F493" w14:textId="77777777" w:rsidR="00F4464B" w:rsidRPr="00F4464B" w:rsidRDefault="00F4464B" w:rsidP="00F4464B">
      <w:pPr>
        <w:numPr>
          <w:ilvl w:val="0"/>
          <w:numId w:val="30"/>
        </w:numPr>
        <w:jc w:val="both"/>
      </w:pPr>
      <w:r w:rsidRPr="00F4464B">
        <w:t>Shape payloads for optimized consumption</w:t>
      </w:r>
    </w:p>
    <w:p w14:paraId="72C37042" w14:textId="77777777" w:rsidR="00F4464B" w:rsidRPr="00F4464B" w:rsidRDefault="00F4464B" w:rsidP="00F4464B">
      <w:pPr>
        <w:ind w:left="720"/>
        <w:jc w:val="both"/>
      </w:pPr>
      <w:r w:rsidRPr="00F4464B">
        <w:rPr>
          <w:b/>
          <w:bCs/>
        </w:rPr>
        <w:t>Process APIs</w:t>
      </w:r>
    </w:p>
    <w:p w14:paraId="4EB69168" w14:textId="77777777" w:rsidR="00F4464B" w:rsidRPr="00F4464B" w:rsidRDefault="00F4464B" w:rsidP="00F4464B">
      <w:pPr>
        <w:numPr>
          <w:ilvl w:val="0"/>
          <w:numId w:val="31"/>
        </w:numPr>
        <w:jc w:val="both"/>
      </w:pPr>
      <w:r w:rsidRPr="00F4464B">
        <w:t>Orchestrate multi</w:t>
      </w:r>
      <w:r w:rsidRPr="00F4464B">
        <w:noBreakHyphen/>
        <w:t>system business flows</w:t>
      </w:r>
    </w:p>
    <w:p w14:paraId="4CF51F51" w14:textId="77777777" w:rsidR="00F4464B" w:rsidRPr="00F4464B" w:rsidRDefault="00F4464B" w:rsidP="00F4464B">
      <w:pPr>
        <w:numPr>
          <w:ilvl w:val="0"/>
          <w:numId w:val="31"/>
        </w:numPr>
        <w:jc w:val="both"/>
      </w:pPr>
      <w:r w:rsidRPr="00F4464B">
        <w:t>Implement booking, payments, loyalty, and membership logic</w:t>
      </w:r>
    </w:p>
    <w:p w14:paraId="72BF4CC6" w14:textId="77777777" w:rsidR="00F4464B" w:rsidRPr="00F4464B" w:rsidRDefault="00F4464B" w:rsidP="00F4464B">
      <w:pPr>
        <w:numPr>
          <w:ilvl w:val="0"/>
          <w:numId w:val="31"/>
        </w:numPr>
        <w:jc w:val="both"/>
      </w:pPr>
      <w:r w:rsidRPr="00F4464B">
        <w:t>Coordinate synchronous and asynchronous interactions</w:t>
      </w:r>
    </w:p>
    <w:p w14:paraId="2FF14CC7" w14:textId="77777777" w:rsidR="00F4464B" w:rsidRPr="00F4464B" w:rsidRDefault="00F4464B" w:rsidP="00F4464B">
      <w:pPr>
        <w:ind w:left="720"/>
        <w:jc w:val="both"/>
      </w:pPr>
      <w:r w:rsidRPr="00F4464B">
        <w:rPr>
          <w:b/>
          <w:bCs/>
        </w:rPr>
        <w:t>System APIs</w:t>
      </w:r>
    </w:p>
    <w:p w14:paraId="571B4A14" w14:textId="77777777" w:rsidR="00F4464B" w:rsidRPr="00F4464B" w:rsidRDefault="00F4464B" w:rsidP="00F4464B">
      <w:pPr>
        <w:numPr>
          <w:ilvl w:val="0"/>
          <w:numId w:val="32"/>
        </w:numPr>
        <w:jc w:val="both"/>
      </w:pPr>
      <w:r w:rsidRPr="00F4464B">
        <w:t>Provide standardized access to individual systems</w:t>
      </w:r>
    </w:p>
    <w:p w14:paraId="4CF5CEA9" w14:textId="77777777" w:rsidR="00F4464B" w:rsidRPr="00F4464B" w:rsidRDefault="00F4464B" w:rsidP="00F4464B">
      <w:pPr>
        <w:numPr>
          <w:ilvl w:val="0"/>
          <w:numId w:val="32"/>
        </w:numPr>
        <w:jc w:val="both"/>
      </w:pPr>
      <w:r w:rsidRPr="00F4464B">
        <w:lastRenderedPageBreak/>
        <w:t>Normalize data models and error handling</w:t>
      </w:r>
    </w:p>
    <w:p w14:paraId="0D060ABB" w14:textId="77777777" w:rsidR="00F4464B" w:rsidRDefault="00F4464B" w:rsidP="00F4464B">
      <w:pPr>
        <w:numPr>
          <w:ilvl w:val="0"/>
          <w:numId w:val="32"/>
        </w:numPr>
        <w:jc w:val="both"/>
      </w:pPr>
      <w:r w:rsidRPr="00F4464B">
        <w:t>Shield backend systems from direct exposure</w:t>
      </w:r>
    </w:p>
    <w:p w14:paraId="50873881" w14:textId="0D8A9E2C" w:rsidR="00F4464B" w:rsidRPr="00F4464B" w:rsidRDefault="00F4464B" w:rsidP="00F4464B">
      <w:pPr>
        <w:ind w:left="720"/>
        <w:jc w:val="both"/>
        <w:rPr>
          <w:b/>
          <w:bCs/>
        </w:rPr>
      </w:pPr>
      <w:r w:rsidRPr="00F4464B">
        <w:rPr>
          <w:b/>
          <w:bCs/>
        </w:rPr>
        <w:t>3.3 Component Interaction</w:t>
      </w:r>
    </w:p>
    <w:p w14:paraId="377655C4" w14:textId="6E8F86C6" w:rsidR="00F4464B" w:rsidRDefault="00F4464B" w:rsidP="006A6693">
      <w:pPr>
        <w:ind w:left="720"/>
        <w:jc w:val="both"/>
      </w:pPr>
      <w:r>
        <w:t>Consumer Channels → Experience APIs → Process APIs → System APIs → Backend / External Systems</w:t>
      </w:r>
    </w:p>
    <w:p w14:paraId="0DD0A3B0" w14:textId="77777777" w:rsidR="00F4464B" w:rsidRPr="00F4464B" w:rsidRDefault="00F4464B" w:rsidP="00F4464B">
      <w:pPr>
        <w:jc w:val="both"/>
        <w:rPr>
          <w:b/>
          <w:bCs/>
        </w:rPr>
      </w:pPr>
      <w:r>
        <w:tab/>
      </w:r>
      <w:r w:rsidRPr="00F4464B">
        <w:rPr>
          <w:b/>
          <w:bCs/>
        </w:rPr>
        <w:t>3.4 Service Boundaries</w:t>
      </w:r>
    </w:p>
    <w:p w14:paraId="18245DD3" w14:textId="77777777" w:rsidR="00F4464B" w:rsidRPr="00F4464B" w:rsidRDefault="00F4464B" w:rsidP="00F4464B">
      <w:pPr>
        <w:numPr>
          <w:ilvl w:val="0"/>
          <w:numId w:val="33"/>
        </w:numPr>
        <w:jc w:val="both"/>
      </w:pPr>
      <w:r w:rsidRPr="00F4464B">
        <w:t>Channel logic remains in frontend platforms</w:t>
      </w:r>
    </w:p>
    <w:p w14:paraId="463014AF" w14:textId="77777777" w:rsidR="00F4464B" w:rsidRPr="00F4464B" w:rsidRDefault="00F4464B" w:rsidP="00F4464B">
      <w:pPr>
        <w:numPr>
          <w:ilvl w:val="0"/>
          <w:numId w:val="33"/>
        </w:numPr>
        <w:jc w:val="both"/>
      </w:pPr>
      <w:r w:rsidRPr="00F4464B">
        <w:t>Business orchestration resides in Process APIs</w:t>
      </w:r>
    </w:p>
    <w:p w14:paraId="3D965DC8" w14:textId="77777777" w:rsidR="00F4464B" w:rsidRPr="00F4464B" w:rsidRDefault="00F4464B" w:rsidP="00F4464B">
      <w:pPr>
        <w:numPr>
          <w:ilvl w:val="0"/>
          <w:numId w:val="33"/>
        </w:numPr>
        <w:jc w:val="both"/>
      </w:pPr>
      <w:r w:rsidRPr="00F4464B">
        <w:t>System</w:t>
      </w:r>
      <w:r w:rsidRPr="00F4464B">
        <w:noBreakHyphen/>
        <w:t>specific logic remains isolated behind System APIs</w:t>
      </w:r>
    </w:p>
    <w:p w14:paraId="099A645C" w14:textId="4C98A430" w:rsidR="00F4464B" w:rsidRPr="00F4464B" w:rsidRDefault="00F4464B" w:rsidP="00F4464B">
      <w:pPr>
        <w:jc w:val="both"/>
      </w:pPr>
    </w:p>
    <w:p w14:paraId="471742AC" w14:textId="1AAAF036" w:rsidR="00C10D4F" w:rsidRPr="001D0083" w:rsidRDefault="00000000" w:rsidP="005D47AE">
      <w:pPr>
        <w:jc w:val="both"/>
      </w:pPr>
      <w:r>
        <w:pict w14:anchorId="54136289">
          <v:rect id="_x0000_i1028" style="width:0;height:1.5pt" o:hralign="center" o:hrstd="t" o:hr="t" fillcolor="#a0a0a0" stroked="f"/>
        </w:pict>
      </w:r>
    </w:p>
    <w:p w14:paraId="6265953A" w14:textId="77777777" w:rsidR="00C10D4F" w:rsidRDefault="00C10D4F" w:rsidP="005D47AE">
      <w:pPr>
        <w:ind w:left="360"/>
        <w:rPr>
          <w:b/>
          <w:bCs/>
        </w:rPr>
      </w:pPr>
      <w:r w:rsidRPr="001D0083">
        <w:rPr>
          <w:b/>
          <w:bCs/>
        </w:rPr>
        <w:t>4. Technology Stack</w:t>
      </w:r>
    </w:p>
    <w:p w14:paraId="4E884B9D" w14:textId="77777777" w:rsidR="00F4464B" w:rsidRPr="00F4464B" w:rsidRDefault="00F4464B" w:rsidP="005D47AE">
      <w:pPr>
        <w:ind w:left="360" w:firstLine="360"/>
        <w:rPr>
          <w:b/>
          <w:bCs/>
        </w:rPr>
      </w:pPr>
      <w:r w:rsidRPr="00F4464B">
        <w:rPr>
          <w:b/>
          <w:bCs/>
        </w:rPr>
        <w:t>4.1 Integration Platform</w:t>
      </w:r>
    </w:p>
    <w:p w14:paraId="5DC99FE0" w14:textId="77777777" w:rsidR="00F4464B" w:rsidRDefault="00F4464B" w:rsidP="005D47AE">
      <w:pPr>
        <w:numPr>
          <w:ilvl w:val="0"/>
          <w:numId w:val="34"/>
        </w:numPr>
        <w:tabs>
          <w:tab w:val="clear" w:pos="1080"/>
          <w:tab w:val="num" w:pos="1440"/>
        </w:tabs>
        <w:ind w:left="1440"/>
      </w:pPr>
      <w:r w:rsidRPr="00F4464B">
        <w:t>MuleSoft Anypoint Platform</w:t>
      </w:r>
    </w:p>
    <w:p w14:paraId="07043787" w14:textId="77777777" w:rsidR="00F4464B" w:rsidRPr="00F4464B" w:rsidRDefault="00F4464B" w:rsidP="005D47AE">
      <w:pPr>
        <w:ind w:left="360"/>
        <w:rPr>
          <w:b/>
          <w:bCs/>
        </w:rPr>
      </w:pPr>
      <w:r>
        <w:t xml:space="preserve">      </w:t>
      </w:r>
      <w:r w:rsidRPr="00F4464B">
        <w:rPr>
          <w:b/>
          <w:bCs/>
        </w:rPr>
        <w:t>4.2 Integration Protocols</w:t>
      </w:r>
    </w:p>
    <w:p w14:paraId="47D2F8E1" w14:textId="77777777" w:rsidR="00F4464B" w:rsidRPr="00F4464B" w:rsidRDefault="00F4464B" w:rsidP="005D47AE">
      <w:pPr>
        <w:numPr>
          <w:ilvl w:val="0"/>
          <w:numId w:val="35"/>
        </w:numPr>
        <w:tabs>
          <w:tab w:val="clear" w:pos="1080"/>
          <w:tab w:val="num" w:pos="1440"/>
        </w:tabs>
        <w:ind w:left="1440"/>
      </w:pPr>
      <w:r w:rsidRPr="00F4464B">
        <w:t>RESTful APIs</w:t>
      </w:r>
    </w:p>
    <w:p w14:paraId="03A2AA7B" w14:textId="77777777" w:rsidR="00F4464B" w:rsidRPr="00F4464B" w:rsidRDefault="00F4464B" w:rsidP="005D47AE">
      <w:pPr>
        <w:numPr>
          <w:ilvl w:val="0"/>
          <w:numId w:val="35"/>
        </w:numPr>
        <w:tabs>
          <w:tab w:val="clear" w:pos="1080"/>
          <w:tab w:val="num" w:pos="1440"/>
        </w:tabs>
        <w:ind w:left="1440"/>
      </w:pPr>
      <w:r w:rsidRPr="00F4464B">
        <w:t>Event</w:t>
      </w:r>
      <w:r w:rsidRPr="00F4464B">
        <w:noBreakHyphen/>
        <w:t>driven messaging</w:t>
      </w:r>
    </w:p>
    <w:p w14:paraId="1272E2E3" w14:textId="77777777" w:rsidR="00F4464B" w:rsidRPr="00F4464B" w:rsidRDefault="00F4464B" w:rsidP="005D47AE">
      <w:pPr>
        <w:numPr>
          <w:ilvl w:val="0"/>
          <w:numId w:val="35"/>
        </w:numPr>
        <w:tabs>
          <w:tab w:val="clear" w:pos="1080"/>
          <w:tab w:val="num" w:pos="1440"/>
        </w:tabs>
        <w:ind w:left="1440"/>
      </w:pPr>
      <w:r w:rsidRPr="00F4464B">
        <w:t>JSON payloads</w:t>
      </w:r>
    </w:p>
    <w:p w14:paraId="5C76ECC3" w14:textId="77777777" w:rsidR="00F4464B" w:rsidRDefault="00F4464B" w:rsidP="005D47AE">
      <w:pPr>
        <w:numPr>
          <w:ilvl w:val="0"/>
          <w:numId w:val="35"/>
        </w:numPr>
        <w:tabs>
          <w:tab w:val="clear" w:pos="1080"/>
          <w:tab w:val="num" w:pos="1440"/>
        </w:tabs>
        <w:ind w:left="1440"/>
      </w:pPr>
      <w:r w:rsidRPr="00F4464B">
        <w:t>OAuth 2.0 / OpenID Connect</w:t>
      </w:r>
    </w:p>
    <w:p w14:paraId="3A750B54" w14:textId="77777777" w:rsidR="00F4464B" w:rsidRDefault="00F4464B" w:rsidP="005D47AE">
      <w:pPr>
        <w:ind w:left="360"/>
      </w:pPr>
      <w:r>
        <w:t xml:space="preserve">    </w:t>
      </w:r>
    </w:p>
    <w:p w14:paraId="0C4EEC7E" w14:textId="27C1B6BF" w:rsidR="00F4464B" w:rsidRPr="00F4464B" w:rsidRDefault="00F4464B" w:rsidP="006A6693">
      <w:pPr>
        <w:ind w:firstLine="720"/>
        <w:rPr>
          <w:b/>
          <w:bCs/>
        </w:rPr>
      </w:pPr>
      <w:r w:rsidRPr="00F4464B">
        <w:rPr>
          <w:b/>
          <w:bCs/>
        </w:rPr>
        <w:t>4.3 Cloud Provider</w:t>
      </w:r>
    </w:p>
    <w:p w14:paraId="6D2139CA" w14:textId="7C605265" w:rsidR="00F4464B" w:rsidRPr="001D0083" w:rsidRDefault="00F4464B" w:rsidP="005D47AE">
      <w:pPr>
        <w:ind w:left="360" w:firstLine="720"/>
        <w:rPr>
          <w:b/>
          <w:bCs/>
        </w:rPr>
      </w:pPr>
      <w:r>
        <w:t>Azure</w:t>
      </w:r>
      <w:r>
        <w:rPr>
          <w:rFonts w:ascii="Cambria Math" w:hAnsi="Cambria Math" w:cs="Cambria Math"/>
        </w:rPr>
        <w:t>‑</w:t>
      </w:r>
      <w:r>
        <w:t>aligned deployment as per SOW requirements.</w:t>
      </w:r>
    </w:p>
    <w:p w14:paraId="780AD00C" w14:textId="77777777" w:rsidR="00C10D4F" w:rsidRPr="001D0083" w:rsidRDefault="00000000" w:rsidP="00C10D4F">
      <w:r>
        <w:pict w14:anchorId="00722283">
          <v:rect id="_x0000_i1029" style="width:0;height:1.5pt" o:hralign="center" o:hrstd="t" o:hr="t" fillcolor="#a0a0a0" stroked="f"/>
        </w:pict>
      </w:r>
    </w:p>
    <w:p w14:paraId="51DC5BD0" w14:textId="68822761" w:rsidR="00C10D4F" w:rsidRDefault="005D47AE" w:rsidP="005D47AE">
      <w:pPr>
        <w:rPr>
          <w:b/>
          <w:bCs/>
        </w:rPr>
      </w:pPr>
      <w:r>
        <w:rPr>
          <w:b/>
          <w:bCs/>
        </w:rPr>
        <w:t xml:space="preserve">     </w:t>
      </w:r>
      <w:r w:rsidR="00C10D4F" w:rsidRPr="001D0083">
        <w:rPr>
          <w:b/>
          <w:bCs/>
        </w:rPr>
        <w:t>5. Data Flow &amp; Integration</w:t>
      </w:r>
    </w:p>
    <w:p w14:paraId="0E7C6390" w14:textId="4008C184" w:rsidR="00F4464B" w:rsidRPr="00F4464B" w:rsidRDefault="00F4464B" w:rsidP="00FC1D63">
      <w:pPr>
        <w:ind w:firstLine="720"/>
        <w:rPr>
          <w:b/>
          <w:bCs/>
        </w:rPr>
      </w:pPr>
      <w:r w:rsidRPr="00F4464B">
        <w:rPr>
          <w:b/>
          <w:bCs/>
        </w:rPr>
        <w:t>5.1 Data Flow Overview</w:t>
      </w:r>
    </w:p>
    <w:p w14:paraId="21F49A02" w14:textId="7092D49B" w:rsidR="00F4464B" w:rsidRPr="00F4464B" w:rsidRDefault="00F4464B" w:rsidP="00A10793">
      <w:pPr>
        <w:ind w:left="720"/>
      </w:pPr>
      <w:r w:rsidRPr="00F4464B">
        <w:t>The integration architecture supports:</w:t>
      </w:r>
    </w:p>
    <w:p w14:paraId="3FC513D8" w14:textId="4E127F64" w:rsidR="00F4464B" w:rsidRPr="00F4464B" w:rsidRDefault="00F4464B" w:rsidP="00A10793">
      <w:pPr>
        <w:pStyle w:val="ListParagraph"/>
        <w:numPr>
          <w:ilvl w:val="0"/>
          <w:numId w:val="36"/>
        </w:numPr>
        <w:tabs>
          <w:tab w:val="clear" w:pos="1080"/>
          <w:tab w:val="num" w:pos="1800"/>
        </w:tabs>
        <w:ind w:left="1800"/>
      </w:pPr>
      <w:r w:rsidRPr="00F4464B">
        <w:t>Synchronous API</w:t>
      </w:r>
      <w:r w:rsidRPr="00F4464B">
        <w:rPr>
          <w:rFonts w:ascii="Cambria Math" w:hAnsi="Cambria Math" w:cs="Cambria Math"/>
        </w:rPr>
        <w:t>‑</w:t>
      </w:r>
      <w:r w:rsidRPr="00F4464B">
        <w:t>based flows for transactional operations</w:t>
      </w:r>
      <w:r>
        <w:t>.</w:t>
      </w:r>
    </w:p>
    <w:p w14:paraId="18D5B5CD" w14:textId="14898E04" w:rsidR="00F4464B" w:rsidRDefault="00F4464B" w:rsidP="00A10793">
      <w:pPr>
        <w:pStyle w:val="ListParagraph"/>
        <w:numPr>
          <w:ilvl w:val="0"/>
          <w:numId w:val="36"/>
        </w:numPr>
        <w:tabs>
          <w:tab w:val="clear" w:pos="1080"/>
          <w:tab w:val="num" w:pos="1800"/>
        </w:tabs>
        <w:ind w:left="1800"/>
      </w:pPr>
      <w:r w:rsidRPr="00F4464B">
        <w:t>Asynchronous event</w:t>
      </w:r>
      <w:r w:rsidRPr="00F4464B">
        <w:rPr>
          <w:rFonts w:ascii="Cambria Math" w:hAnsi="Cambria Math" w:cs="Cambria Math"/>
        </w:rPr>
        <w:t>‑</w:t>
      </w:r>
      <w:r w:rsidRPr="00F4464B">
        <w:t>based flows for analytics, loyalty, marketing, and AI</w:t>
      </w:r>
      <w:r>
        <w:t>.</w:t>
      </w:r>
    </w:p>
    <w:p w14:paraId="4D530DA3" w14:textId="6D8BDBB5" w:rsidR="00DD1DC7" w:rsidRDefault="00DD1DC7" w:rsidP="00A10793">
      <w:pPr>
        <w:pStyle w:val="ListParagraph"/>
        <w:ind w:left="1800"/>
      </w:pPr>
    </w:p>
    <w:p w14:paraId="6CABAC94" w14:textId="62860F45" w:rsidR="00F4464B" w:rsidRPr="00F4464B" w:rsidRDefault="00F4464B" w:rsidP="00A10793">
      <w:pPr>
        <w:ind w:left="720"/>
        <w:rPr>
          <w:b/>
          <w:bCs/>
        </w:rPr>
      </w:pPr>
      <w:r w:rsidRPr="00F4464B">
        <w:rPr>
          <w:b/>
          <w:bCs/>
        </w:rPr>
        <w:t xml:space="preserve">5.2 Key Business Flows </w:t>
      </w:r>
    </w:p>
    <w:p w14:paraId="11088EB2" w14:textId="77777777" w:rsidR="00F4464B" w:rsidRPr="00F4464B" w:rsidRDefault="00F4464B" w:rsidP="00A1079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F4464B">
        <w:t>Booking → Availability → Pricing → Payment → Loyalty → Confirmation</w:t>
      </w:r>
    </w:p>
    <w:p w14:paraId="10570FEB" w14:textId="77777777" w:rsidR="00F4464B" w:rsidRPr="00F4464B" w:rsidRDefault="00F4464B" w:rsidP="00A1079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F4464B">
        <w:t>Cancellation → Policy Validation → Refund → Notification</w:t>
      </w:r>
    </w:p>
    <w:p w14:paraId="770A6842" w14:textId="77777777" w:rsidR="00F4464B" w:rsidRPr="00F4464B" w:rsidRDefault="00F4464B" w:rsidP="00A1079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F4464B">
        <w:t>Membership and Access Pass lifecycle management</w:t>
      </w:r>
    </w:p>
    <w:p w14:paraId="654EAD87" w14:textId="77777777" w:rsidR="00F4464B" w:rsidRPr="00F4464B" w:rsidRDefault="00F4464B" w:rsidP="00A1079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F4464B">
        <w:t>Subscription renewals and retries</w:t>
      </w:r>
    </w:p>
    <w:p w14:paraId="1663F022" w14:textId="77777777" w:rsidR="00F4464B" w:rsidRDefault="00F4464B" w:rsidP="00A10793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F4464B">
        <w:t>Partner check</w:t>
      </w:r>
      <w:r w:rsidRPr="00F4464B">
        <w:noBreakHyphen/>
        <w:t>in and usage capture</w:t>
      </w:r>
    </w:p>
    <w:p w14:paraId="665B47F7" w14:textId="0AA0BEC8" w:rsidR="00F4464B" w:rsidRPr="00F4464B" w:rsidRDefault="00F4464B" w:rsidP="00A10793">
      <w:pPr>
        <w:ind w:left="720"/>
        <w:rPr>
          <w:b/>
          <w:bCs/>
        </w:rPr>
      </w:pPr>
      <w:r w:rsidRPr="00F4464B">
        <w:rPr>
          <w:b/>
          <w:bCs/>
        </w:rPr>
        <w:t xml:space="preserve">5.3 External System </w:t>
      </w:r>
    </w:p>
    <w:p w14:paraId="56E4AC77" w14:textId="77777777" w:rsidR="00F4464B" w:rsidRPr="00F4464B" w:rsidRDefault="00F4464B" w:rsidP="00A10793">
      <w:pPr>
        <w:ind w:left="1080"/>
      </w:pPr>
      <w:r w:rsidRPr="00F4464B">
        <w:rPr>
          <w:b/>
          <w:bCs/>
        </w:rPr>
        <w:t>Enterprise Systems</w:t>
      </w:r>
    </w:p>
    <w:p w14:paraId="1DB933FD" w14:textId="77777777" w:rsidR="00F4464B" w:rsidRPr="00F4464B" w:rsidRDefault="00F4464B" w:rsidP="00A10793">
      <w:pPr>
        <w:numPr>
          <w:ilvl w:val="0"/>
          <w:numId w:val="38"/>
        </w:numPr>
        <w:tabs>
          <w:tab w:val="clear" w:pos="720"/>
          <w:tab w:val="num" w:pos="1800"/>
        </w:tabs>
        <w:ind w:left="1800"/>
      </w:pPr>
      <w:r w:rsidRPr="00F4464B">
        <w:t>Loyalty Management System</w:t>
      </w:r>
    </w:p>
    <w:p w14:paraId="650C33D2" w14:textId="77777777" w:rsidR="00F4464B" w:rsidRPr="00F4464B" w:rsidRDefault="00F4464B" w:rsidP="00A10793">
      <w:pPr>
        <w:numPr>
          <w:ilvl w:val="0"/>
          <w:numId w:val="38"/>
        </w:numPr>
        <w:tabs>
          <w:tab w:val="clear" w:pos="720"/>
          <w:tab w:val="num" w:pos="1800"/>
        </w:tabs>
        <w:ind w:left="1800"/>
      </w:pPr>
      <w:r w:rsidRPr="00F4464B">
        <w:t>ERP (SAP – Finance &amp; Inventory)</w:t>
      </w:r>
    </w:p>
    <w:p w14:paraId="202CE0FF" w14:textId="77777777" w:rsidR="00F4464B" w:rsidRPr="00F4464B" w:rsidRDefault="00F4464B" w:rsidP="00A10793">
      <w:pPr>
        <w:numPr>
          <w:ilvl w:val="0"/>
          <w:numId w:val="38"/>
        </w:numPr>
        <w:tabs>
          <w:tab w:val="clear" w:pos="720"/>
          <w:tab w:val="num" w:pos="1800"/>
        </w:tabs>
        <w:ind w:left="1800"/>
      </w:pPr>
      <w:r w:rsidRPr="00F4464B">
        <w:t>CRM / Customer Care System</w:t>
      </w:r>
    </w:p>
    <w:p w14:paraId="74C06B14" w14:textId="77777777" w:rsidR="00F4464B" w:rsidRPr="00F4464B" w:rsidRDefault="00F4464B" w:rsidP="00A10793">
      <w:pPr>
        <w:numPr>
          <w:ilvl w:val="0"/>
          <w:numId w:val="38"/>
        </w:numPr>
        <w:tabs>
          <w:tab w:val="clear" w:pos="720"/>
          <w:tab w:val="num" w:pos="1800"/>
        </w:tabs>
        <w:ind w:left="1800"/>
      </w:pPr>
      <w:r w:rsidRPr="00F4464B">
        <w:t>Identity and Access Management (IAM)</w:t>
      </w:r>
    </w:p>
    <w:p w14:paraId="14D8D34E" w14:textId="77777777" w:rsidR="00F4464B" w:rsidRPr="00F4464B" w:rsidRDefault="00F4464B" w:rsidP="00A10793">
      <w:pPr>
        <w:ind w:left="1080"/>
      </w:pPr>
      <w:r w:rsidRPr="00F4464B">
        <w:rPr>
          <w:b/>
          <w:bCs/>
        </w:rPr>
        <w:t>Payments &amp; Commerce</w:t>
      </w:r>
    </w:p>
    <w:p w14:paraId="5D2F26AF" w14:textId="77777777" w:rsidR="00F4464B" w:rsidRPr="00F4464B" w:rsidRDefault="00F4464B" w:rsidP="00A10793">
      <w:pPr>
        <w:pStyle w:val="ListParagraph"/>
        <w:numPr>
          <w:ilvl w:val="0"/>
          <w:numId w:val="54"/>
        </w:numPr>
        <w:tabs>
          <w:tab w:val="clear" w:pos="1080"/>
          <w:tab w:val="num" w:pos="1800"/>
        </w:tabs>
        <w:ind w:left="1800"/>
      </w:pPr>
      <w:r w:rsidRPr="00F4464B">
        <w:t>Payment Gateways</w:t>
      </w:r>
    </w:p>
    <w:p w14:paraId="74EBEF1F" w14:textId="77777777" w:rsidR="00F4464B" w:rsidRPr="00F4464B" w:rsidRDefault="00F4464B" w:rsidP="00A10793">
      <w:pPr>
        <w:pStyle w:val="ListParagraph"/>
        <w:numPr>
          <w:ilvl w:val="0"/>
          <w:numId w:val="54"/>
        </w:numPr>
        <w:tabs>
          <w:tab w:val="clear" w:pos="1080"/>
          <w:tab w:val="num" w:pos="1800"/>
        </w:tabs>
        <w:ind w:left="1800"/>
      </w:pPr>
      <w:r w:rsidRPr="00F4464B">
        <w:t>POS Systems (F&amp;B and Retail)</w:t>
      </w:r>
    </w:p>
    <w:p w14:paraId="4FE9FE35" w14:textId="2D6989AC" w:rsidR="00F4464B" w:rsidRPr="00DE15A4" w:rsidRDefault="00F4464B" w:rsidP="00A10793">
      <w:pPr>
        <w:pStyle w:val="ListParagraph"/>
        <w:numPr>
          <w:ilvl w:val="0"/>
          <w:numId w:val="54"/>
        </w:numPr>
        <w:tabs>
          <w:tab w:val="clear" w:pos="1080"/>
          <w:tab w:val="num" w:pos="1800"/>
        </w:tabs>
        <w:ind w:left="1800"/>
        <w:rPr>
          <w:b/>
          <w:bCs/>
        </w:rPr>
      </w:pPr>
      <w:r w:rsidRPr="00F4464B">
        <w:t>Wallet and Subscription Services</w:t>
      </w:r>
    </w:p>
    <w:p w14:paraId="5CDF7D2A" w14:textId="028C0009" w:rsidR="00F4464B" w:rsidRPr="00F4464B" w:rsidRDefault="00F4464B" w:rsidP="00A10793">
      <w:pPr>
        <w:ind w:left="1080"/>
      </w:pPr>
      <w:r w:rsidRPr="00F4464B">
        <w:rPr>
          <w:b/>
          <w:bCs/>
        </w:rPr>
        <w:t>Booking &amp; Reservation Systems</w:t>
      </w:r>
    </w:p>
    <w:p w14:paraId="04D1A7A7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Concept Tee Sheet</w:t>
      </w:r>
    </w:p>
    <w:p w14:paraId="7A195AA7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SevenRooms</w:t>
      </w:r>
    </w:p>
    <w:p w14:paraId="39B7A038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Five Iron</w:t>
      </w:r>
    </w:p>
    <w:p w14:paraId="548A5F61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MindBody</w:t>
      </w:r>
    </w:p>
    <w:p w14:paraId="5B7A00AD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VGS (Topgolf)</w:t>
      </w:r>
    </w:p>
    <w:p w14:paraId="7278D106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BatFast / WIKIT</w:t>
      </w:r>
    </w:p>
    <w:p w14:paraId="1FF7CDC4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Yalago</w:t>
      </w:r>
    </w:p>
    <w:p w14:paraId="009D91FA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PrioHub</w:t>
      </w:r>
    </w:p>
    <w:p w14:paraId="37F5D905" w14:textId="77777777" w:rsidR="00F4464B" w:rsidRPr="00F4464B" w:rsidRDefault="00F4464B" w:rsidP="00A10793">
      <w:pPr>
        <w:numPr>
          <w:ilvl w:val="0"/>
          <w:numId w:val="40"/>
        </w:numPr>
        <w:tabs>
          <w:tab w:val="clear" w:pos="720"/>
          <w:tab w:val="num" w:pos="1800"/>
        </w:tabs>
        <w:ind w:left="1800"/>
      </w:pPr>
      <w:r w:rsidRPr="00F4464B">
        <w:t>Global Distribution Systems (Amadeus, Sabre, Galileo)</w:t>
      </w:r>
    </w:p>
    <w:p w14:paraId="6D936D4E" w14:textId="77777777" w:rsidR="00F4464B" w:rsidRPr="00F4464B" w:rsidRDefault="00F4464B" w:rsidP="00A10793">
      <w:pPr>
        <w:ind w:left="1080"/>
      </w:pPr>
      <w:r w:rsidRPr="00F4464B">
        <w:rPr>
          <w:b/>
          <w:bCs/>
        </w:rPr>
        <w:t>Partner &amp; Internal Platforms</w:t>
      </w:r>
    </w:p>
    <w:p w14:paraId="4BD5427F" w14:textId="77777777" w:rsidR="00F4464B" w:rsidRPr="00F4464B" w:rsidRDefault="00F4464B" w:rsidP="00A10793">
      <w:pPr>
        <w:numPr>
          <w:ilvl w:val="0"/>
          <w:numId w:val="41"/>
        </w:numPr>
        <w:tabs>
          <w:tab w:val="clear" w:pos="720"/>
          <w:tab w:val="num" w:pos="1800"/>
        </w:tabs>
        <w:ind w:left="1800"/>
      </w:pPr>
      <w:r w:rsidRPr="00F4464B">
        <w:t>Viya Partner Portal</w:t>
      </w:r>
    </w:p>
    <w:p w14:paraId="4F64D109" w14:textId="77777777" w:rsidR="00F4464B" w:rsidRPr="00F4464B" w:rsidRDefault="00F4464B" w:rsidP="00A10793">
      <w:pPr>
        <w:numPr>
          <w:ilvl w:val="0"/>
          <w:numId w:val="41"/>
        </w:numPr>
        <w:tabs>
          <w:tab w:val="clear" w:pos="720"/>
          <w:tab w:val="num" w:pos="1800"/>
        </w:tabs>
        <w:ind w:left="1800"/>
      </w:pPr>
      <w:r w:rsidRPr="00F4464B">
        <w:lastRenderedPageBreak/>
        <w:t>Venue</w:t>
      </w:r>
      <w:r w:rsidRPr="00F4464B">
        <w:noBreakHyphen/>
        <w:t>specific internal systems</w:t>
      </w:r>
    </w:p>
    <w:p w14:paraId="69B42A5F" w14:textId="77777777" w:rsidR="00F4464B" w:rsidRPr="00F4464B" w:rsidRDefault="00F4464B" w:rsidP="00A10793">
      <w:pPr>
        <w:ind w:left="1080"/>
      </w:pPr>
      <w:r w:rsidRPr="00F4464B">
        <w:rPr>
          <w:b/>
          <w:bCs/>
        </w:rPr>
        <w:t>Engagement, Data &amp; AI</w:t>
      </w:r>
    </w:p>
    <w:p w14:paraId="3FCA7220" w14:textId="77777777" w:rsidR="00F4464B" w:rsidRPr="00F4464B" w:rsidRDefault="00F4464B" w:rsidP="00A10793">
      <w:pPr>
        <w:numPr>
          <w:ilvl w:val="0"/>
          <w:numId w:val="42"/>
        </w:numPr>
        <w:tabs>
          <w:tab w:val="clear" w:pos="720"/>
          <w:tab w:val="num" w:pos="1800"/>
        </w:tabs>
        <w:ind w:left="1800"/>
      </w:pPr>
      <w:r w:rsidRPr="00F4464B">
        <w:t>Marketing Automation Platform</w:t>
      </w:r>
    </w:p>
    <w:p w14:paraId="548919E1" w14:textId="77777777" w:rsidR="00F4464B" w:rsidRPr="00F4464B" w:rsidRDefault="00F4464B" w:rsidP="00A10793">
      <w:pPr>
        <w:numPr>
          <w:ilvl w:val="0"/>
          <w:numId w:val="42"/>
        </w:numPr>
        <w:tabs>
          <w:tab w:val="clear" w:pos="720"/>
          <w:tab w:val="num" w:pos="1800"/>
        </w:tabs>
        <w:ind w:left="1800"/>
      </w:pPr>
      <w:r w:rsidRPr="00F4464B">
        <w:t>Deep</w:t>
      </w:r>
      <w:r w:rsidRPr="00F4464B">
        <w:noBreakHyphen/>
        <w:t>Linking Platform</w:t>
      </w:r>
    </w:p>
    <w:p w14:paraId="2AB2A7ED" w14:textId="77777777" w:rsidR="00F4464B" w:rsidRPr="00F4464B" w:rsidRDefault="00F4464B" w:rsidP="00A10793">
      <w:pPr>
        <w:numPr>
          <w:ilvl w:val="0"/>
          <w:numId w:val="42"/>
        </w:numPr>
        <w:tabs>
          <w:tab w:val="clear" w:pos="720"/>
          <w:tab w:val="num" w:pos="1800"/>
        </w:tabs>
        <w:ind w:left="1800"/>
      </w:pPr>
      <w:r w:rsidRPr="00F4464B">
        <w:t>Data Lake</w:t>
      </w:r>
    </w:p>
    <w:p w14:paraId="22E10B1D" w14:textId="77777777" w:rsidR="00F4464B" w:rsidRPr="00F4464B" w:rsidRDefault="00F4464B" w:rsidP="00A10793">
      <w:pPr>
        <w:numPr>
          <w:ilvl w:val="0"/>
          <w:numId w:val="42"/>
        </w:numPr>
        <w:tabs>
          <w:tab w:val="clear" w:pos="720"/>
          <w:tab w:val="num" w:pos="1800"/>
        </w:tabs>
        <w:ind w:left="1800"/>
      </w:pPr>
      <w:r w:rsidRPr="00F4464B">
        <w:t>Analytics Platforms</w:t>
      </w:r>
    </w:p>
    <w:p w14:paraId="2E740D1C" w14:textId="77777777" w:rsidR="00F4464B" w:rsidRPr="00F4464B" w:rsidRDefault="00F4464B" w:rsidP="00A10793">
      <w:pPr>
        <w:numPr>
          <w:ilvl w:val="0"/>
          <w:numId w:val="42"/>
        </w:numPr>
        <w:tabs>
          <w:tab w:val="clear" w:pos="720"/>
          <w:tab w:val="num" w:pos="1800"/>
        </w:tabs>
        <w:ind w:left="1800"/>
      </w:pPr>
      <w:r w:rsidRPr="00F4464B">
        <w:t>AI / GenAI Services</w:t>
      </w:r>
    </w:p>
    <w:p w14:paraId="3527C024" w14:textId="2AC29B91" w:rsidR="00F4464B" w:rsidRPr="00F4464B" w:rsidRDefault="00F4464B" w:rsidP="00A10793">
      <w:pPr>
        <w:ind w:left="1080"/>
      </w:pPr>
      <w:r w:rsidRPr="00F4464B">
        <w:rPr>
          <w:b/>
          <w:bCs/>
        </w:rPr>
        <w:t>Government &amp; Regulatory</w:t>
      </w:r>
    </w:p>
    <w:p w14:paraId="5102FE2B" w14:textId="082FFFB5" w:rsidR="00F4464B" w:rsidRDefault="00F4464B" w:rsidP="00A10793">
      <w:pPr>
        <w:numPr>
          <w:ilvl w:val="0"/>
          <w:numId w:val="43"/>
        </w:numPr>
        <w:tabs>
          <w:tab w:val="clear" w:pos="720"/>
          <w:tab w:val="num" w:pos="1800"/>
        </w:tabs>
        <w:ind w:left="1800"/>
      </w:pPr>
      <w:r w:rsidRPr="00F4464B">
        <w:t>Department of Tourism and Commerce Marketing (DTCM)</w:t>
      </w:r>
    </w:p>
    <w:p w14:paraId="246A934D" w14:textId="25B2D74D" w:rsidR="0076042F" w:rsidRPr="00F4464B" w:rsidRDefault="00DD1DC7" w:rsidP="0076042F">
      <w:pPr>
        <w:jc w:val="center"/>
      </w:pPr>
      <w:r w:rsidRPr="00DD1DC7">
        <w:rPr>
          <w:noProof/>
        </w:rPr>
        <w:drawing>
          <wp:inline distT="0" distB="0" distL="0" distR="0" wp14:anchorId="58FA736C" wp14:editId="2F44E815">
            <wp:extent cx="2857500" cy="2292395"/>
            <wp:effectExtent l="0" t="0" r="0" b="0"/>
            <wp:docPr id="164600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2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789" cy="23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7F4C" w14:textId="32F3613A" w:rsidR="00F4464B" w:rsidRPr="00F4464B" w:rsidRDefault="00DD1DC7" w:rsidP="00F4464B">
      <w:r w:rsidRPr="00DD1DC7">
        <w:rPr>
          <w:noProof/>
        </w:rPr>
        <w:drawing>
          <wp:inline distT="0" distB="0" distL="0" distR="0" wp14:anchorId="3DE5B660" wp14:editId="56F666B9">
            <wp:extent cx="5731510" cy="1757045"/>
            <wp:effectExtent l="0" t="0" r="2540" b="0"/>
            <wp:docPr id="135782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37E8" w14:textId="77777777" w:rsidR="00F4464B" w:rsidRPr="00F4464B" w:rsidRDefault="00F4464B" w:rsidP="00F4464B"/>
    <w:p w14:paraId="26D9A0C6" w14:textId="77777777" w:rsidR="00C10D4F" w:rsidRPr="001D0083" w:rsidRDefault="00000000" w:rsidP="00C10D4F">
      <w:r>
        <w:pict w14:anchorId="35A29D89">
          <v:rect id="_x0000_i1030" style="width:0;height:1.5pt" o:hralign="center" o:hrstd="t" o:hr="t" fillcolor="#a0a0a0" stroked="f"/>
        </w:pict>
      </w:r>
    </w:p>
    <w:p w14:paraId="6C04D5D2" w14:textId="77777777" w:rsidR="005D47AE" w:rsidRDefault="005D47AE" w:rsidP="005D47AE">
      <w:pPr>
        <w:ind w:left="720"/>
        <w:rPr>
          <w:b/>
          <w:bCs/>
        </w:rPr>
      </w:pPr>
    </w:p>
    <w:p w14:paraId="6DA6E5DA" w14:textId="77777777" w:rsidR="00466AA8" w:rsidRDefault="00466AA8" w:rsidP="005D47AE">
      <w:pPr>
        <w:ind w:left="720"/>
        <w:rPr>
          <w:b/>
          <w:bCs/>
        </w:rPr>
      </w:pPr>
    </w:p>
    <w:p w14:paraId="69CEA237" w14:textId="77777777" w:rsidR="00466AA8" w:rsidRDefault="00466AA8" w:rsidP="005D47AE">
      <w:pPr>
        <w:ind w:left="720"/>
        <w:rPr>
          <w:b/>
          <w:bCs/>
        </w:rPr>
      </w:pPr>
    </w:p>
    <w:p w14:paraId="05F9936A" w14:textId="36CCCC84" w:rsidR="00C10D4F" w:rsidRDefault="00C10D4F" w:rsidP="005D47AE">
      <w:pPr>
        <w:ind w:left="720"/>
        <w:rPr>
          <w:b/>
          <w:bCs/>
        </w:rPr>
      </w:pPr>
      <w:r w:rsidRPr="001D0083">
        <w:rPr>
          <w:b/>
          <w:bCs/>
        </w:rPr>
        <w:lastRenderedPageBreak/>
        <w:t>6. Database Design (High Level)</w:t>
      </w:r>
    </w:p>
    <w:p w14:paraId="6EC93B5F" w14:textId="77777777" w:rsidR="00F4464B" w:rsidRPr="00F4464B" w:rsidRDefault="00F4464B" w:rsidP="005D47AE">
      <w:pPr>
        <w:ind w:left="720"/>
      </w:pPr>
      <w:r w:rsidRPr="00F4464B">
        <w:t>MuleSoft does not act as a system of record. It functions as a stateless integration layer, responsible for secure and governed data exchange between systems.</w:t>
      </w:r>
    </w:p>
    <w:p w14:paraId="18DE2B98" w14:textId="77777777" w:rsidR="00F4464B" w:rsidRDefault="00F4464B" w:rsidP="005D47AE">
      <w:pPr>
        <w:ind w:left="720"/>
      </w:pPr>
    </w:p>
    <w:p w14:paraId="38F79084" w14:textId="3915EAD1" w:rsidR="00F4464B" w:rsidRPr="00F4464B" w:rsidRDefault="00F4464B" w:rsidP="005D47AE">
      <w:pPr>
        <w:ind w:left="720"/>
        <w:rPr>
          <w:b/>
          <w:bCs/>
        </w:rPr>
      </w:pPr>
      <w:r w:rsidRPr="00F4464B">
        <w:rPr>
          <w:b/>
          <w:bCs/>
        </w:rPr>
        <w:t>Caching Strategy</w:t>
      </w:r>
    </w:p>
    <w:p w14:paraId="0C6FEC1A" w14:textId="77777777" w:rsidR="00F4464B" w:rsidRPr="00F4464B" w:rsidRDefault="00F4464B" w:rsidP="005D47AE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F4464B">
        <w:t>API</w:t>
      </w:r>
      <w:r w:rsidRPr="00F4464B">
        <w:noBreakHyphen/>
        <w:t>level caching for read</w:t>
      </w:r>
      <w:r w:rsidRPr="00F4464B">
        <w:noBreakHyphen/>
        <w:t>heavy operations</w:t>
      </w:r>
    </w:p>
    <w:p w14:paraId="3CC1543F" w14:textId="77777777" w:rsidR="00F4464B" w:rsidRPr="00F4464B" w:rsidRDefault="00F4464B" w:rsidP="005D47AE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F4464B">
        <w:t>CDN usage where applicable</w:t>
      </w:r>
    </w:p>
    <w:p w14:paraId="0C266A0E" w14:textId="77777777" w:rsidR="00F4464B" w:rsidRPr="001D0083" w:rsidRDefault="00F4464B" w:rsidP="005D47AE">
      <w:pPr>
        <w:ind w:left="720"/>
        <w:rPr>
          <w:b/>
          <w:bCs/>
        </w:rPr>
      </w:pPr>
    </w:p>
    <w:p w14:paraId="223F104F" w14:textId="77777777" w:rsidR="00C10D4F" w:rsidRPr="001D0083" w:rsidRDefault="00000000" w:rsidP="005D47AE">
      <w:pPr>
        <w:ind w:left="720"/>
      </w:pPr>
      <w:r>
        <w:pict w14:anchorId="3A824F1D">
          <v:rect id="_x0000_i1031" style="width:0;height:1.5pt" o:hralign="center" o:hrstd="t" o:hr="t" fillcolor="#a0a0a0" stroked="f"/>
        </w:pict>
      </w:r>
    </w:p>
    <w:p w14:paraId="686162A4" w14:textId="77777777" w:rsidR="00C10D4F" w:rsidRDefault="00C10D4F" w:rsidP="005D47AE">
      <w:pPr>
        <w:ind w:left="720"/>
        <w:rPr>
          <w:b/>
          <w:bCs/>
        </w:rPr>
      </w:pPr>
      <w:r w:rsidRPr="001D0083">
        <w:rPr>
          <w:b/>
          <w:bCs/>
        </w:rPr>
        <w:t>7. Security Design</w:t>
      </w:r>
    </w:p>
    <w:p w14:paraId="350841CA" w14:textId="77777777" w:rsidR="008B615D" w:rsidRPr="008B615D" w:rsidRDefault="008B615D" w:rsidP="005D47AE">
      <w:pPr>
        <w:ind w:left="720"/>
        <w:rPr>
          <w:b/>
          <w:bCs/>
        </w:rPr>
      </w:pPr>
      <w:r w:rsidRPr="008B615D">
        <w:rPr>
          <w:b/>
          <w:bCs/>
        </w:rPr>
        <w:t>Authentication &amp; Authorization</w:t>
      </w:r>
    </w:p>
    <w:p w14:paraId="18D0B5EE" w14:textId="77777777" w:rsidR="008B615D" w:rsidRPr="008B615D" w:rsidRDefault="008B615D" w:rsidP="005D47AE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8B615D">
        <w:t>OAuth 2.0 and OpenID Connect</w:t>
      </w:r>
    </w:p>
    <w:p w14:paraId="19E0333F" w14:textId="77777777" w:rsidR="008B615D" w:rsidRPr="008B615D" w:rsidRDefault="008B615D" w:rsidP="005D47AE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8B615D">
        <w:t>Role</w:t>
      </w:r>
      <w:r w:rsidRPr="008B615D">
        <w:noBreakHyphen/>
        <w:t>based access control</w:t>
      </w:r>
    </w:p>
    <w:p w14:paraId="491AABD0" w14:textId="77777777" w:rsidR="008B615D" w:rsidRPr="008B615D" w:rsidRDefault="008B615D" w:rsidP="005D47AE">
      <w:pPr>
        <w:ind w:left="720"/>
        <w:rPr>
          <w:b/>
          <w:bCs/>
        </w:rPr>
      </w:pPr>
      <w:r w:rsidRPr="008B615D">
        <w:rPr>
          <w:b/>
          <w:bCs/>
        </w:rPr>
        <w:t>Data Protection</w:t>
      </w:r>
    </w:p>
    <w:p w14:paraId="1F3E1FAF" w14:textId="77777777" w:rsidR="008B615D" w:rsidRPr="008B615D" w:rsidRDefault="008B615D" w:rsidP="005D47AE">
      <w:pPr>
        <w:numPr>
          <w:ilvl w:val="0"/>
          <w:numId w:val="46"/>
        </w:numPr>
        <w:tabs>
          <w:tab w:val="clear" w:pos="720"/>
          <w:tab w:val="num" w:pos="1440"/>
        </w:tabs>
        <w:ind w:left="1440"/>
      </w:pPr>
      <w:r w:rsidRPr="008B615D">
        <w:t>Encryption in transit</w:t>
      </w:r>
    </w:p>
    <w:p w14:paraId="2D523D3D" w14:textId="77777777" w:rsidR="008B615D" w:rsidRPr="008B615D" w:rsidRDefault="008B615D" w:rsidP="005D47AE">
      <w:pPr>
        <w:numPr>
          <w:ilvl w:val="0"/>
          <w:numId w:val="46"/>
        </w:numPr>
        <w:tabs>
          <w:tab w:val="clear" w:pos="720"/>
          <w:tab w:val="num" w:pos="1440"/>
        </w:tabs>
        <w:ind w:left="1440"/>
      </w:pPr>
      <w:r w:rsidRPr="008B615D">
        <w:t>Payload validation and masking</w:t>
      </w:r>
    </w:p>
    <w:p w14:paraId="47041DA2" w14:textId="77777777" w:rsidR="008B615D" w:rsidRPr="008B615D" w:rsidRDefault="008B615D" w:rsidP="005D47AE">
      <w:pPr>
        <w:ind w:left="720"/>
        <w:rPr>
          <w:b/>
          <w:bCs/>
        </w:rPr>
      </w:pPr>
      <w:r w:rsidRPr="008B615D">
        <w:rPr>
          <w:b/>
          <w:bCs/>
        </w:rPr>
        <w:t>API Security</w:t>
      </w:r>
    </w:p>
    <w:p w14:paraId="03F1ACD7" w14:textId="77777777" w:rsidR="008B615D" w:rsidRPr="008B615D" w:rsidRDefault="008B615D" w:rsidP="005D47AE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8B615D">
        <w:t>Centralized rate limiting</w:t>
      </w:r>
    </w:p>
    <w:p w14:paraId="6980778A" w14:textId="77777777" w:rsidR="008B615D" w:rsidRPr="008B615D" w:rsidRDefault="008B615D" w:rsidP="005D47AE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8B615D">
        <w:t>Threat protection and access policies</w:t>
      </w:r>
    </w:p>
    <w:p w14:paraId="0076D542" w14:textId="77777777" w:rsidR="008B615D" w:rsidRPr="008B615D" w:rsidRDefault="008B615D" w:rsidP="005D47AE">
      <w:pPr>
        <w:ind w:left="720"/>
        <w:rPr>
          <w:b/>
          <w:bCs/>
        </w:rPr>
      </w:pPr>
      <w:r w:rsidRPr="008B615D">
        <w:rPr>
          <w:b/>
          <w:bCs/>
        </w:rPr>
        <w:t>Compliance</w:t>
      </w:r>
    </w:p>
    <w:p w14:paraId="69DFFC92" w14:textId="77777777" w:rsidR="008B615D" w:rsidRPr="008B615D" w:rsidRDefault="008B615D" w:rsidP="005D47AE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8B615D">
        <w:t>GDPR</w:t>
      </w:r>
    </w:p>
    <w:p w14:paraId="50E964B3" w14:textId="77777777" w:rsidR="008B615D" w:rsidRPr="008B615D" w:rsidRDefault="008B615D" w:rsidP="005D47AE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8B615D">
        <w:t>UAE data protection regulations</w:t>
      </w:r>
    </w:p>
    <w:p w14:paraId="24C90F68" w14:textId="77777777" w:rsidR="008B615D" w:rsidRPr="008B615D" w:rsidRDefault="008B615D" w:rsidP="005D47AE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8B615D">
        <w:t>PCI DSS</w:t>
      </w:r>
    </w:p>
    <w:p w14:paraId="0CB5766E" w14:textId="77777777" w:rsidR="008B615D" w:rsidRPr="001D0083" w:rsidRDefault="008B615D" w:rsidP="005D47AE">
      <w:pPr>
        <w:ind w:left="720"/>
        <w:rPr>
          <w:b/>
          <w:bCs/>
        </w:rPr>
      </w:pPr>
    </w:p>
    <w:p w14:paraId="06FEB8C0" w14:textId="77777777" w:rsidR="00C10D4F" w:rsidRPr="001D0083" w:rsidRDefault="00000000" w:rsidP="005D47AE">
      <w:pPr>
        <w:ind w:left="720"/>
      </w:pPr>
      <w:r>
        <w:pict w14:anchorId="3421CF45">
          <v:rect id="_x0000_i1032" style="width:0;height:1.5pt" o:hralign="center" o:hrstd="t" o:hr="t" fillcolor="#a0a0a0" stroked="f"/>
        </w:pict>
      </w:r>
    </w:p>
    <w:p w14:paraId="5893373A" w14:textId="77777777" w:rsidR="00DD1DC7" w:rsidRDefault="00DD1DC7" w:rsidP="005D47AE">
      <w:pPr>
        <w:ind w:left="720"/>
        <w:rPr>
          <w:b/>
          <w:bCs/>
        </w:rPr>
      </w:pPr>
    </w:p>
    <w:p w14:paraId="68A1ADF6" w14:textId="77777777" w:rsidR="00DD1DC7" w:rsidRDefault="00DD1DC7" w:rsidP="005D47AE">
      <w:pPr>
        <w:ind w:left="720"/>
        <w:rPr>
          <w:b/>
          <w:bCs/>
        </w:rPr>
      </w:pPr>
    </w:p>
    <w:p w14:paraId="161621BF" w14:textId="77777777" w:rsidR="005D47AE" w:rsidRDefault="005D47AE" w:rsidP="00572FC7">
      <w:pPr>
        <w:rPr>
          <w:b/>
          <w:bCs/>
        </w:rPr>
      </w:pPr>
    </w:p>
    <w:p w14:paraId="75024263" w14:textId="4304469F" w:rsidR="00C10D4F" w:rsidRPr="001D0083" w:rsidRDefault="00C10D4F" w:rsidP="005D47AE">
      <w:pPr>
        <w:ind w:left="720"/>
        <w:rPr>
          <w:b/>
          <w:bCs/>
        </w:rPr>
      </w:pPr>
      <w:r w:rsidRPr="001D0083">
        <w:rPr>
          <w:b/>
          <w:bCs/>
        </w:rPr>
        <w:lastRenderedPageBreak/>
        <w:t>8. Scalability &amp; Performance</w:t>
      </w:r>
    </w:p>
    <w:p w14:paraId="74FD6230" w14:textId="77777777" w:rsidR="008B615D" w:rsidRDefault="008B615D" w:rsidP="006A6693">
      <w:pPr>
        <w:pStyle w:val="ListParagraph"/>
        <w:numPr>
          <w:ilvl w:val="0"/>
          <w:numId w:val="49"/>
        </w:numPr>
        <w:ind w:left="1418"/>
      </w:pPr>
      <w:r>
        <w:t>Stateless APIs enabling horizontal scaling</w:t>
      </w:r>
    </w:p>
    <w:p w14:paraId="37ACB40A" w14:textId="77777777" w:rsidR="008B615D" w:rsidRDefault="008B615D" w:rsidP="006A6693">
      <w:pPr>
        <w:pStyle w:val="ListParagraph"/>
        <w:numPr>
          <w:ilvl w:val="0"/>
          <w:numId w:val="49"/>
        </w:numPr>
        <w:ind w:left="1418"/>
      </w:pPr>
      <w:r>
        <w:t>Support for high concurrent usage and peak events</w:t>
      </w:r>
    </w:p>
    <w:p w14:paraId="7783ACFC" w14:textId="77777777" w:rsidR="008B615D" w:rsidRDefault="008B615D" w:rsidP="006A6693">
      <w:pPr>
        <w:pStyle w:val="ListParagraph"/>
        <w:numPr>
          <w:ilvl w:val="0"/>
          <w:numId w:val="49"/>
        </w:numPr>
        <w:ind w:left="1418"/>
      </w:pPr>
      <w:r>
        <w:t>Asynchronous processing for non</w:t>
      </w:r>
      <w:r w:rsidRPr="008B615D">
        <w:rPr>
          <w:rFonts w:ascii="Cambria Math" w:hAnsi="Cambria Math" w:cs="Cambria Math"/>
        </w:rPr>
        <w:t>‑</w:t>
      </w:r>
      <w:r>
        <w:t>blocking workloads</w:t>
      </w:r>
    </w:p>
    <w:p w14:paraId="42C26A1E" w14:textId="11903915" w:rsidR="00C10D4F" w:rsidRPr="001D0083" w:rsidRDefault="008B615D" w:rsidP="006A6693">
      <w:pPr>
        <w:pStyle w:val="ListParagraph"/>
        <w:numPr>
          <w:ilvl w:val="0"/>
          <w:numId w:val="49"/>
        </w:numPr>
        <w:ind w:left="1418"/>
      </w:pPr>
      <w:r>
        <w:t>API caching and traffic throttling</w:t>
      </w:r>
    </w:p>
    <w:p w14:paraId="376DC888" w14:textId="77777777" w:rsidR="00C10D4F" w:rsidRPr="001D0083" w:rsidRDefault="00000000" w:rsidP="005D47AE">
      <w:pPr>
        <w:ind w:left="720"/>
      </w:pPr>
      <w:bookmarkStart w:id="0" w:name="_Hlk226121775"/>
      <w:r>
        <w:pict w14:anchorId="10196BB4">
          <v:rect id="_x0000_i1033" style="width:0;height:1.5pt" o:hralign="center" o:hrstd="t" o:hr="t" fillcolor="#a0a0a0" stroked="f"/>
        </w:pict>
      </w:r>
      <w:bookmarkEnd w:id="0"/>
    </w:p>
    <w:p w14:paraId="18C878D2" w14:textId="77777777" w:rsidR="008B615D" w:rsidRDefault="008B615D" w:rsidP="005D47AE">
      <w:pPr>
        <w:ind w:left="720"/>
        <w:rPr>
          <w:b/>
          <w:bCs/>
        </w:rPr>
      </w:pPr>
    </w:p>
    <w:p w14:paraId="081176CF" w14:textId="77777777" w:rsidR="008B615D" w:rsidRDefault="008B615D" w:rsidP="005D47AE">
      <w:pPr>
        <w:ind w:left="720"/>
        <w:rPr>
          <w:b/>
          <w:bCs/>
        </w:rPr>
      </w:pPr>
    </w:p>
    <w:p w14:paraId="09B2D5C3" w14:textId="5DCFCDA7" w:rsidR="00C10D4F" w:rsidRPr="001D0083" w:rsidRDefault="00C10D4F" w:rsidP="005D47AE">
      <w:pPr>
        <w:ind w:left="720"/>
        <w:rPr>
          <w:b/>
          <w:bCs/>
        </w:rPr>
      </w:pPr>
      <w:r w:rsidRPr="001D0083">
        <w:rPr>
          <w:b/>
          <w:bCs/>
        </w:rPr>
        <w:t>9. Availability &amp; Reliability</w:t>
      </w:r>
    </w:p>
    <w:p w14:paraId="6C6E9BC7" w14:textId="77777777" w:rsidR="00E16566" w:rsidRDefault="00E16566" w:rsidP="005D47AE">
      <w:pPr>
        <w:pStyle w:val="ListParagraph"/>
        <w:numPr>
          <w:ilvl w:val="0"/>
          <w:numId w:val="51"/>
        </w:numPr>
        <w:ind w:left="1440"/>
        <w:jc w:val="both"/>
      </w:pPr>
      <w:r>
        <w:t>Target availability of 99.9%</w:t>
      </w:r>
    </w:p>
    <w:p w14:paraId="6A5B179A" w14:textId="77777777" w:rsidR="00E16566" w:rsidRDefault="00E16566" w:rsidP="005D47AE">
      <w:pPr>
        <w:pStyle w:val="ListParagraph"/>
        <w:numPr>
          <w:ilvl w:val="0"/>
          <w:numId w:val="51"/>
        </w:numPr>
        <w:ind w:left="1440"/>
        <w:jc w:val="both"/>
      </w:pPr>
      <w:r>
        <w:t>Backend fault isolation</w:t>
      </w:r>
    </w:p>
    <w:p w14:paraId="43A567F4" w14:textId="77777777" w:rsidR="00E16566" w:rsidRDefault="00E16566" w:rsidP="005D47AE">
      <w:pPr>
        <w:pStyle w:val="ListParagraph"/>
        <w:numPr>
          <w:ilvl w:val="0"/>
          <w:numId w:val="51"/>
        </w:numPr>
        <w:ind w:left="1440"/>
        <w:jc w:val="both"/>
      </w:pPr>
      <w:r>
        <w:t>Retry, timeout, and circuit</w:t>
      </w:r>
      <w:r w:rsidRPr="00E16566">
        <w:rPr>
          <w:rFonts w:ascii="Cambria Math" w:hAnsi="Cambria Math" w:cs="Cambria Math"/>
        </w:rPr>
        <w:t>‑</w:t>
      </w:r>
      <w:r>
        <w:t>breaker patterns</w:t>
      </w:r>
    </w:p>
    <w:p w14:paraId="27E24877" w14:textId="3B91E2E4" w:rsidR="008B615D" w:rsidRDefault="00E16566" w:rsidP="005D47AE">
      <w:pPr>
        <w:pStyle w:val="ListParagraph"/>
        <w:numPr>
          <w:ilvl w:val="0"/>
          <w:numId w:val="51"/>
        </w:numPr>
        <w:ind w:left="1440"/>
        <w:jc w:val="both"/>
      </w:pPr>
      <w:r>
        <w:t>Graceful degradation of non</w:t>
      </w:r>
      <w:r w:rsidRPr="00E16566">
        <w:rPr>
          <w:rFonts w:ascii="Cambria Math" w:hAnsi="Cambria Math" w:cs="Cambria Math"/>
        </w:rPr>
        <w:t>‑</w:t>
      </w:r>
      <w:r>
        <w:t>critical services</w:t>
      </w:r>
    </w:p>
    <w:p w14:paraId="4B16BFB6" w14:textId="4E8D5CD6" w:rsidR="00C10D4F" w:rsidRPr="001D0083" w:rsidRDefault="00C10D4F" w:rsidP="005D47AE">
      <w:pPr>
        <w:ind w:left="1440"/>
      </w:pPr>
    </w:p>
    <w:p w14:paraId="42C58F2B" w14:textId="77777777" w:rsidR="00C10D4F" w:rsidRPr="001D0083" w:rsidRDefault="00000000" w:rsidP="005D47AE">
      <w:pPr>
        <w:ind w:left="720"/>
      </w:pPr>
      <w:r>
        <w:pict w14:anchorId="3A457F81">
          <v:rect id="_x0000_i1034" style="width:0;height:1.5pt" o:hralign="center" o:hrstd="t" o:hr="t" fillcolor="#a0a0a0" stroked="f"/>
        </w:pict>
      </w:r>
    </w:p>
    <w:p w14:paraId="30124D99" w14:textId="77777777" w:rsidR="00C10D4F" w:rsidRDefault="00C10D4F" w:rsidP="005D47AE">
      <w:pPr>
        <w:ind w:left="720"/>
        <w:rPr>
          <w:b/>
          <w:bCs/>
        </w:rPr>
      </w:pPr>
      <w:r w:rsidRPr="001D0083">
        <w:rPr>
          <w:b/>
          <w:bCs/>
        </w:rPr>
        <w:t>10. Deployment Architecture</w:t>
      </w:r>
    </w:p>
    <w:p w14:paraId="62709D24" w14:textId="77777777" w:rsidR="00E16566" w:rsidRPr="00E16566" w:rsidRDefault="00E16566" w:rsidP="005D47AE">
      <w:pPr>
        <w:pStyle w:val="ListParagraph"/>
        <w:numPr>
          <w:ilvl w:val="0"/>
          <w:numId w:val="52"/>
        </w:numPr>
        <w:ind w:left="1440"/>
      </w:pPr>
      <w:r w:rsidRPr="00E16566">
        <w:t>CI/CD</w:t>
      </w:r>
      <w:r w:rsidRPr="00E16566">
        <w:rPr>
          <w:rFonts w:ascii="Cambria Math" w:hAnsi="Cambria Math" w:cs="Cambria Math"/>
        </w:rPr>
        <w:t>‑</w:t>
      </w:r>
      <w:r w:rsidRPr="00E16566">
        <w:t>driven API deployment</w:t>
      </w:r>
    </w:p>
    <w:p w14:paraId="15494AFE" w14:textId="77777777" w:rsidR="00E16566" w:rsidRPr="00E16566" w:rsidRDefault="00E16566" w:rsidP="005D47AE">
      <w:pPr>
        <w:pStyle w:val="ListParagraph"/>
        <w:numPr>
          <w:ilvl w:val="0"/>
          <w:numId w:val="52"/>
        </w:numPr>
        <w:ind w:left="1440"/>
      </w:pPr>
      <w:r w:rsidRPr="00E16566">
        <w:t>Environment segregation (Dev, QA, UAT, Prod)</w:t>
      </w:r>
    </w:p>
    <w:p w14:paraId="5BC83675" w14:textId="526F7A20" w:rsidR="00E16566" w:rsidRPr="00E16566" w:rsidRDefault="00E16566" w:rsidP="005D47AE">
      <w:pPr>
        <w:pStyle w:val="ListParagraph"/>
        <w:numPr>
          <w:ilvl w:val="0"/>
          <w:numId w:val="52"/>
        </w:numPr>
        <w:ind w:left="1440"/>
      </w:pPr>
      <w:r w:rsidRPr="00E16566">
        <w:t>Configuration</w:t>
      </w:r>
      <w:r w:rsidRPr="00E16566">
        <w:rPr>
          <w:rFonts w:ascii="Cambria Math" w:hAnsi="Cambria Math" w:cs="Cambria Math"/>
        </w:rPr>
        <w:t>‑</w:t>
      </w:r>
      <w:r w:rsidRPr="00E16566">
        <w:t>driven deployments aligned</w:t>
      </w:r>
      <w:r>
        <w:t>.</w:t>
      </w:r>
    </w:p>
    <w:p w14:paraId="4F08FB17" w14:textId="77777777" w:rsidR="00C10D4F" w:rsidRPr="001D0083" w:rsidRDefault="00000000" w:rsidP="005D47AE">
      <w:pPr>
        <w:ind w:left="720"/>
      </w:pPr>
      <w:r>
        <w:pict w14:anchorId="17394AA9">
          <v:rect id="_x0000_i1035" style="width:0;height:1.5pt" o:hralign="center" o:hrstd="t" o:hr="t" fillcolor="#a0a0a0" stroked="f"/>
        </w:pict>
      </w:r>
    </w:p>
    <w:p w14:paraId="269574C1" w14:textId="77777777" w:rsidR="00C10D4F" w:rsidRPr="001D0083" w:rsidRDefault="00C10D4F" w:rsidP="005D47AE">
      <w:pPr>
        <w:ind w:left="720"/>
        <w:rPr>
          <w:b/>
          <w:bCs/>
        </w:rPr>
      </w:pPr>
      <w:r w:rsidRPr="001D0083">
        <w:rPr>
          <w:b/>
          <w:bCs/>
        </w:rPr>
        <w:t>11. Monitoring &amp; Logging</w:t>
      </w:r>
    </w:p>
    <w:p w14:paraId="318C4763" w14:textId="77777777" w:rsidR="00E16566" w:rsidRDefault="00E16566" w:rsidP="005D47AE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Centralized API logging</w:t>
      </w:r>
    </w:p>
    <w:p w14:paraId="6D9B612D" w14:textId="77777777" w:rsidR="00E16566" w:rsidRDefault="00E16566" w:rsidP="005D47AE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Performance metrics and dashboards</w:t>
      </w:r>
    </w:p>
    <w:p w14:paraId="7CEBEEBC" w14:textId="77777777" w:rsidR="00E16566" w:rsidRDefault="00E16566" w:rsidP="005D47AE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transaction tracing</w:t>
      </w:r>
    </w:p>
    <w:p w14:paraId="3A26A6C9" w14:textId="02329803" w:rsidR="00C10D4F" w:rsidRPr="001D0083" w:rsidRDefault="00E16566" w:rsidP="005D47AE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Alerting for failures and SLA breaches</w:t>
      </w:r>
    </w:p>
    <w:p w14:paraId="77D94056" w14:textId="77777777" w:rsidR="00C10D4F" w:rsidRPr="001D0083" w:rsidRDefault="00000000" w:rsidP="005D47AE">
      <w:pPr>
        <w:ind w:left="720"/>
      </w:pPr>
      <w:r>
        <w:pict w14:anchorId="0BF20439">
          <v:rect id="_x0000_i1036" style="width:0;height:1.5pt" o:hralign="center" o:hrstd="t" o:hr="t" fillcolor="#a0a0a0" stroked="f"/>
        </w:pict>
      </w:r>
    </w:p>
    <w:p w14:paraId="6D51638E" w14:textId="77777777" w:rsidR="00DD1DC7" w:rsidRDefault="00DD1DC7" w:rsidP="005D47AE">
      <w:pPr>
        <w:rPr>
          <w:b/>
          <w:bCs/>
        </w:rPr>
      </w:pPr>
    </w:p>
    <w:p w14:paraId="50BFCFD3" w14:textId="77777777" w:rsidR="00DD1DC7" w:rsidRDefault="00DD1DC7" w:rsidP="005D47AE">
      <w:pPr>
        <w:ind w:left="720"/>
        <w:rPr>
          <w:b/>
          <w:bCs/>
        </w:rPr>
      </w:pPr>
    </w:p>
    <w:p w14:paraId="091EDFF5" w14:textId="77777777" w:rsidR="00DD1DC7" w:rsidRDefault="00DD1DC7" w:rsidP="005D47AE">
      <w:pPr>
        <w:ind w:left="720"/>
        <w:rPr>
          <w:b/>
          <w:bCs/>
        </w:rPr>
      </w:pPr>
    </w:p>
    <w:p w14:paraId="12EE464D" w14:textId="77777777" w:rsidR="005D47AE" w:rsidRDefault="005D47AE" w:rsidP="005D47AE">
      <w:pPr>
        <w:ind w:left="720"/>
        <w:rPr>
          <w:b/>
          <w:bCs/>
        </w:rPr>
      </w:pPr>
    </w:p>
    <w:p w14:paraId="499C4A10" w14:textId="77777777" w:rsidR="005D47AE" w:rsidRDefault="005D47AE" w:rsidP="005D47AE">
      <w:pPr>
        <w:ind w:left="720"/>
        <w:rPr>
          <w:b/>
          <w:bCs/>
        </w:rPr>
      </w:pPr>
    </w:p>
    <w:p w14:paraId="648622D8" w14:textId="0E8E72CE" w:rsidR="00C10D4F" w:rsidRPr="001D0083" w:rsidRDefault="005D47AE" w:rsidP="005D47AE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C10D4F" w:rsidRPr="001D0083">
        <w:rPr>
          <w:b/>
          <w:bCs/>
        </w:rPr>
        <w:t>12. Non-Functional Requirements (NFRs)</w:t>
      </w:r>
    </w:p>
    <w:tbl>
      <w:tblPr>
        <w:tblW w:w="8100" w:type="dxa"/>
        <w:tblCellSpacing w:w="15" w:type="dxa"/>
        <w:tblInd w:w="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5509"/>
      </w:tblGrid>
      <w:tr w:rsidR="00C10D4F" w:rsidRPr="001D0083" w14:paraId="7B56E518" w14:textId="77777777" w:rsidTr="005D47AE">
        <w:trPr>
          <w:trHeight w:val="486"/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F39F33" w14:textId="77777777" w:rsidR="00C10D4F" w:rsidRPr="001D0083" w:rsidRDefault="00C10D4F" w:rsidP="00C10D4F">
            <w:pPr>
              <w:rPr>
                <w:b/>
                <w:bCs/>
              </w:rPr>
            </w:pPr>
            <w:r w:rsidRPr="001D0083">
              <w:rPr>
                <w:b/>
                <w:bCs/>
              </w:rPr>
              <w:t>NFR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F1C22" w14:textId="77777777" w:rsidR="00C10D4F" w:rsidRPr="001D0083" w:rsidRDefault="00C10D4F" w:rsidP="00C10D4F">
            <w:pPr>
              <w:rPr>
                <w:b/>
                <w:bCs/>
              </w:rPr>
            </w:pPr>
            <w:r w:rsidRPr="001D0083">
              <w:rPr>
                <w:b/>
                <w:bCs/>
              </w:rPr>
              <w:t>Target</w:t>
            </w:r>
          </w:p>
        </w:tc>
      </w:tr>
      <w:tr w:rsidR="00C10D4F" w:rsidRPr="001D0083" w14:paraId="2BB3600D" w14:textId="77777777" w:rsidTr="005D47AE">
        <w:trPr>
          <w:trHeight w:val="486"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9FB205" w14:textId="77777777" w:rsidR="00C10D4F" w:rsidRPr="001D0083" w:rsidRDefault="00C10D4F" w:rsidP="00C10D4F">
            <w:r w:rsidRPr="001D0083">
              <w:t>Availability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7D3DA9" w14:textId="77777777" w:rsidR="00C10D4F" w:rsidRPr="001D0083" w:rsidRDefault="00C10D4F" w:rsidP="00C10D4F">
            <w:r w:rsidRPr="001D0083">
              <w:t>99.9% uptime</w:t>
            </w:r>
          </w:p>
        </w:tc>
      </w:tr>
      <w:tr w:rsidR="00C10D4F" w:rsidRPr="001D0083" w14:paraId="5F8DD555" w14:textId="77777777" w:rsidTr="005D47AE">
        <w:trPr>
          <w:trHeight w:val="486"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89C88" w14:textId="77777777" w:rsidR="00C10D4F" w:rsidRPr="001D0083" w:rsidRDefault="00C10D4F" w:rsidP="00C10D4F">
            <w:r w:rsidRPr="001D0083">
              <w:t>Latency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19BDA8" w14:textId="77777777" w:rsidR="00C10D4F" w:rsidRPr="001D0083" w:rsidRDefault="00C10D4F" w:rsidP="00C10D4F">
            <w:r w:rsidRPr="001D0083">
              <w:t>&lt; 200ms response</w:t>
            </w:r>
          </w:p>
        </w:tc>
      </w:tr>
      <w:tr w:rsidR="00C10D4F" w:rsidRPr="001D0083" w14:paraId="2D77F23B" w14:textId="77777777" w:rsidTr="005D47AE">
        <w:trPr>
          <w:trHeight w:val="486"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3E0F18" w14:textId="77777777" w:rsidR="00C10D4F" w:rsidRPr="001D0083" w:rsidRDefault="00C10D4F" w:rsidP="00C10D4F">
            <w:r w:rsidRPr="001D0083">
              <w:t>Scalability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D5F72A" w14:textId="77777777" w:rsidR="00C10D4F" w:rsidRPr="001D0083" w:rsidRDefault="00C10D4F" w:rsidP="00C10D4F">
            <w:r w:rsidRPr="001D0083">
              <w:t>10k concurrent users</w:t>
            </w:r>
          </w:p>
        </w:tc>
      </w:tr>
      <w:tr w:rsidR="00C10D4F" w:rsidRPr="001D0083" w14:paraId="4D9D5F0C" w14:textId="77777777" w:rsidTr="005D47AE">
        <w:trPr>
          <w:trHeight w:val="486"/>
          <w:tblCellSpacing w:w="15" w:type="dxa"/>
        </w:trPr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49188" w14:textId="77777777" w:rsidR="00C10D4F" w:rsidRPr="001D0083" w:rsidRDefault="00C10D4F" w:rsidP="00C10D4F">
            <w:r w:rsidRPr="001D0083">
              <w:t>Security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9FEEE9" w14:textId="77777777" w:rsidR="00C10D4F" w:rsidRPr="001D0083" w:rsidRDefault="00C10D4F" w:rsidP="00C10D4F">
            <w:r w:rsidRPr="001D0083">
              <w:t>OWASP Top 10 compliant</w:t>
            </w:r>
          </w:p>
        </w:tc>
      </w:tr>
    </w:tbl>
    <w:p w14:paraId="295439AF" w14:textId="77777777" w:rsidR="00C10D4F" w:rsidRPr="001D0083" w:rsidRDefault="00000000" w:rsidP="00C10D4F">
      <w:r>
        <w:pict w14:anchorId="5E98B57A">
          <v:rect id="_x0000_i1037" style="width:0;height:1.5pt" o:hralign="center" o:hrstd="t" o:hr="t" fillcolor="#a0a0a0" stroked="f"/>
        </w:pict>
      </w:r>
    </w:p>
    <w:p w14:paraId="6ECB895F" w14:textId="77777777" w:rsidR="00E16566" w:rsidRDefault="00E16566" w:rsidP="00C10D4F">
      <w:pPr>
        <w:rPr>
          <w:b/>
          <w:bCs/>
        </w:rPr>
      </w:pPr>
    </w:p>
    <w:p w14:paraId="7450C49C" w14:textId="77777777" w:rsidR="00E16566" w:rsidRDefault="00E16566" w:rsidP="00C10D4F">
      <w:pPr>
        <w:rPr>
          <w:b/>
          <w:bCs/>
        </w:rPr>
      </w:pPr>
    </w:p>
    <w:p w14:paraId="0B256555" w14:textId="77777777" w:rsidR="00E16566" w:rsidRDefault="00E16566" w:rsidP="00C10D4F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2201" w:tblpY="397"/>
        <w:tblW w:w="8960" w:type="dxa"/>
        <w:tblLook w:val="04A0" w:firstRow="1" w:lastRow="0" w:firstColumn="1" w:lastColumn="0" w:noHBand="0" w:noVBand="1"/>
      </w:tblPr>
      <w:tblGrid>
        <w:gridCol w:w="4480"/>
        <w:gridCol w:w="4480"/>
      </w:tblGrid>
      <w:tr w:rsidR="005D47AE" w14:paraId="553A477C" w14:textId="77777777" w:rsidTr="005D47AE">
        <w:trPr>
          <w:trHeight w:val="372"/>
        </w:trPr>
        <w:tc>
          <w:tcPr>
            <w:tcW w:w="4480" w:type="dxa"/>
          </w:tcPr>
          <w:p w14:paraId="7D105002" w14:textId="77777777" w:rsidR="005D47AE" w:rsidRDefault="005D47AE" w:rsidP="005D47AE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4480" w:type="dxa"/>
          </w:tcPr>
          <w:p w14:paraId="75DA5D4D" w14:textId="77777777" w:rsidR="005D47AE" w:rsidRDefault="005D47AE" w:rsidP="005D47AE">
            <w:pPr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5D47AE" w14:paraId="27288DBD" w14:textId="77777777" w:rsidTr="005D47AE">
        <w:trPr>
          <w:trHeight w:val="392"/>
        </w:trPr>
        <w:tc>
          <w:tcPr>
            <w:tcW w:w="4480" w:type="dxa"/>
          </w:tcPr>
          <w:p w14:paraId="37D54B45" w14:textId="77777777" w:rsidR="005D47AE" w:rsidRPr="00E16566" w:rsidRDefault="005D47AE" w:rsidP="005D47AE">
            <w:r w:rsidRPr="00E16566">
              <w:t>Point</w:t>
            </w:r>
            <w:r w:rsidRPr="00E16566">
              <w:rPr>
                <w:rFonts w:ascii="Cambria Math" w:hAnsi="Cambria Math" w:cs="Cambria Math"/>
              </w:rPr>
              <w:t>‑</w:t>
            </w:r>
            <w:r w:rsidRPr="00E16566">
              <w:t>to</w:t>
            </w:r>
            <w:r w:rsidRPr="00E16566">
              <w:rPr>
                <w:rFonts w:ascii="Cambria Math" w:hAnsi="Cambria Math" w:cs="Cambria Math"/>
              </w:rPr>
              <w:t>‑</w:t>
            </w:r>
            <w:r w:rsidRPr="00E16566">
              <w:t>point integrations</w:t>
            </w:r>
          </w:p>
        </w:tc>
        <w:tc>
          <w:tcPr>
            <w:tcW w:w="4480" w:type="dxa"/>
          </w:tcPr>
          <w:p w14:paraId="0CB56D23" w14:textId="77777777" w:rsidR="005D47AE" w:rsidRPr="00E16566" w:rsidRDefault="005D47AE" w:rsidP="005D47AE">
            <w:r w:rsidRPr="00E16566">
              <w:t>MuleSoft</w:t>
            </w:r>
            <w:r w:rsidRPr="00E16566">
              <w:rPr>
                <w:rFonts w:ascii="Cambria Math" w:hAnsi="Cambria Math" w:cs="Cambria Math"/>
              </w:rPr>
              <w:t>‑</w:t>
            </w:r>
            <w:r w:rsidRPr="00E16566">
              <w:t>only integration policy</w:t>
            </w:r>
          </w:p>
        </w:tc>
      </w:tr>
      <w:tr w:rsidR="005D47AE" w14:paraId="3C3BE274" w14:textId="77777777" w:rsidTr="005D47AE">
        <w:trPr>
          <w:trHeight w:val="372"/>
        </w:trPr>
        <w:tc>
          <w:tcPr>
            <w:tcW w:w="4480" w:type="dxa"/>
          </w:tcPr>
          <w:p w14:paraId="59D26413" w14:textId="77777777" w:rsidR="005D47AE" w:rsidRPr="00E16566" w:rsidRDefault="005D47AE" w:rsidP="005D47AE">
            <w:r w:rsidRPr="00E16566">
              <w:t>Backend changes impacting apps</w:t>
            </w:r>
          </w:p>
        </w:tc>
        <w:tc>
          <w:tcPr>
            <w:tcW w:w="4480" w:type="dxa"/>
          </w:tcPr>
          <w:p w14:paraId="775613A0" w14:textId="77777777" w:rsidR="005D47AE" w:rsidRPr="00E16566" w:rsidRDefault="005D47AE" w:rsidP="005D47AE">
            <w:r w:rsidRPr="00E16566">
              <w:t>System API abstraction</w:t>
            </w:r>
          </w:p>
        </w:tc>
      </w:tr>
      <w:tr w:rsidR="005D47AE" w14:paraId="01A3C911" w14:textId="77777777" w:rsidTr="005D47AE">
        <w:trPr>
          <w:trHeight w:val="372"/>
        </w:trPr>
        <w:tc>
          <w:tcPr>
            <w:tcW w:w="4480" w:type="dxa"/>
          </w:tcPr>
          <w:p w14:paraId="606B4365" w14:textId="77777777" w:rsidR="005D47AE" w:rsidRPr="00E16566" w:rsidRDefault="005D47AE" w:rsidP="005D47AE">
            <w:r w:rsidRPr="00E16566">
              <w:t>Peak</w:t>
            </w:r>
            <w:r w:rsidRPr="00E16566">
              <w:rPr>
                <w:rFonts w:ascii="Cambria Math" w:hAnsi="Cambria Math" w:cs="Cambria Math"/>
              </w:rPr>
              <w:t>‑</w:t>
            </w:r>
            <w:r w:rsidRPr="00E16566">
              <w:t>load failures</w:t>
            </w:r>
          </w:p>
        </w:tc>
        <w:tc>
          <w:tcPr>
            <w:tcW w:w="4480" w:type="dxa"/>
          </w:tcPr>
          <w:p w14:paraId="0E056FEE" w14:textId="77777777" w:rsidR="005D47AE" w:rsidRPr="00E16566" w:rsidRDefault="005D47AE" w:rsidP="005D47AE">
            <w:r w:rsidRPr="00E16566">
              <w:t>Horizontal scaling and async processing</w:t>
            </w:r>
          </w:p>
        </w:tc>
      </w:tr>
      <w:tr w:rsidR="005D47AE" w14:paraId="7C681D12" w14:textId="77777777" w:rsidTr="005D47AE">
        <w:trPr>
          <w:trHeight w:val="372"/>
        </w:trPr>
        <w:tc>
          <w:tcPr>
            <w:tcW w:w="4480" w:type="dxa"/>
          </w:tcPr>
          <w:p w14:paraId="03654F38" w14:textId="77777777" w:rsidR="005D47AE" w:rsidRPr="00E16566" w:rsidRDefault="005D47AE" w:rsidP="005D47AE">
            <w:r w:rsidRPr="00E16566">
              <w:t>Security vulnerabilities</w:t>
            </w:r>
          </w:p>
        </w:tc>
        <w:tc>
          <w:tcPr>
            <w:tcW w:w="4480" w:type="dxa"/>
          </w:tcPr>
          <w:p w14:paraId="609CDA1B" w14:textId="77777777" w:rsidR="005D47AE" w:rsidRPr="00E16566" w:rsidRDefault="005D47AE" w:rsidP="005D47AE">
            <w:r w:rsidRPr="00E16566">
              <w:t>Centralized policy enforcement</w:t>
            </w:r>
          </w:p>
        </w:tc>
      </w:tr>
    </w:tbl>
    <w:p w14:paraId="1F35BEC0" w14:textId="5993836A" w:rsidR="00C10D4F" w:rsidRDefault="00C10D4F" w:rsidP="005D47AE">
      <w:pPr>
        <w:ind w:firstLine="720"/>
        <w:rPr>
          <w:b/>
          <w:bCs/>
        </w:rPr>
      </w:pPr>
      <w:r w:rsidRPr="001D0083">
        <w:rPr>
          <w:b/>
          <w:bCs/>
        </w:rPr>
        <w:t>13. Risks &amp; Mitigations</w:t>
      </w:r>
    </w:p>
    <w:p w14:paraId="608F9A8D" w14:textId="77777777" w:rsidR="00E16566" w:rsidRPr="001D0083" w:rsidRDefault="00E16566" w:rsidP="00C10D4F">
      <w:pPr>
        <w:rPr>
          <w:b/>
          <w:bCs/>
        </w:rPr>
      </w:pPr>
    </w:p>
    <w:p w14:paraId="1A130CA4" w14:textId="77777777" w:rsidR="00C10D4F" w:rsidRPr="001D0083" w:rsidRDefault="00000000" w:rsidP="00C10D4F">
      <w:r>
        <w:pict w14:anchorId="2377010F">
          <v:rect id="_x0000_i1038" style="width:0;height:1.5pt" o:hralign="center" o:hrstd="t" o:hr="t" fillcolor="#a0a0a0" stroked="f"/>
        </w:pict>
      </w:r>
    </w:p>
    <w:p w14:paraId="73EC28B2" w14:textId="77777777" w:rsidR="005D47AE" w:rsidRDefault="005D47AE" w:rsidP="00C10D4F">
      <w:pPr>
        <w:rPr>
          <w:b/>
          <w:bCs/>
        </w:rPr>
      </w:pPr>
    </w:p>
    <w:p w14:paraId="12049B1F" w14:textId="77777777" w:rsidR="005D47AE" w:rsidRDefault="005D47AE" w:rsidP="00C10D4F">
      <w:pPr>
        <w:rPr>
          <w:b/>
          <w:bCs/>
        </w:rPr>
      </w:pPr>
    </w:p>
    <w:p w14:paraId="08C685B6" w14:textId="77777777" w:rsidR="005D47AE" w:rsidRDefault="005D47AE" w:rsidP="005D47AE">
      <w:pPr>
        <w:ind w:firstLine="720"/>
        <w:rPr>
          <w:b/>
          <w:bCs/>
        </w:rPr>
      </w:pPr>
    </w:p>
    <w:p w14:paraId="67D8A05B" w14:textId="055AD5BE" w:rsidR="00C10D4F" w:rsidRPr="001D0083" w:rsidRDefault="00C10D4F" w:rsidP="005D47AE">
      <w:pPr>
        <w:ind w:firstLine="720"/>
        <w:rPr>
          <w:b/>
          <w:bCs/>
        </w:rPr>
      </w:pPr>
      <w:r w:rsidRPr="001D0083">
        <w:rPr>
          <w:b/>
          <w:bCs/>
        </w:rPr>
        <w:t>14. Open Issues / Decisions Pending</w:t>
      </w:r>
    </w:p>
    <w:p w14:paraId="2EF3274C" w14:textId="77777777" w:rsidR="00E16566" w:rsidRDefault="00E16566" w:rsidP="00E16566">
      <w:pPr>
        <w:pStyle w:val="ListParagraph"/>
        <w:numPr>
          <w:ilvl w:val="0"/>
          <w:numId w:val="53"/>
        </w:numPr>
      </w:pPr>
      <w:r>
        <w:t>Final API lifecycle governance model</w:t>
      </w:r>
    </w:p>
    <w:p w14:paraId="413757AA" w14:textId="77777777" w:rsidR="00E16566" w:rsidRDefault="00E16566" w:rsidP="00E16566">
      <w:pPr>
        <w:pStyle w:val="ListParagraph"/>
        <w:numPr>
          <w:ilvl w:val="0"/>
          <w:numId w:val="53"/>
        </w:numPr>
      </w:pPr>
      <w:r>
        <w:t>SLA ownership with third</w:t>
      </w:r>
      <w:r w:rsidRPr="00E16566">
        <w:rPr>
          <w:rFonts w:ascii="Cambria Math" w:hAnsi="Cambria Math" w:cs="Cambria Math"/>
        </w:rPr>
        <w:t>‑</w:t>
      </w:r>
      <w:r>
        <w:t>party vendors</w:t>
      </w:r>
    </w:p>
    <w:p w14:paraId="53A1E8BB" w14:textId="032AF26C" w:rsidR="00082C0E" w:rsidRPr="001D0083" w:rsidRDefault="00E16566" w:rsidP="00E16566">
      <w:pPr>
        <w:pStyle w:val="ListParagraph"/>
        <w:numPr>
          <w:ilvl w:val="0"/>
          <w:numId w:val="53"/>
        </w:numPr>
      </w:pPr>
      <w:r>
        <w:t>Integration rollout sequencing across venues</w:t>
      </w:r>
    </w:p>
    <w:sectPr w:rsidR="00082C0E" w:rsidRPr="001D0083" w:rsidSect="00C10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4E1"/>
    <w:multiLevelType w:val="hybridMultilevel"/>
    <w:tmpl w:val="CD827776"/>
    <w:lvl w:ilvl="0" w:tplc="40090001">
      <w:start w:val="1"/>
      <w:numFmt w:val="bullet"/>
      <w:lvlText w:val=""/>
      <w:lvlJc w:val="left"/>
      <w:pPr>
        <w:ind w:left="68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6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3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2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9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52" w:hanging="360"/>
      </w:pPr>
      <w:rPr>
        <w:rFonts w:ascii="Wingdings" w:hAnsi="Wingdings" w:hint="default"/>
      </w:rPr>
    </w:lvl>
  </w:abstractNum>
  <w:abstractNum w:abstractNumId="1" w15:restartNumberingAfterBreak="0">
    <w:nsid w:val="019561F2"/>
    <w:multiLevelType w:val="hybridMultilevel"/>
    <w:tmpl w:val="B79434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15449"/>
    <w:multiLevelType w:val="multilevel"/>
    <w:tmpl w:val="852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33AC"/>
    <w:multiLevelType w:val="multilevel"/>
    <w:tmpl w:val="2A8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6B0"/>
    <w:multiLevelType w:val="multilevel"/>
    <w:tmpl w:val="64F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6205A"/>
    <w:multiLevelType w:val="multilevel"/>
    <w:tmpl w:val="9FB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67183"/>
    <w:multiLevelType w:val="multilevel"/>
    <w:tmpl w:val="237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41BCD"/>
    <w:multiLevelType w:val="multilevel"/>
    <w:tmpl w:val="657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C0E0C"/>
    <w:multiLevelType w:val="multilevel"/>
    <w:tmpl w:val="11D0BD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67A"/>
    <w:multiLevelType w:val="hybridMultilevel"/>
    <w:tmpl w:val="271267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C7776F"/>
    <w:multiLevelType w:val="hybridMultilevel"/>
    <w:tmpl w:val="74D454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3A040B"/>
    <w:multiLevelType w:val="multilevel"/>
    <w:tmpl w:val="AEF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76479"/>
    <w:multiLevelType w:val="hybridMultilevel"/>
    <w:tmpl w:val="9E9A1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2E0B"/>
    <w:multiLevelType w:val="multilevel"/>
    <w:tmpl w:val="394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7578F"/>
    <w:multiLevelType w:val="multilevel"/>
    <w:tmpl w:val="823E07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72368"/>
    <w:multiLevelType w:val="multilevel"/>
    <w:tmpl w:val="27FC78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E7787"/>
    <w:multiLevelType w:val="multilevel"/>
    <w:tmpl w:val="77F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94CA8"/>
    <w:multiLevelType w:val="multilevel"/>
    <w:tmpl w:val="25C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201B6"/>
    <w:multiLevelType w:val="multilevel"/>
    <w:tmpl w:val="C42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62657"/>
    <w:multiLevelType w:val="multilevel"/>
    <w:tmpl w:val="10D89B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6FA47F1"/>
    <w:multiLevelType w:val="hybridMultilevel"/>
    <w:tmpl w:val="6660F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860E1"/>
    <w:multiLevelType w:val="multilevel"/>
    <w:tmpl w:val="E92E233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2" w15:restartNumberingAfterBreak="0">
    <w:nsid w:val="41407648"/>
    <w:multiLevelType w:val="hybridMultilevel"/>
    <w:tmpl w:val="DB2CD9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90BEA"/>
    <w:multiLevelType w:val="hybridMultilevel"/>
    <w:tmpl w:val="8B027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87EDE"/>
    <w:multiLevelType w:val="multilevel"/>
    <w:tmpl w:val="E31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E1C49"/>
    <w:multiLevelType w:val="multilevel"/>
    <w:tmpl w:val="97C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F60E4"/>
    <w:multiLevelType w:val="multilevel"/>
    <w:tmpl w:val="A6C2D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04C5A"/>
    <w:multiLevelType w:val="multilevel"/>
    <w:tmpl w:val="D47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B2C73"/>
    <w:multiLevelType w:val="multilevel"/>
    <w:tmpl w:val="DC5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84EC8"/>
    <w:multiLevelType w:val="multilevel"/>
    <w:tmpl w:val="27C0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A3234"/>
    <w:multiLevelType w:val="multilevel"/>
    <w:tmpl w:val="73F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36BC9"/>
    <w:multiLevelType w:val="multilevel"/>
    <w:tmpl w:val="AC90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F5B7C"/>
    <w:multiLevelType w:val="multilevel"/>
    <w:tmpl w:val="DB4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048C3"/>
    <w:multiLevelType w:val="multilevel"/>
    <w:tmpl w:val="2C7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D5A70"/>
    <w:multiLevelType w:val="hybridMultilevel"/>
    <w:tmpl w:val="6DB8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D57705"/>
    <w:multiLevelType w:val="multilevel"/>
    <w:tmpl w:val="1F16F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5F003AB4"/>
    <w:multiLevelType w:val="hybridMultilevel"/>
    <w:tmpl w:val="8D70A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F7388"/>
    <w:multiLevelType w:val="multilevel"/>
    <w:tmpl w:val="E1E830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B2E76"/>
    <w:multiLevelType w:val="multilevel"/>
    <w:tmpl w:val="C428DF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9B464B"/>
    <w:multiLevelType w:val="hybridMultilevel"/>
    <w:tmpl w:val="CCBE49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1A13BF1"/>
    <w:multiLevelType w:val="multilevel"/>
    <w:tmpl w:val="774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A1F08"/>
    <w:multiLevelType w:val="multilevel"/>
    <w:tmpl w:val="702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D4F69"/>
    <w:multiLevelType w:val="hybridMultilevel"/>
    <w:tmpl w:val="81BA3B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A6D1F0B"/>
    <w:multiLevelType w:val="multilevel"/>
    <w:tmpl w:val="326494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04BE1"/>
    <w:multiLevelType w:val="hybridMultilevel"/>
    <w:tmpl w:val="52E812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1E1110F"/>
    <w:multiLevelType w:val="multilevel"/>
    <w:tmpl w:val="4EE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20294"/>
    <w:multiLevelType w:val="hybridMultilevel"/>
    <w:tmpl w:val="197E7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6A905EA"/>
    <w:multiLevelType w:val="multilevel"/>
    <w:tmpl w:val="4360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C751F"/>
    <w:multiLevelType w:val="multilevel"/>
    <w:tmpl w:val="CB7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883C87"/>
    <w:multiLevelType w:val="multilevel"/>
    <w:tmpl w:val="A6C2D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2C4DA4"/>
    <w:multiLevelType w:val="hybridMultilevel"/>
    <w:tmpl w:val="9796D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770B39"/>
    <w:multiLevelType w:val="multilevel"/>
    <w:tmpl w:val="6FF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25279"/>
    <w:multiLevelType w:val="hybridMultilevel"/>
    <w:tmpl w:val="80A82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FD5358"/>
    <w:multiLevelType w:val="multilevel"/>
    <w:tmpl w:val="1E4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434443"/>
    <w:multiLevelType w:val="hybridMultilevel"/>
    <w:tmpl w:val="F8DEE5F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68082296">
    <w:abstractNumId w:val="16"/>
  </w:num>
  <w:num w:numId="2" w16cid:durableId="1395932547">
    <w:abstractNumId w:val="6"/>
  </w:num>
  <w:num w:numId="3" w16cid:durableId="1884554852">
    <w:abstractNumId w:val="5"/>
  </w:num>
  <w:num w:numId="4" w16cid:durableId="580598549">
    <w:abstractNumId w:val="28"/>
  </w:num>
  <w:num w:numId="5" w16cid:durableId="2091854531">
    <w:abstractNumId w:val="33"/>
  </w:num>
  <w:num w:numId="6" w16cid:durableId="1675254638">
    <w:abstractNumId w:val="24"/>
  </w:num>
  <w:num w:numId="7" w16cid:durableId="1085692453">
    <w:abstractNumId w:val="27"/>
  </w:num>
  <w:num w:numId="8" w16cid:durableId="49041766">
    <w:abstractNumId w:val="7"/>
  </w:num>
  <w:num w:numId="9" w16cid:durableId="164436899">
    <w:abstractNumId w:val="2"/>
  </w:num>
  <w:num w:numId="10" w16cid:durableId="1421751465">
    <w:abstractNumId w:val="41"/>
  </w:num>
  <w:num w:numId="11" w16cid:durableId="2058043718">
    <w:abstractNumId w:val="3"/>
  </w:num>
  <w:num w:numId="12" w16cid:durableId="813639409">
    <w:abstractNumId w:val="4"/>
  </w:num>
  <w:num w:numId="13" w16cid:durableId="1939559968">
    <w:abstractNumId w:val="13"/>
  </w:num>
  <w:num w:numId="14" w16cid:durableId="1064064454">
    <w:abstractNumId w:val="35"/>
  </w:num>
  <w:num w:numId="15" w16cid:durableId="1987120958">
    <w:abstractNumId w:val="44"/>
  </w:num>
  <w:num w:numId="16" w16cid:durableId="633099094">
    <w:abstractNumId w:val="25"/>
  </w:num>
  <w:num w:numId="17" w16cid:durableId="2121996130">
    <w:abstractNumId w:val="20"/>
  </w:num>
  <w:num w:numId="18" w16cid:durableId="388844954">
    <w:abstractNumId w:val="34"/>
  </w:num>
  <w:num w:numId="19" w16cid:durableId="506556359">
    <w:abstractNumId w:val="0"/>
  </w:num>
  <w:num w:numId="20" w16cid:durableId="861167915">
    <w:abstractNumId w:val="50"/>
  </w:num>
  <w:num w:numId="21" w16cid:durableId="1657564073">
    <w:abstractNumId w:val="52"/>
  </w:num>
  <w:num w:numId="22" w16cid:durableId="191234483">
    <w:abstractNumId w:val="39"/>
  </w:num>
  <w:num w:numId="23" w16cid:durableId="1361315592">
    <w:abstractNumId w:val="54"/>
  </w:num>
  <w:num w:numId="24" w16cid:durableId="1694260723">
    <w:abstractNumId w:val="21"/>
  </w:num>
  <w:num w:numId="25" w16cid:durableId="772014480">
    <w:abstractNumId w:val="31"/>
  </w:num>
  <w:num w:numId="26" w16cid:durableId="1744259757">
    <w:abstractNumId w:val="9"/>
  </w:num>
  <w:num w:numId="27" w16cid:durableId="1119488216">
    <w:abstractNumId w:val="1"/>
  </w:num>
  <w:num w:numId="28" w16cid:durableId="1051421438">
    <w:abstractNumId w:val="36"/>
  </w:num>
  <w:num w:numId="29" w16cid:durableId="305010352">
    <w:abstractNumId w:val="10"/>
  </w:num>
  <w:num w:numId="30" w16cid:durableId="1861235028">
    <w:abstractNumId w:val="15"/>
  </w:num>
  <w:num w:numId="31" w16cid:durableId="655378188">
    <w:abstractNumId w:val="14"/>
  </w:num>
  <w:num w:numId="32" w16cid:durableId="56248943">
    <w:abstractNumId w:val="37"/>
  </w:num>
  <w:num w:numId="33" w16cid:durableId="1595240803">
    <w:abstractNumId w:val="26"/>
  </w:num>
  <w:num w:numId="34" w16cid:durableId="501968869">
    <w:abstractNumId w:val="8"/>
  </w:num>
  <w:num w:numId="35" w16cid:durableId="1526555231">
    <w:abstractNumId w:val="43"/>
  </w:num>
  <w:num w:numId="36" w16cid:durableId="116877875">
    <w:abstractNumId w:val="49"/>
  </w:num>
  <w:num w:numId="37" w16cid:durableId="1794134172">
    <w:abstractNumId w:val="30"/>
  </w:num>
  <w:num w:numId="38" w16cid:durableId="1922055299">
    <w:abstractNumId w:val="40"/>
  </w:num>
  <w:num w:numId="39" w16cid:durableId="849874348">
    <w:abstractNumId w:val="18"/>
  </w:num>
  <w:num w:numId="40" w16cid:durableId="1455562326">
    <w:abstractNumId w:val="11"/>
  </w:num>
  <w:num w:numId="41" w16cid:durableId="1024478976">
    <w:abstractNumId w:val="53"/>
  </w:num>
  <w:num w:numId="42" w16cid:durableId="883911663">
    <w:abstractNumId w:val="47"/>
  </w:num>
  <w:num w:numId="43" w16cid:durableId="1452288412">
    <w:abstractNumId w:val="45"/>
  </w:num>
  <w:num w:numId="44" w16cid:durableId="1019962894">
    <w:abstractNumId w:val="17"/>
  </w:num>
  <w:num w:numId="45" w16cid:durableId="1717005394">
    <w:abstractNumId w:val="48"/>
  </w:num>
  <w:num w:numId="46" w16cid:durableId="1853716454">
    <w:abstractNumId w:val="32"/>
  </w:num>
  <w:num w:numId="47" w16cid:durableId="146672295">
    <w:abstractNumId w:val="51"/>
  </w:num>
  <w:num w:numId="48" w16cid:durableId="504787280">
    <w:abstractNumId w:val="29"/>
  </w:num>
  <w:num w:numId="49" w16cid:durableId="772093287">
    <w:abstractNumId w:val="42"/>
  </w:num>
  <w:num w:numId="50" w16cid:durableId="1680572360">
    <w:abstractNumId w:val="46"/>
  </w:num>
  <w:num w:numId="51" w16cid:durableId="1622220396">
    <w:abstractNumId w:val="23"/>
  </w:num>
  <w:num w:numId="52" w16cid:durableId="2033189281">
    <w:abstractNumId w:val="12"/>
  </w:num>
  <w:num w:numId="53" w16cid:durableId="616839733">
    <w:abstractNumId w:val="22"/>
  </w:num>
  <w:num w:numId="54" w16cid:durableId="2006665883">
    <w:abstractNumId w:val="38"/>
  </w:num>
  <w:num w:numId="55" w16cid:durableId="7575542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4F"/>
    <w:rsid w:val="0006523C"/>
    <w:rsid w:val="00082C0E"/>
    <w:rsid w:val="001D0083"/>
    <w:rsid w:val="002B1C09"/>
    <w:rsid w:val="002B6AAC"/>
    <w:rsid w:val="002F1613"/>
    <w:rsid w:val="003B768B"/>
    <w:rsid w:val="00466AA8"/>
    <w:rsid w:val="00572FC7"/>
    <w:rsid w:val="005D47AE"/>
    <w:rsid w:val="006A6693"/>
    <w:rsid w:val="0076042F"/>
    <w:rsid w:val="00850DF2"/>
    <w:rsid w:val="00891551"/>
    <w:rsid w:val="008B615D"/>
    <w:rsid w:val="009C1711"/>
    <w:rsid w:val="00A10793"/>
    <w:rsid w:val="00A40810"/>
    <w:rsid w:val="00B2781E"/>
    <w:rsid w:val="00C10D4F"/>
    <w:rsid w:val="00D53081"/>
    <w:rsid w:val="00DD1DC7"/>
    <w:rsid w:val="00DE15A4"/>
    <w:rsid w:val="00E16566"/>
    <w:rsid w:val="00F4464B"/>
    <w:rsid w:val="00FA14C8"/>
    <w:rsid w:val="00FC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05FD"/>
  <w15:chartTrackingRefBased/>
  <w15:docId w15:val="{52C01530-44F1-4CE7-B4F8-0D503A0C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9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Peeyush Goyal2</dc:creator>
  <cp:keywords/>
  <dc:description/>
  <cp:lastModifiedBy>Rishav Kumar7</cp:lastModifiedBy>
  <cp:revision>14</cp:revision>
  <cp:lastPrinted>2026-04-03T10:47:00Z</cp:lastPrinted>
  <dcterms:created xsi:type="dcterms:W3CDTF">2026-04-02T07:03:00Z</dcterms:created>
  <dcterms:modified xsi:type="dcterms:W3CDTF">2026-04-06T05:48:00Z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2026-04-02T07:18:10Z</vt:lpwstr>
  </property>
  <property fmtid="{D5CDD505-2E9C-101B-9397-08002B2CF9AE}" pid="4" name="MSIP_Label_7331f486-f8b5-456b-a19a-dbe0d296c5fd_Method">
    <vt:lpwstr>Privileged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e8d20467-9b26-4a19-9dea-09f4d0ea11e1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10, 0, 1, 1</vt:lpwstr>
  </property>
</Properties>
</file>