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b8ea54d3d75508a0430ecd41450ceadacb22ed"/>
    <w:p>
      <w:pPr>
        <w:pStyle w:val="Heading1"/>
      </w:pPr>
      <w:r>
        <w:t xml:space="preserve">Smart Release Intelligence Hub — Viva Reference Notes</w:t>
      </w:r>
    </w:p>
    <w:bookmarkStart w:id="20" w:name="Xab1077f5f2b61d3a39bbecccbc0831dbf73522f"/>
    <w:p>
      <w:pPr>
        <w:pStyle w:val="Heading3"/>
      </w:pPr>
      <w:r>
        <w:t xml:space="preserve">Group 23 | Quick Reference for Oral Examination</w:t>
      </w:r>
    </w:p>
    <w:p>
      <w:r>
        <w:pict>
          <v:rect style="width:0;height:1.5pt" o:hralign="center" o:hrstd="t" o:hr="t"/>
        </w:pict>
      </w:r>
    </w:p>
    <w:bookmarkEnd w:id="20"/>
    <w:bookmarkStart w:id="21" w:name="what-is-this-project-the-elevator-pitch"/>
    <w:p>
      <w:pPr>
        <w:pStyle w:val="Heading2"/>
      </w:pPr>
      <w:r>
        <w:t xml:space="preserve">1. WHAT IS THIS PROJECT? (The Elevator Pitch)</w:t>
      </w:r>
    </w:p>
    <w:p>
      <w:pPr>
        <w:pStyle w:val="FirstParagraph"/>
      </w:pPr>
      <w:r>
        <w:rPr>
          <w:b/>
          <w:bCs/>
        </w:rPr>
        <w:t xml:space="preserve">In one sentence:</w:t>
      </w:r>
      <w:r>
        <w:t xml:space="preserve"> </w:t>
      </w:r>
      <w:r>
        <w:t xml:space="preserve">The Smart Release Intelligence Hub is a web application that automatically generates three different versions of software release notes — one for engineers, one for QA teams, and one for executives — by reading data from development tools like GitHub and Jira, and using AI to write the summaries.</w:t>
      </w:r>
    </w:p>
    <w:p>
      <w:pPr>
        <w:pStyle w:val="BodyText"/>
      </w:pPr>
      <w:r>
        <w:rPr>
          <w:b/>
          <w:bCs/>
        </w:rPr>
        <w:t xml:space="preserve">The Problem it Solves:</w:t>
      </w:r>
      <w:r>
        <w:t xml:space="preserve"> </w:t>
      </w:r>
      <w:r>
        <w:t xml:space="preserve">In large organisations like HCLTech, before a software release, project managers have to manually write three different summaries of the same information for three different audiences. This is time-consuming, error-prone, and inconsistent. Our tool automates this entirely.</w:t>
      </w:r>
    </w:p>
    <w:p>
      <w:pPr>
        <w:pStyle w:val="BodyText"/>
      </w:pPr>
      <w:r>
        <w:rPr>
          <w:b/>
          <w:bCs/>
        </w:rPr>
        <w:t xml:space="preserve">The Core Output:</w:t>
      </w:r>
      <w:r>
        <w:t xml:space="preserve"> </w:t>
      </w:r>
      <w:r>
        <w:t xml:space="preserve">A dashboard that shows:</w:t>
      </w:r>
      <w:r>
        <w:t xml:space="preserve"> </w:t>
      </w:r>
      <w:r>
        <w:t xml:space="preserve">- A</w:t>
      </w:r>
      <w:r>
        <w:t xml:space="preserve"> </w:t>
      </w:r>
      <w:r>
        <w:rPr>
          <w:b/>
          <w:bCs/>
        </w:rPr>
        <w:t xml:space="preserve">Release Readiness Score</w:t>
      </w:r>
      <w:r>
        <w:t xml:space="preserve"> </w:t>
      </w:r>
      <w:r>
        <w:t xml:space="preserve">(e.g., 85% — GO / NO-GO verdict)</w:t>
      </w:r>
      <w:r>
        <w:t xml:space="preserve"> </w:t>
      </w:r>
      <w:r>
        <w:t xml:space="preserve">- Three tabs of AI-generated release notes tailored to different audiences</w:t>
      </w:r>
    </w:p>
    <w:p>
      <w:r>
        <w:pict>
          <v:rect style="width:0;height:1.5pt" o:hralign="center" o:hrstd="t" o:hr="t"/>
        </w:pict>
      </w:r>
    </w:p>
    <w:bookmarkEnd w:id="21"/>
    <w:bookmarkStart w:id="22" w:name="the-architecture-the-restaurant-analogy"/>
    <w:p>
      <w:pPr>
        <w:pStyle w:val="Heading2"/>
      </w:pPr>
      <w:r>
        <w:t xml:space="preserve">2. THE ARCHITECTURE —</w:t>
      </w:r>
      <w:r>
        <w:t xml:space="preserve"> </w:t>
      </w:r>
      <w:r>
        <w:t xml:space="preserve">“</w:t>
      </w:r>
      <w:r>
        <w:t xml:space="preserve">THE RESTAURANT ANALOGY</w:t>
      </w:r>
      <w:r>
        <w:t xml:space="preserve">”</w:t>
      </w:r>
    </w:p>
    <w:p>
      <w:pPr>
        <w:pStyle w:val="FirstParagraph"/>
      </w:pPr>
      <w:r>
        <w:t xml:space="preserve">Think of it like a restaurant — this is what you say to the mentor if they ask how the system works: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rPr>
                <w:b/>
                <w:bCs/>
              </w:rPr>
              <w:t xml:space="preserve">Frontend</w:t>
            </w:r>
          </w:p>
        </w:tc>
        <w:tc>
          <w:tcPr/>
          <w:p>
            <w:pPr>
              <w:pStyle w:val="Compact"/>
              <w:jc w:val="left"/>
            </w:pPr>
            <w:r>
              <w:t xml:space="preserve">The Menu &amp; Table — what the user sees</w:t>
            </w:r>
          </w:p>
        </w:tc>
        <w:tc>
          <w:tcPr/>
          <w:p>
            <w:pPr>
              <w:pStyle w:val="Compact"/>
              <w:jc w:val="left"/>
            </w:pPr>
            <w:r>
              <w:t xml:space="preserve">React.js + Tailwind CSS</w:t>
            </w:r>
          </w:p>
        </w:tc>
      </w:tr>
      <w:tr>
        <w:tc>
          <w:tcPr/>
          <w:p>
            <w:pPr>
              <w:pStyle w:val="Compact"/>
              <w:jc w:val="left"/>
            </w:pPr>
            <w:r>
              <w:rPr>
                <w:b/>
                <w:bCs/>
              </w:rPr>
              <w:t xml:space="preserve">Backend</w:t>
            </w:r>
          </w:p>
        </w:tc>
        <w:tc>
          <w:tcPr/>
          <w:p>
            <w:pPr>
              <w:pStyle w:val="Compact"/>
              <w:jc w:val="left"/>
            </w:pPr>
            <w:r>
              <w:t xml:space="preserve">The Waiter — takes requests, talks to the kitchen</w:t>
            </w:r>
          </w:p>
        </w:tc>
        <w:tc>
          <w:tcPr/>
          <w:p>
            <w:pPr>
              <w:pStyle w:val="Compact"/>
              <w:jc w:val="left"/>
            </w:pPr>
            <w:r>
              <w:t xml:space="preserve">FastAPI (Python)</w:t>
            </w:r>
          </w:p>
        </w:tc>
      </w:tr>
      <w:tr>
        <w:tc>
          <w:tcPr/>
          <w:p>
            <w:pPr>
              <w:pStyle w:val="Compact"/>
              <w:jc w:val="left"/>
            </w:pPr>
            <w:r>
              <w:rPr>
                <w:b/>
                <w:bCs/>
              </w:rPr>
              <w:t xml:space="preserve">AI / APIs</w:t>
            </w:r>
          </w:p>
        </w:tc>
        <w:tc>
          <w:tcPr/>
          <w:p>
            <w:pPr>
              <w:pStyle w:val="Compact"/>
              <w:jc w:val="left"/>
            </w:pPr>
            <w:r>
              <w:t xml:space="preserve">The Kitchen — where the actual work happens</w:t>
            </w:r>
          </w:p>
        </w:tc>
        <w:tc>
          <w:tcPr/>
          <w:p>
            <w:pPr>
              <w:pStyle w:val="Compact"/>
              <w:jc w:val="left"/>
            </w:pPr>
            <w:r>
              <w:t xml:space="preserve">Gemini AI + GitHub API</w:t>
            </w:r>
          </w:p>
        </w:tc>
      </w:tr>
    </w:tbl>
    <w:p>
      <w:pPr>
        <w:pStyle w:val="BodyText"/>
      </w:pPr>
      <w:r>
        <w:t xml:space="preserve">This is called a</w:t>
      </w:r>
      <w:r>
        <w:t xml:space="preserve"> </w:t>
      </w:r>
      <w:r>
        <w:rPr>
          <w:b/>
          <w:bCs/>
        </w:rPr>
        <w:t xml:space="preserve">Three-Tier Architecture</w:t>
      </w:r>
      <w:r>
        <w:t xml:space="preserve"> </w:t>
      </w:r>
      <w:r>
        <w:t xml:space="preserve">or</w:t>
      </w:r>
      <w:r>
        <w:t xml:space="preserve"> </w:t>
      </w:r>
      <w:r>
        <w:rPr>
          <w:b/>
          <w:bCs/>
        </w:rPr>
        <w:t xml:space="preserve">Decoupled Full-Stack Architecture</w:t>
      </w:r>
      <w:r>
        <w:t xml:space="preserve">. The frontend and backend are completely separate — they run on different ports and talk to each other via HTTP requests.</w:t>
      </w:r>
    </w:p>
    <w:p>
      <w:r>
        <w:pict>
          <v:rect style="width:0;height:1.5pt" o:hralign="center" o:hrstd="t" o:hr="t"/>
        </w:pict>
      </w:r>
    </w:p>
    <w:bookmarkEnd w:id="22"/>
    <w:bookmarkStart w:id="29" w:name="technology-stack-what-we-used-and-why"/>
    <w:p>
      <w:pPr>
        <w:pStyle w:val="Heading2"/>
      </w:pPr>
      <w:r>
        <w:t xml:space="preserve">3. TECHNOLOGY STACK — WHAT WE USED AND WHY</w:t>
      </w:r>
    </w:p>
    <w:bookmarkStart w:id="23" w:name="backend-fastapi-python"/>
    <w:p>
      <w:pPr>
        <w:pStyle w:val="Heading3"/>
      </w:pPr>
      <w:r>
        <w:t xml:space="preserve">Backend: FastAPI (Python)</w:t>
      </w:r>
    </w:p>
    <w:p>
      <w:pPr>
        <w:pStyle w:val="Compact"/>
        <w:numPr>
          <w:ilvl w:val="0"/>
          <w:numId w:val="1001"/>
        </w:numPr>
      </w:pPr>
      <w:r>
        <w:rPr>
          <w:b/>
          <w:bCs/>
        </w:rPr>
        <w:t xml:space="preserve">What it is:</w:t>
      </w:r>
      <w:r>
        <w:t xml:space="preserve"> </w:t>
      </w:r>
      <w:r>
        <w:t xml:space="preserve">A Python web framework for building APIs (Application Programming Interfaces).</w:t>
      </w:r>
    </w:p>
    <w:p>
      <w:pPr>
        <w:pStyle w:val="Compact"/>
        <w:numPr>
          <w:ilvl w:val="0"/>
          <w:numId w:val="1001"/>
        </w:numPr>
      </w:pPr>
      <w:r>
        <w:rPr>
          <w:b/>
          <w:bCs/>
        </w:rPr>
        <w:t xml:space="preserve">Why we chose it:</w:t>
      </w:r>
      <w:r>
        <w:t xml:space="preserve"> </w:t>
      </w:r>
      <w:r>
        <w:t xml:space="preserve">It is high-performance, handles multiple API requests efficiently (asynchronous), and is standard in modern DevOps and AI integration work.</w:t>
      </w:r>
    </w:p>
    <w:p>
      <w:pPr>
        <w:pStyle w:val="Compact"/>
        <w:numPr>
          <w:ilvl w:val="0"/>
          <w:numId w:val="1001"/>
        </w:numPr>
      </w:pPr>
      <w:r>
        <w:rPr>
          <w:b/>
          <w:bCs/>
        </w:rPr>
        <w:t xml:space="preserve">Port it runs on:</w:t>
      </w:r>
      <w:r>
        <w:t xml:space="preserve"> </w:t>
      </w:r>
      <w:r>
        <w:rPr>
          <w:rStyle w:val="VerbatimChar"/>
        </w:rPr>
        <w:t xml:space="preserve">http://127.0.0.1:8000</w:t>
      </w:r>
    </w:p>
    <w:p>
      <w:pPr>
        <w:pStyle w:val="Compact"/>
        <w:numPr>
          <w:ilvl w:val="0"/>
          <w:numId w:val="1001"/>
        </w:numPr>
      </w:pPr>
      <w:r>
        <w:rPr>
          <w:b/>
          <w:bCs/>
        </w:rPr>
        <w:t xml:space="preserve">How to start it:</w:t>
      </w:r>
      <w:r>
        <w:t xml:space="preserve"> </w:t>
      </w:r>
      <w:r>
        <w:rPr>
          <w:rStyle w:val="VerbatimChar"/>
        </w:rPr>
        <w:t xml:space="preserve">uvicorn main:app --reload</w:t>
      </w:r>
      <w:r>
        <w:t xml:space="preserve"> </w:t>
      </w:r>
      <w:r>
        <w:t xml:space="preserve">(the</w:t>
      </w:r>
      <w:r>
        <w:t xml:space="preserve"> </w:t>
      </w:r>
      <w:r>
        <w:rPr>
          <w:rStyle w:val="VerbatimChar"/>
        </w:rPr>
        <w:t xml:space="preserve">--reload</w:t>
      </w:r>
      <w:r>
        <w:t xml:space="preserve"> </w:t>
      </w:r>
      <w:r>
        <w:t xml:space="preserve">flag means it auto-restarts when we change code)</w:t>
      </w:r>
    </w:p>
    <w:bookmarkEnd w:id="23"/>
    <w:bookmarkStart w:id="24" w:name="frontend-react.js-vite"/>
    <w:p>
      <w:pPr>
        <w:pStyle w:val="Heading3"/>
      </w:pPr>
      <w:r>
        <w:t xml:space="preserve">Frontend: React.js + Vite</w:t>
      </w:r>
    </w:p>
    <w:p>
      <w:pPr>
        <w:pStyle w:val="Compact"/>
        <w:numPr>
          <w:ilvl w:val="0"/>
          <w:numId w:val="1002"/>
        </w:numPr>
      </w:pPr>
      <w:r>
        <w:rPr>
          <w:b/>
          <w:bCs/>
        </w:rPr>
        <w:t xml:space="preserve">What React is:</w:t>
      </w:r>
      <w:r>
        <w:t xml:space="preserve"> </w:t>
      </w:r>
      <w:r>
        <w:t xml:space="preserve">A JavaScript library for building dynamic user interfaces where the page updates without reloading.</w:t>
      </w:r>
    </w:p>
    <w:p>
      <w:pPr>
        <w:pStyle w:val="Compact"/>
        <w:numPr>
          <w:ilvl w:val="0"/>
          <w:numId w:val="1002"/>
        </w:numPr>
      </w:pPr>
      <w:r>
        <w:rPr>
          <w:b/>
          <w:bCs/>
        </w:rPr>
        <w:t xml:space="preserve">What Vite is:</w:t>
      </w:r>
      <w:r>
        <w:t xml:space="preserve"> </w:t>
      </w:r>
      <w:r>
        <w:t xml:space="preserve">A modern development tool that runs our React app extremely fast during development (Hot Module Replacement — changes appear instantly).</w:t>
      </w:r>
    </w:p>
    <w:p>
      <w:pPr>
        <w:pStyle w:val="Compact"/>
        <w:numPr>
          <w:ilvl w:val="0"/>
          <w:numId w:val="1002"/>
        </w:numPr>
      </w:pPr>
      <w:r>
        <w:rPr>
          <w:b/>
          <w:bCs/>
        </w:rPr>
        <w:t xml:space="preserve">Why we chose React:</w:t>
      </w:r>
      <w:r>
        <w:t xml:space="preserve"> </w:t>
      </w:r>
      <w:r>
        <w:t xml:space="preserve">It lets us build the tab interface where users can switch between Technical, QA, and Executive views without the page reloading.</w:t>
      </w:r>
    </w:p>
    <w:p>
      <w:pPr>
        <w:pStyle w:val="Compact"/>
        <w:numPr>
          <w:ilvl w:val="0"/>
          <w:numId w:val="1002"/>
        </w:numPr>
      </w:pPr>
      <w:r>
        <w:rPr>
          <w:b/>
          <w:bCs/>
        </w:rPr>
        <w:t xml:space="preserve">Port it runs on:</w:t>
      </w:r>
      <w:r>
        <w:t xml:space="preserve"> </w:t>
      </w:r>
      <w:r>
        <w:rPr>
          <w:rStyle w:val="VerbatimChar"/>
        </w:rPr>
        <w:t xml:space="preserve">http://localhost:5173</w:t>
      </w:r>
    </w:p>
    <w:p>
      <w:pPr>
        <w:pStyle w:val="Compact"/>
        <w:numPr>
          <w:ilvl w:val="0"/>
          <w:numId w:val="1002"/>
        </w:numPr>
      </w:pPr>
      <w:r>
        <w:rPr>
          <w:b/>
          <w:bCs/>
        </w:rPr>
        <w:t xml:space="preserve">How to start it:</w:t>
      </w:r>
      <w:r>
        <w:t xml:space="preserve"> </w:t>
      </w:r>
      <w:r>
        <w:rPr>
          <w:rStyle w:val="VerbatimChar"/>
        </w:rPr>
        <w:t xml:space="preserve">npm run dev</w:t>
      </w:r>
      <w:r>
        <w:t xml:space="preserve"> </w:t>
      </w:r>
      <w:r>
        <w:t xml:space="preserve">(inside the</w:t>
      </w:r>
      <w:r>
        <w:t xml:space="preserve"> </w:t>
      </w:r>
      <w:r>
        <w:rPr>
          <w:rStyle w:val="VerbatimChar"/>
        </w:rPr>
        <w:t xml:space="preserve">frontend</w:t>
      </w:r>
      <w:r>
        <w:t xml:space="preserve"> </w:t>
      </w:r>
      <w:r>
        <w:t xml:space="preserve">folder)</w:t>
      </w:r>
    </w:p>
    <w:bookmarkEnd w:id="24"/>
    <w:bookmarkStart w:id="25" w:name="css-tailwind-css"/>
    <w:p>
      <w:pPr>
        <w:pStyle w:val="Heading3"/>
      </w:pPr>
      <w:r>
        <w:t xml:space="preserve">CSS: Tailwind CSS</w:t>
      </w:r>
    </w:p>
    <w:p>
      <w:pPr>
        <w:pStyle w:val="Compact"/>
        <w:numPr>
          <w:ilvl w:val="0"/>
          <w:numId w:val="1003"/>
        </w:numPr>
      </w:pPr>
      <w:r>
        <w:rPr>
          <w:b/>
          <w:bCs/>
        </w:rPr>
        <w:t xml:space="preserve">What it is:</w:t>
      </w:r>
      <w:r>
        <w:t xml:space="preserve"> </w:t>
      </w:r>
      <w:r>
        <w:t xml:space="preserve">A utility-first CSS framework. Instead of writing separate CSS files, you add classes directly to HTML elements.</w:t>
      </w:r>
    </w:p>
    <w:p>
      <w:pPr>
        <w:pStyle w:val="Compact"/>
        <w:numPr>
          <w:ilvl w:val="0"/>
          <w:numId w:val="1003"/>
        </w:numPr>
      </w:pPr>
      <w:r>
        <w:rPr>
          <w:b/>
          <w:bCs/>
        </w:rPr>
        <w:t xml:space="preserve">Why we used it:</w:t>
      </w:r>
      <w:r>
        <w:t xml:space="preserve"> </w:t>
      </w:r>
      <w:r>
        <w:t xml:space="preserve">Rapid professional UI development — the coloured buttons, cards, and layout were all built using Tailwind classes.</w:t>
      </w:r>
    </w:p>
    <w:p>
      <w:pPr>
        <w:pStyle w:val="Compact"/>
        <w:numPr>
          <w:ilvl w:val="0"/>
          <w:numId w:val="1003"/>
        </w:numPr>
      </w:pPr>
      <w:r>
        <w:rPr>
          <w:b/>
          <w:bCs/>
        </w:rPr>
        <w:t xml:space="preserve">Key fix we had to do:</w:t>
      </w:r>
      <w:r>
        <w:t xml:space="preserve"> </w:t>
      </w:r>
      <w:r>
        <w:t xml:space="preserve">Tailwind v4 (the latest version) requires a separate PostCSS adapter called</w:t>
      </w:r>
      <w:r>
        <w:t xml:space="preserve"> </w:t>
      </w:r>
      <w:r>
        <w:rPr>
          <w:rStyle w:val="VerbatimChar"/>
        </w:rPr>
        <w:t xml:space="preserve">@tailwindcss/postcss</w:t>
      </w:r>
      <w:r>
        <w:t xml:space="preserve">. We had to install this and update</w:t>
      </w:r>
      <w:r>
        <w:t xml:space="preserve"> </w:t>
      </w:r>
      <w:r>
        <w:rPr>
          <w:rStyle w:val="VerbatimChar"/>
        </w:rPr>
        <w:t xml:space="preserve">postcss.config.js</w:t>
      </w:r>
      <w:r>
        <w:t xml:space="preserve"> </w:t>
      </w:r>
      <w:r>
        <w:t xml:space="preserve">to use it.</w:t>
      </w:r>
    </w:p>
    <w:bookmarkEnd w:id="25"/>
    <w:bookmarkStart w:id="26" w:name="X24d566fe76119880c697d8efa11dfccaf717d33"/>
    <w:p>
      <w:pPr>
        <w:pStyle w:val="Heading3"/>
      </w:pPr>
      <w:r>
        <w:t xml:space="preserve">AI: Google Gemini API (via</w:t>
      </w:r>
      <w:r>
        <w:t xml:space="preserve"> </w:t>
      </w:r>
      <w:r>
        <w:rPr>
          <w:rStyle w:val="VerbatimChar"/>
        </w:rPr>
        <w:t xml:space="preserve">google-generativeai</w:t>
      </w:r>
      <w:r>
        <w:t xml:space="preserve"> </w:t>
      </w:r>
      <w:r>
        <w:t xml:space="preserve">library)</w:t>
      </w:r>
    </w:p>
    <w:p>
      <w:pPr>
        <w:pStyle w:val="Compact"/>
        <w:numPr>
          <w:ilvl w:val="0"/>
          <w:numId w:val="1004"/>
        </w:numPr>
      </w:pPr>
      <w:r>
        <w:rPr>
          <w:b/>
          <w:bCs/>
        </w:rPr>
        <w:t xml:space="preserve">What it is:</w:t>
      </w:r>
      <w:r>
        <w:t xml:space="preserve"> </w:t>
      </w:r>
      <w:r>
        <w:t xml:space="preserve">Google’s large language model (LLM) accessed via API calls from our Python backend.</w:t>
      </w:r>
    </w:p>
    <w:p>
      <w:pPr>
        <w:pStyle w:val="Compact"/>
        <w:numPr>
          <w:ilvl w:val="0"/>
          <w:numId w:val="1004"/>
        </w:numPr>
      </w:pPr>
      <w:r>
        <w:rPr>
          <w:b/>
          <w:bCs/>
        </w:rPr>
        <w:t xml:space="preserve">Why Gemini over Claude/OpenAI:</w:t>
      </w:r>
      <w:r>
        <w:t xml:space="preserve"> </w:t>
      </w:r>
      <w:r>
        <w:t xml:space="preserve">Gemini offers a free tier through Google AI Studio — ideal for a student prototype without incurring costs.</w:t>
      </w:r>
    </w:p>
    <w:p>
      <w:pPr>
        <w:pStyle w:val="Compact"/>
        <w:numPr>
          <w:ilvl w:val="0"/>
          <w:numId w:val="1004"/>
        </w:numPr>
      </w:pPr>
      <w:r>
        <w:rPr>
          <w:b/>
          <w:bCs/>
        </w:rPr>
        <w:t xml:space="preserve">Model used:</w:t>
      </w:r>
      <w:r>
        <w:t xml:space="preserve"> </w:t>
      </w:r>
      <w:r>
        <w:rPr>
          <w:rStyle w:val="VerbatimChar"/>
        </w:rPr>
        <w:t xml:space="preserve">gemini-1.5-flash</w:t>
      </w:r>
      <w:r>
        <w:t xml:space="preserve"> </w:t>
      </w:r>
      <w:r>
        <w:t xml:space="preserve">— a fast, production-stable model.</w:t>
      </w:r>
    </w:p>
    <w:p>
      <w:pPr>
        <w:pStyle w:val="Compact"/>
        <w:numPr>
          <w:ilvl w:val="0"/>
          <w:numId w:val="1004"/>
        </w:numPr>
      </w:pPr>
      <w:r>
        <w:rPr>
          <w:b/>
          <w:bCs/>
        </w:rPr>
        <w:t xml:space="preserve">Library used:</w:t>
      </w:r>
      <w:r>
        <w:t xml:space="preserve"> </w:t>
      </w:r>
      <w:r>
        <w:rPr>
          <w:rStyle w:val="VerbatimChar"/>
        </w:rPr>
        <w:t xml:space="preserve">google.generativeai</w:t>
      </w:r>
      <w:r>
        <w:t xml:space="preserve"> </w:t>
      </w:r>
      <w:r>
        <w:t xml:space="preserve">(the stable library, NOT the deprecated</w:t>
      </w:r>
      <w:r>
        <w:t xml:space="preserve"> </w:t>
      </w:r>
      <w:r>
        <w:rPr>
          <w:rStyle w:val="VerbatimChar"/>
        </w:rPr>
        <w:t xml:space="preserve">google.genai</w:t>
      </w:r>
      <w:r>
        <w:t xml:space="preserve"> </w:t>
      </w:r>
      <w:r>
        <w:t xml:space="preserve">new SDK which had model resolution issues during our testing).</w:t>
      </w:r>
    </w:p>
    <w:bookmarkEnd w:id="26"/>
    <w:bookmarkStart w:id="27" w:name="http-communication-axios"/>
    <w:p>
      <w:pPr>
        <w:pStyle w:val="Heading3"/>
      </w:pPr>
      <w:r>
        <w:t xml:space="preserve">HTTP Communication: Axios</w:t>
      </w:r>
    </w:p>
    <w:p>
      <w:pPr>
        <w:pStyle w:val="Compact"/>
        <w:numPr>
          <w:ilvl w:val="0"/>
          <w:numId w:val="1005"/>
        </w:numPr>
      </w:pPr>
      <w:r>
        <w:rPr>
          <w:b/>
          <w:bCs/>
        </w:rPr>
        <w:t xml:space="preserve">What it is:</w:t>
      </w:r>
      <w:r>
        <w:t xml:space="preserve"> </w:t>
      </w:r>
      <w:r>
        <w:t xml:space="preserve">A JavaScript library that lets our React frontend send HTTP requests to the FastAPI backend.</w:t>
      </w:r>
    </w:p>
    <w:p>
      <w:pPr>
        <w:pStyle w:val="Compact"/>
        <w:numPr>
          <w:ilvl w:val="0"/>
          <w:numId w:val="1005"/>
        </w:numPr>
      </w:pPr>
      <w:r>
        <w:rPr>
          <w:b/>
          <w:bCs/>
        </w:rPr>
        <w:t xml:space="preserve">Why we need it:</w:t>
      </w:r>
      <w:r>
        <w:t xml:space="preserve"> </w:t>
      </w:r>
      <w:r>
        <w:t xml:space="preserve">Without Axios, the frontend has no way to</w:t>
      </w:r>
      <w:r>
        <w:t xml:space="preserve"> </w:t>
      </w:r>
      <w:r>
        <w:t xml:space="preserve">“</w:t>
      </w:r>
      <w:r>
        <w:t xml:space="preserve">call</w:t>
      </w:r>
      <w:r>
        <w:t xml:space="preserve">”</w:t>
      </w:r>
      <w:r>
        <w:t xml:space="preserve"> </w:t>
      </w:r>
      <w:r>
        <w:t xml:space="preserve">the backend. It is the bridge between the two.</w:t>
      </w:r>
    </w:p>
    <w:bookmarkEnd w:id="27"/>
    <w:bookmarkStart w:id="28" w:name="security-python-dotenv-.env-file"/>
    <w:p>
      <w:pPr>
        <w:pStyle w:val="Heading3"/>
      </w:pPr>
      <w:r>
        <w:t xml:space="preserve">Security: python-dotenv +</w:t>
      </w:r>
      <w:r>
        <w:t xml:space="preserve"> </w:t>
      </w:r>
      <w:r>
        <w:rPr>
          <w:rStyle w:val="VerbatimChar"/>
        </w:rPr>
        <w:t xml:space="preserve">.env</w:t>
      </w:r>
      <w:r>
        <w:t xml:space="preserve"> </w:t>
      </w:r>
      <w:r>
        <w:t xml:space="preserve">file</w:t>
      </w:r>
    </w:p>
    <w:p>
      <w:pPr>
        <w:pStyle w:val="Compact"/>
        <w:numPr>
          <w:ilvl w:val="0"/>
          <w:numId w:val="1006"/>
        </w:numPr>
      </w:pPr>
      <w:r>
        <w:rPr>
          <w:b/>
          <w:bCs/>
        </w:rPr>
        <w:t xml:space="preserve">What it is:</w:t>
      </w:r>
      <w:r>
        <w:t xml:space="preserve"> </w:t>
      </w:r>
      <w:r>
        <w:t xml:space="preserve">A way to store sensitive information (API keys) in a separate file that is never uploaded to GitHub.</w:t>
      </w:r>
    </w:p>
    <w:p>
      <w:pPr>
        <w:pStyle w:val="Compact"/>
        <w:numPr>
          <w:ilvl w:val="0"/>
          <w:numId w:val="1006"/>
        </w:numPr>
      </w:pPr>
      <w:r>
        <w:rPr>
          <w:b/>
          <w:bCs/>
        </w:rPr>
        <w:t xml:space="preserve">Why it matters:</w:t>
      </w:r>
      <w:r>
        <w:t xml:space="preserve"> </w:t>
      </w:r>
      <w:r>
        <w:t xml:space="preserve">API keys (like the Gemini key) must never be hardcoded in source code. The</w:t>
      </w:r>
      <w:r>
        <w:t xml:space="preserve"> </w:t>
      </w:r>
      <w:r>
        <w:rPr>
          <w:rStyle w:val="VerbatimChar"/>
        </w:rPr>
        <w:t xml:space="preserve">.env</w:t>
      </w:r>
      <w:r>
        <w:t xml:space="preserve"> </w:t>
      </w:r>
      <w:r>
        <w:t xml:space="preserve">file stores them and</w:t>
      </w:r>
      <w:r>
        <w:t xml:space="preserve"> </w:t>
      </w:r>
      <w:r>
        <w:rPr>
          <w:rStyle w:val="VerbatimChar"/>
        </w:rPr>
        <w:t xml:space="preserve">load_dotenv()</w:t>
      </w:r>
      <w:r>
        <w:t xml:space="preserve"> </w:t>
      </w:r>
      <w:r>
        <w:t xml:space="preserve">reads them at runtime.</w:t>
      </w:r>
    </w:p>
    <w:p>
      <w:r>
        <w:pict>
          <v:rect style="width:0;height:1.5pt" o:hralign="center" o:hrstd="t" o:hr="t"/>
        </w:pict>
      </w:r>
    </w:p>
    <w:bookmarkEnd w:id="28"/>
    <w:bookmarkEnd w:id="29"/>
    <w:bookmarkStart w:id="30" w:name="the-project-folder-structure"/>
    <w:p>
      <w:pPr>
        <w:pStyle w:val="Heading2"/>
      </w:pPr>
      <w:r>
        <w:t xml:space="preserve">4. THE PROJECT FOLDER STRUCTURE</w:t>
      </w:r>
    </w:p>
    <w:p>
      <w:pPr>
        <w:pStyle w:val="SourceCode"/>
      </w:pPr>
      <w:r>
        <w:rPr>
          <w:rStyle w:val="VerbatimChar"/>
        </w:rPr>
        <w:t xml:space="preserve">smart-release-hub/              ← Root folder (Backend lives here)</w:t>
      </w:r>
      <w:r>
        <w:br/>
      </w:r>
      <w:r>
        <w:rPr>
          <w:rStyle w:val="VerbatimChar"/>
        </w:rPr>
        <w:t xml:space="preserve">│</w:t>
      </w:r>
      <w:r>
        <w:br/>
      </w:r>
      <w:r>
        <w:rPr>
          <w:rStyle w:val="VerbatimChar"/>
        </w:rPr>
        <w:t xml:space="preserve">├── main.py                     ← The entire FastAPI backend logic</w:t>
      </w:r>
      <w:r>
        <w:br/>
      </w:r>
      <w:r>
        <w:rPr>
          <w:rStyle w:val="VerbatimChar"/>
        </w:rPr>
        <w:t xml:space="preserve">├── .env                        ← Secret vault (API keys — never share this)</w:t>
      </w:r>
      <w:r>
        <w:br/>
      </w:r>
      <w:r>
        <w:rPr>
          <w:rStyle w:val="VerbatimChar"/>
        </w:rPr>
        <w:t xml:space="preserve">├── venv/                       ← Python virtual environment</w:t>
      </w:r>
      <w:r>
        <w:br/>
      </w:r>
      <w:r>
        <w:rPr>
          <w:rStyle w:val="VerbatimChar"/>
        </w:rPr>
        <w:t xml:space="preserve">│</w:t>
      </w:r>
      <w:r>
        <w:br/>
      </w:r>
      <w:r>
        <w:rPr>
          <w:rStyle w:val="VerbatimChar"/>
        </w:rPr>
        <w:t xml:space="preserve">└── frontend/                   ← The entire React frontend lives here</w:t>
      </w:r>
      <w:r>
        <w:br/>
      </w:r>
      <w:r>
        <w:rPr>
          <w:rStyle w:val="VerbatimChar"/>
        </w:rPr>
        <w:t xml:space="preserve">    ├── src/</w:t>
      </w:r>
      <w:r>
        <w:br/>
      </w:r>
      <w:r>
        <w:rPr>
          <w:rStyle w:val="VerbatimChar"/>
        </w:rPr>
        <w:t xml:space="preserve">    │   ├── App.jsx             ← Main UI component (tabs, buttons, display)</w:t>
      </w:r>
      <w:r>
        <w:br/>
      </w:r>
      <w:r>
        <w:rPr>
          <w:rStyle w:val="VerbatimChar"/>
        </w:rPr>
        <w:t xml:space="preserve">    │   └── index.css           ← Tailwind CSS directives</w:t>
      </w:r>
      <w:r>
        <w:br/>
      </w:r>
      <w:r>
        <w:rPr>
          <w:rStyle w:val="VerbatimChar"/>
        </w:rPr>
        <w:t xml:space="preserve">    ├── postcss.config.js       ← Tells the build tool to use Tailwind</w:t>
      </w:r>
      <w:r>
        <w:br/>
      </w:r>
      <w:r>
        <w:rPr>
          <w:rStyle w:val="VerbatimChar"/>
        </w:rPr>
        <w:t xml:space="preserve">    ├── tailwind.config.js      ← Tailwind configuration</w:t>
      </w:r>
      <w:r>
        <w:br/>
      </w:r>
      <w:r>
        <w:rPr>
          <w:rStyle w:val="VerbatimChar"/>
        </w:rPr>
        <w:t xml:space="preserve">    └── package.json            ← Node.js dependencies list</w:t>
      </w:r>
    </w:p>
    <w:p>
      <w:pPr>
        <w:pStyle w:val="FirstParagraph"/>
      </w:pPr>
      <w:r>
        <w:rPr>
          <w:b/>
          <w:bCs/>
        </w:rPr>
        <w:t xml:space="preserve">Important:</w:t>
      </w:r>
      <w:r>
        <w:t xml:space="preserve"> </w:t>
      </w:r>
      <w:r>
        <w:t xml:space="preserve">The frontend is a standalone project INSIDE the root folder. This is called a</w:t>
      </w:r>
      <w:r>
        <w:t xml:space="preserve"> </w:t>
      </w:r>
      <w:r>
        <w:rPr>
          <w:b/>
          <w:bCs/>
        </w:rPr>
        <w:t xml:space="preserve">Monorepo structure</w:t>
      </w:r>
      <w:r>
        <w:t xml:space="preserve"> </w:t>
      </w:r>
      <w:r>
        <w:t xml:space="preserve">— one repository containing two separate sub-projects.</w:t>
      </w:r>
    </w:p>
    <w:p>
      <w:r>
        <w:pict>
          <v:rect style="width:0;height:1.5pt" o:hralign="center" o:hrstd="t" o:hr="t"/>
        </w:pict>
      </w:r>
    </w:p>
    <w:bookmarkEnd w:id="30"/>
    <w:bookmarkStart w:id="32" w:name="X1013157bb7ff71b523dcaaa572c6fbe262cb808"/>
    <w:p>
      <w:pPr>
        <w:pStyle w:val="Heading2"/>
      </w:pPr>
      <w:r>
        <w:t xml:space="preserve">5. THE BACKEND —</w:t>
      </w:r>
      <w:r>
        <w:t xml:space="preserve"> </w:t>
      </w:r>
      <w:r>
        <w:rPr>
          <w:rStyle w:val="VerbatimChar"/>
        </w:rPr>
        <w:t xml:space="preserve">main.py</w:t>
      </w:r>
      <w:r>
        <w:t xml:space="preserve"> </w:t>
      </w:r>
      <w:r>
        <w:t xml:space="preserve">EXPLAINED LINE BY LINE</w:t>
      </w:r>
    </w:p>
    <w:p>
      <w:pPr>
        <w:pStyle w:val="SourceCode"/>
      </w:pPr>
      <w:r>
        <w:rPr>
          <w:rStyle w:val="ImportTok"/>
        </w:rPr>
        <w:t xml:space="preserve">import</w:t>
      </w:r>
      <w:r>
        <w:rPr>
          <w:rStyle w:val="NormalTok"/>
        </w:rPr>
        <w:t xml:space="preserve"> os</w:t>
      </w:r>
      <w:r>
        <w:br/>
      </w:r>
      <w:r>
        <w:rPr>
          <w:rStyle w:val="ImportTok"/>
        </w:rPr>
        <w:t xml:space="preserve">import</w:t>
      </w:r>
      <w:r>
        <w:rPr>
          <w:rStyle w:val="NormalTok"/>
        </w:rPr>
        <w:t xml:space="preserve"> google.generativeai </w:t>
      </w:r>
      <w:r>
        <w:rPr>
          <w:rStyle w:val="ImportTok"/>
        </w:rPr>
        <w:t xml:space="preserve">as</w:t>
      </w:r>
      <w:r>
        <w:rPr>
          <w:rStyle w:val="NormalTok"/>
        </w:rPr>
        <w:t xml:space="preserve"> genai</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dotenv </w:t>
      </w:r>
      <w:r>
        <w:rPr>
          <w:rStyle w:val="ImportTok"/>
        </w:rPr>
        <w:t xml:space="preserve">import</w:t>
      </w:r>
      <w:r>
        <w:rPr>
          <w:rStyle w:val="NormalTok"/>
        </w:rPr>
        <w:t xml:space="preserve"> load_dotenv</w:t>
      </w:r>
    </w:p>
    <w:p>
      <w:pPr>
        <w:pStyle w:val="Compact"/>
        <w:numPr>
          <w:ilvl w:val="0"/>
          <w:numId w:val="1007"/>
        </w:numPr>
      </w:pPr>
      <w:r>
        <w:t xml:space="preserve">We import the tools we need.</w:t>
      </w:r>
      <w:r>
        <w:t xml:space="preserve"> </w:t>
      </w:r>
      <w:r>
        <w:rPr>
          <w:rStyle w:val="VerbatimChar"/>
        </w:rPr>
        <w:t xml:space="preserve">os</w:t>
      </w:r>
      <w:r>
        <w:t xml:space="preserve"> </w:t>
      </w:r>
      <w:r>
        <w:t xml:space="preserve">lets us read environment variables.</w:t>
      </w:r>
      <w:r>
        <w:t xml:space="preserve"> </w:t>
      </w:r>
      <w:r>
        <w:rPr>
          <w:rStyle w:val="VerbatimChar"/>
        </w:rPr>
        <w:t xml:space="preserve">genai</w:t>
      </w:r>
      <w:r>
        <w:t xml:space="preserve"> </w:t>
      </w:r>
      <w:r>
        <w:t xml:space="preserve">is Google’s AI library.</w:t>
      </w:r>
      <w:r>
        <w:t xml:space="preserve"> </w:t>
      </w:r>
      <w:r>
        <w:rPr>
          <w:rStyle w:val="VerbatimChar"/>
        </w:rPr>
        <w:t xml:space="preserve">CORSMiddleware</w:t>
      </w:r>
      <w:r>
        <w:t xml:space="preserve"> </w:t>
      </w:r>
      <w:r>
        <w:t xml:space="preserve">is critical — explained below.</w:t>
      </w:r>
    </w:p>
    <w:p>
      <w:pPr>
        <w:pStyle w:val="SourceCode"/>
      </w:pPr>
      <w:r>
        <w:rPr>
          <w:rStyle w:val="NormalTok"/>
        </w:rPr>
        <w:t xml:space="preserve">load_dotenv()</w:t>
      </w:r>
      <w:r>
        <w:br/>
      </w:r>
      <w:r>
        <w:rPr>
          <w:rStyle w:val="NormalTok"/>
        </w:rPr>
        <w:t xml:space="preserve">app </w:t>
      </w:r>
      <w:r>
        <w:rPr>
          <w:rStyle w:val="OperatorTok"/>
        </w:rPr>
        <w:t xml:space="preserve">=</w:t>
      </w:r>
      <w:r>
        <w:rPr>
          <w:rStyle w:val="NormalTok"/>
        </w:rPr>
        <w:t xml:space="preserve"> FastAPI()</w:t>
      </w:r>
    </w:p>
    <w:p>
      <w:pPr>
        <w:pStyle w:val="Compact"/>
        <w:numPr>
          <w:ilvl w:val="0"/>
          <w:numId w:val="1008"/>
        </w:numPr>
      </w:pPr>
      <w:r>
        <w:rPr>
          <w:rStyle w:val="VerbatimChar"/>
        </w:rPr>
        <w:t xml:space="preserve">load_dotenv()</w:t>
      </w:r>
      <w:r>
        <w:t xml:space="preserve"> </w:t>
      </w:r>
      <w:r>
        <w:t xml:space="preserve">reads the</w:t>
      </w:r>
      <w:r>
        <w:t xml:space="preserve"> </w:t>
      </w:r>
      <w:r>
        <w:rPr>
          <w:rStyle w:val="VerbatimChar"/>
        </w:rPr>
        <w:t xml:space="preserve">.env</w:t>
      </w:r>
      <w:r>
        <w:t xml:space="preserve"> </w:t>
      </w:r>
      <w:r>
        <w:t xml:space="preserve">file and loads</w:t>
      </w:r>
      <w:r>
        <w:t xml:space="preserve"> </w:t>
      </w:r>
      <w:r>
        <w:rPr>
          <w:rStyle w:val="VerbatimChar"/>
        </w:rPr>
        <w:t xml:space="preserve">GEMINI_API_KEY</w:t>
      </w:r>
      <w:r>
        <w:t xml:space="preserve"> </w:t>
      </w:r>
      <w:r>
        <w:t xml:space="preserve">into memory.</w:t>
      </w:r>
      <w:r>
        <w:t xml:space="preserve"> </w:t>
      </w:r>
      <w:r>
        <w:rPr>
          <w:rStyle w:val="VerbatimChar"/>
        </w:rPr>
        <w:t xml:space="preserve">app = FastAPI()</w:t>
      </w:r>
      <w:r>
        <w:t xml:space="preserve"> </w:t>
      </w:r>
      <w:r>
        <w:t xml:space="preserve">creates our web server object.</w:t>
      </w:r>
    </w:p>
    <w:p>
      <w:pPr>
        <w:pStyle w:val="SourceCode"/>
      </w:pPr>
      <w:r>
        <w:rPr>
          <w:rStyle w:val="NormalTok"/>
        </w:rPr>
        <w:t xml:space="preserve">app.add_middleware(CORSMiddleware, allow_origins</w:t>
      </w:r>
      <w:r>
        <w:rPr>
          <w:rStyle w:val="OperatorTok"/>
        </w:rPr>
        <w:t xml:space="preserve">=</w:t>
      </w:r>
      <w:r>
        <w:rPr>
          <w:rStyle w:val="NormalTok"/>
        </w:rPr>
        <w:t xml:space="preserve">[</w:t>
      </w:r>
      <w:r>
        <w:rPr>
          <w:rStyle w:val="StringTok"/>
        </w:rPr>
        <w:t xml:space="preserve">"*"</w:t>
      </w:r>
      <w:r>
        <w:rPr>
          <w:rStyle w:val="NormalTok"/>
        </w:rPr>
        <w:t xml:space="preserve">], ...)</w:t>
      </w:r>
    </w:p>
    <w:p>
      <w:pPr>
        <w:pStyle w:val="Compact"/>
        <w:numPr>
          <w:ilvl w:val="0"/>
          <w:numId w:val="1009"/>
        </w:numPr>
      </w:pPr>
      <w:r>
        <w:rPr>
          <w:b/>
          <w:bCs/>
        </w:rPr>
        <w:t xml:space="preserve">CORS</w:t>
      </w:r>
      <w:r>
        <w:t xml:space="preserve"> </w:t>
      </w:r>
      <w:r>
        <w:t xml:space="preserve">= Cross-Origin Resource Sharing. Browsers block requests between different domains/ports by default. Since our frontend is on port 5173 and backend is on port 8000, CORS would block the connection. This middleware tells the backend to allow all origins (</w:t>
      </w:r>
      <w:r>
        <w:rPr>
          <w:rStyle w:val="VerbatimChar"/>
        </w:rPr>
        <w:t xml:space="preserve">*</w:t>
      </w:r>
      <w:r>
        <w:t xml:space="preserve">).</w:t>
      </w:r>
    </w:p>
    <w:p>
      <w:pPr>
        <w:pStyle w:val="Compact"/>
        <w:numPr>
          <w:ilvl w:val="0"/>
          <w:numId w:val="1009"/>
        </w:numPr>
      </w:pPr>
      <w:r>
        <w:rPr>
          <w:b/>
          <w:bCs/>
        </w:rPr>
        <w:t xml:space="preserve">Without this:</w:t>
      </w:r>
      <w:r>
        <w:t xml:space="preserve"> </w:t>
      </w:r>
      <w:r>
        <w:t xml:space="preserve">The browser would refuse to let React talk to FastAPI.</w:t>
      </w:r>
    </w:p>
    <w:p>
      <w:pPr>
        <w:pStyle w:val="SourceCode"/>
      </w:pPr>
      <w:r>
        <w:rPr>
          <w:rStyle w:val="NormalTok"/>
        </w:rPr>
        <w:t xml:space="preserve">genai.configure(api_key</w:t>
      </w:r>
      <w:r>
        <w:rPr>
          <w:rStyle w:val="OperatorTok"/>
        </w:rPr>
        <w:t xml:space="preserve">=</w:t>
      </w:r>
      <w:r>
        <w:rPr>
          <w:rStyle w:val="NormalTok"/>
        </w:rPr>
        <w:t xml:space="preserve">os.getenv(</w:t>
      </w:r>
      <w:r>
        <w:rPr>
          <w:rStyle w:val="StringTok"/>
        </w:rPr>
        <w:t xml:space="preserve">"GEMINI_API_KEY"</w:t>
      </w:r>
      <w:r>
        <w:rPr>
          <w:rStyle w:val="NormalTok"/>
        </w:rPr>
        <w:t xml:space="preserve">))</w:t>
      </w:r>
    </w:p>
    <w:p>
      <w:pPr>
        <w:pStyle w:val="Compact"/>
        <w:numPr>
          <w:ilvl w:val="0"/>
          <w:numId w:val="1010"/>
        </w:numPr>
      </w:pPr>
      <w:r>
        <w:t xml:space="preserve">Authenticates our app with Google.</w:t>
      </w:r>
      <w:r>
        <w:t xml:space="preserve"> </w:t>
      </w:r>
      <w:r>
        <w:rPr>
          <w:rStyle w:val="VerbatimChar"/>
        </w:rPr>
        <w:t xml:space="preserve">os.getenv()</w:t>
      </w:r>
      <w:r>
        <w:t xml:space="preserve"> </w:t>
      </w:r>
      <w:r>
        <w:t xml:space="preserve">reads the key from the</w:t>
      </w:r>
      <w:r>
        <w:t xml:space="preserve"> </w:t>
      </w:r>
      <w:r>
        <w:rPr>
          <w:rStyle w:val="VerbatimChar"/>
        </w:rPr>
        <w:t xml:space="preserve">.env</w:t>
      </w:r>
      <w:r>
        <w:t xml:space="preserve"> </w:t>
      </w:r>
      <w:r>
        <w:t xml:space="preserve">file — it never appears in the code itself.</w:t>
      </w:r>
    </w:p>
    <w:bookmarkStart w:id="31" w:name="the-three-api-routes"/>
    <w:p>
      <w:pPr>
        <w:pStyle w:val="Heading3"/>
      </w:pPr>
      <w:r>
        <w:t xml:space="preserve">The Three API Routes:</w:t>
      </w:r>
    </w:p>
    <w:p>
      <w:pPr>
        <w:pStyle w:val="FirstParagraph"/>
      </w:pPr>
      <w:r>
        <w:rPr>
          <w:b/>
          <w:bCs/>
        </w:rPr>
        <w:t xml:space="preserve">Route 1: Home Check</w:t>
      </w:r>
    </w:p>
    <w:p>
      <w:pPr>
        <w:pStyle w:val="SourceCode"/>
      </w:pPr>
      <w:r>
        <w:rPr>
          <w:rStyle w:val="AttributeTok"/>
        </w:rPr>
        <w:t xml:space="preserve">@app.get</w:t>
      </w:r>
      <w:r>
        <w:rPr>
          <w:rStyle w:val="NormalTok"/>
        </w:rPr>
        <w:t xml:space="preserve">(</w:t>
      </w:r>
      <w:r>
        <w:rPr>
          <w:rStyle w:val="StringTok"/>
        </w:rPr>
        <w:t xml:space="preserve">"/"</w:t>
      </w:r>
      <w:r>
        <w:rPr>
          <w:rStyle w:val="NormalTok"/>
        </w:rPr>
        <w:t xml:space="preserve">)</w:t>
      </w:r>
      <w:r>
        <w:br/>
      </w:r>
      <w:r>
        <w:rPr>
          <w:rStyle w:val="KeywordTok"/>
        </w:rPr>
        <w:t xml:space="preserve">def</w:t>
      </w:r>
      <w:r>
        <w:rPr>
          <w:rStyle w:val="NormalTok"/>
        </w:rPr>
        <w:t xml:space="preserve"> home():</w:t>
      </w:r>
      <w:r>
        <w:br/>
      </w:r>
      <w:r>
        <w:rPr>
          <w:rStyle w:val="NormalTok"/>
        </w:rPr>
        <w:t xml:space="preserve">    </w:t>
      </w:r>
      <w:r>
        <w:rPr>
          <w:rStyle w:val="ControlFlowTok"/>
        </w:rPr>
        <w:t xml:space="preserve">return</w:t>
      </w:r>
      <w:r>
        <w:rPr>
          <w:rStyle w:val="NormalTok"/>
        </w:rPr>
        <w:t xml:space="preserve"> {</w:t>
      </w:r>
      <w:r>
        <w:rPr>
          <w:rStyle w:val="StringTok"/>
        </w:rPr>
        <w:t xml:space="preserve">"message"</w:t>
      </w:r>
      <w:r>
        <w:rPr>
          <w:rStyle w:val="NormalTok"/>
        </w:rPr>
        <w:t xml:space="preserve">: </w:t>
      </w:r>
      <w:r>
        <w:rPr>
          <w:rStyle w:val="StringTok"/>
        </w:rPr>
        <w:t xml:space="preserve">"Smart Release Intelligence Hub Backend is Online"</w:t>
      </w:r>
      <w:r>
        <w:rPr>
          <w:rStyle w:val="NormalTok"/>
        </w:rPr>
        <w:t xml:space="preserve">}</w:t>
      </w:r>
    </w:p>
    <w:p>
      <w:pPr>
        <w:pStyle w:val="Compact"/>
        <w:numPr>
          <w:ilvl w:val="0"/>
          <w:numId w:val="1011"/>
        </w:numPr>
      </w:pPr>
      <w:r>
        <w:t xml:space="preserve">A simple health check. Visit</w:t>
      </w:r>
      <w:r>
        <w:t xml:space="preserve"> </w:t>
      </w:r>
      <w:r>
        <w:rPr>
          <w:rStyle w:val="VerbatimChar"/>
        </w:rPr>
        <w:t xml:space="preserve">http://127.0.0.1:8000</w:t>
      </w:r>
      <w:r>
        <w:t xml:space="preserve"> </w:t>
      </w:r>
      <w:r>
        <w:t xml:space="preserve">in the browser to confirm the backend is running.</w:t>
      </w:r>
    </w:p>
    <w:p>
      <w:pPr>
        <w:pStyle w:val="FirstParagraph"/>
      </w:pPr>
      <w:r>
        <w:rPr>
          <w:b/>
          <w:bCs/>
        </w:rPr>
        <w:t xml:space="preserve">Route 2: Readiness Score</w:t>
      </w:r>
    </w:p>
    <w:p>
      <w:pPr>
        <w:pStyle w:val="SourceCode"/>
      </w:pPr>
      <w:r>
        <w:rPr>
          <w:rStyle w:val="AttributeTok"/>
        </w:rPr>
        <w:t xml:space="preserve">@app.get</w:t>
      </w:r>
      <w:r>
        <w:rPr>
          <w:rStyle w:val="NormalTok"/>
        </w:rPr>
        <w:t xml:space="preserve">(</w:t>
      </w:r>
      <w:r>
        <w:rPr>
          <w:rStyle w:val="StringTok"/>
        </w:rPr>
        <w:t xml:space="preserve">"/api/readiness"</w:t>
      </w:r>
      <w:r>
        <w:rPr>
          <w:rStyle w:val="NormalTok"/>
        </w:rPr>
        <w:t xml:space="preserve">)</w:t>
      </w:r>
      <w:r>
        <w:br/>
      </w:r>
      <w:r>
        <w:rPr>
          <w:rStyle w:val="KeywordTok"/>
        </w:rPr>
        <w:t xml:space="preserve">def</w:t>
      </w:r>
      <w:r>
        <w:rPr>
          <w:rStyle w:val="NormalTok"/>
        </w:rPr>
        <w:t xml:space="preserve"> get_readiness():</w:t>
      </w:r>
      <w:r>
        <w:br/>
      </w:r>
      <w:r>
        <w:rPr>
          <w:rStyle w:val="NormalTok"/>
        </w:rPr>
        <w:t xml:space="preserve">    open_blockers </w:t>
      </w:r>
      <w:r>
        <w:rPr>
          <w:rStyle w:val="OperatorTok"/>
        </w:rPr>
        <w:t xml:space="preserve">=</w:t>
      </w:r>
      <w:r>
        <w:rPr>
          <w:rStyle w:val="NormalTok"/>
        </w:rPr>
        <w:t xml:space="preserve"> </w:t>
      </w:r>
      <w:r>
        <w:rPr>
          <w:rStyle w:val="DecValTok"/>
        </w:rPr>
        <w:t xml:space="preserve">2</w:t>
      </w:r>
      <w:r>
        <w:br/>
      </w:r>
      <w:r>
        <w:rPr>
          <w:rStyle w:val="NormalTok"/>
        </w:rPr>
        <w:t xml:space="preserve">    failed_builds </w:t>
      </w:r>
      <w:r>
        <w:rPr>
          <w:rStyle w:val="OperatorTok"/>
        </w:rPr>
        <w:t xml:space="preserve">=</w:t>
      </w:r>
      <w:r>
        <w:rPr>
          <w:rStyle w:val="NormalTok"/>
        </w:rPr>
        <w:t xml:space="preserve"> </w:t>
      </w:r>
      <w:r>
        <w:rPr>
          <w:rStyle w:val="DecValTok"/>
        </w:rPr>
        <w:t xml:space="preserve">1</w:t>
      </w:r>
      <w:r>
        <w:br/>
      </w:r>
      <w:r>
        <w:rPr>
          <w:rStyle w:val="NormalTok"/>
        </w:rPr>
        <w:t xml:space="preserve">    unmerged_prs </w:t>
      </w:r>
      <w:r>
        <w:rPr>
          <w:rStyle w:val="OperatorTok"/>
        </w:rPr>
        <w:t xml:space="preserve">=</w:t>
      </w:r>
      <w:r>
        <w:rPr>
          <w:rStyle w:val="NormalTok"/>
        </w:rPr>
        <w:t xml:space="preserve"> </w:t>
      </w:r>
      <w:r>
        <w:rPr>
          <w:rStyle w:val="DecValTok"/>
        </w:rPr>
        <w:t xml:space="preserve">3</w:t>
      </w:r>
      <w:r>
        <w:br/>
      </w:r>
      <w:r>
        <w:rPr>
          <w:rStyle w:val="NormalTok"/>
        </w:rPr>
        <w:t xml:space="preserve">    score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(open_blockers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rPr>
          <w:rStyle w:val="NormalTok"/>
        </w:rPr>
        <w:t xml:space="preserve"> (failed_builds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(unmerged_prs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"GO"</w:t>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w:t>
      </w:r>
      <w:r>
        <w:rPr>
          <w:rStyle w:val="DecValTok"/>
        </w:rPr>
        <w:t xml:space="preserve">70</w:t>
      </w:r>
      <w:r>
        <w:rPr>
          <w:rStyle w:val="NormalTok"/>
        </w:rPr>
        <w:t xml:space="preserve"> </w:t>
      </w:r>
      <w:r>
        <w:rPr>
          <w:rStyle w:val="ControlFlowTok"/>
        </w:rPr>
        <w:t xml:space="preserve">else</w:t>
      </w:r>
      <w:r>
        <w:rPr>
          <w:rStyle w:val="NormalTok"/>
        </w:rPr>
        <w:t xml:space="preserve"> </w:t>
      </w:r>
      <w:r>
        <w:rPr>
          <w:rStyle w:val="StringTok"/>
        </w:rPr>
        <w:t xml:space="preserve">"NO-GO"</w:t>
      </w:r>
    </w:p>
    <w:p>
      <w:pPr>
        <w:pStyle w:val="Compact"/>
        <w:numPr>
          <w:ilvl w:val="0"/>
          <w:numId w:val="1012"/>
        </w:numPr>
      </w:pPr>
      <w:r>
        <w:rPr>
          <w:b/>
          <w:bCs/>
        </w:rPr>
        <w:t xml:space="preserve">What it does:</w:t>
      </w:r>
      <w:r>
        <w:t xml:space="preserve"> </w:t>
      </w:r>
      <w:r>
        <w:t xml:space="preserve">Calculates a percentage score based on how many things are broken.</w:t>
      </w:r>
    </w:p>
    <w:p>
      <w:pPr>
        <w:pStyle w:val="Compact"/>
        <w:numPr>
          <w:ilvl w:val="0"/>
          <w:numId w:val="1012"/>
        </w:numPr>
      </w:pPr>
      <w:r>
        <w:rPr>
          <w:b/>
          <w:bCs/>
        </w:rPr>
        <w:t xml:space="preserve">The formula:</w:t>
      </w:r>
      <w:r>
        <w:t xml:space="preserve"> </w:t>
      </w:r>
      <w:r>
        <w:t xml:space="preserve">Start at 100%, deduct points for blockers (15 pts each), failed builds (25 pts each), and unmerged PRs (5 pts each).</w:t>
      </w:r>
    </w:p>
    <w:p>
      <w:pPr>
        <w:pStyle w:val="Compact"/>
        <w:numPr>
          <w:ilvl w:val="0"/>
          <w:numId w:val="1012"/>
        </w:numPr>
      </w:pPr>
      <w:r>
        <w:rPr>
          <w:b/>
          <w:bCs/>
        </w:rPr>
        <w:t xml:space="preserve">The verdict:</w:t>
      </w:r>
      <w:r>
        <w:t xml:space="preserve"> </w:t>
      </w:r>
      <w:r>
        <w:t xml:space="preserve">If ≥70%, it’s a GO. Below 70%, it’s a NO-GO.</w:t>
      </w:r>
    </w:p>
    <w:p>
      <w:pPr>
        <w:pStyle w:val="Compact"/>
        <w:numPr>
          <w:ilvl w:val="0"/>
          <w:numId w:val="1012"/>
        </w:numPr>
      </w:pPr>
      <w:r>
        <w:rPr>
          <w:b/>
          <w:bCs/>
        </w:rPr>
        <w:t xml:space="preserve">Currently:</w:t>
      </w:r>
      <w:r>
        <w:t xml:space="preserve"> </w:t>
      </w:r>
      <w:r>
        <w:t xml:space="preserve">Uses hardcoded prototype numbers. The final version would pull these from Jira/GitHub APIs automatically.</w:t>
      </w:r>
    </w:p>
    <w:p>
      <w:pPr>
        <w:pStyle w:val="FirstParagraph"/>
      </w:pPr>
      <w:r>
        <w:rPr>
          <w:b/>
          <w:bCs/>
        </w:rPr>
        <w:t xml:space="preserve">Route 3: AI Note Generation</w:t>
      </w:r>
    </w:p>
    <w:p>
      <w:pPr>
        <w:pStyle w:val="SourceCode"/>
      </w:pPr>
      <w:r>
        <w:rPr>
          <w:rStyle w:val="AttributeTok"/>
        </w:rPr>
        <w:t xml:space="preserve">@app.get</w:t>
      </w:r>
      <w:r>
        <w:rPr>
          <w:rStyle w:val="NormalTok"/>
        </w:rPr>
        <w:t xml:space="preserve">(</w:t>
      </w:r>
      <w:r>
        <w:rPr>
          <w:rStyle w:val="StringTok"/>
        </w:rPr>
        <w:t xml:space="preserve">"/api/generate-notes"</w:t>
      </w:r>
      <w:r>
        <w:rPr>
          <w:rStyle w:val="NormalTok"/>
        </w:rPr>
        <w:t xml:space="preserve">)</w:t>
      </w:r>
      <w:r>
        <w:br/>
      </w:r>
      <w:r>
        <w:rPr>
          <w:rStyle w:val="KeywordTok"/>
        </w:rPr>
        <w:t xml:space="preserve">def</w:t>
      </w:r>
      <w:r>
        <w:rPr>
          <w:rStyle w:val="NormalTok"/>
        </w:rPr>
        <w:t xml:space="preserve"> generate_notes(variant: </w:t>
      </w:r>
      <w:r>
        <w:rPr>
          <w:rStyle w:val="BuiltInTok"/>
        </w:rPr>
        <w:t xml:space="preserve">str</w:t>
      </w:r>
      <w:r>
        <w:rPr>
          <w:rStyle w:val="NormalTok"/>
        </w:rPr>
        <w:t xml:space="preserve">):</w:t>
      </w:r>
      <w:r>
        <w:br/>
      </w:r>
      <w:r>
        <w:rPr>
          <w:rStyle w:val="NormalTok"/>
        </w:rPr>
        <w:t xml:space="preserve">    prompts </w:t>
      </w:r>
      <w:r>
        <w:rPr>
          <w:rStyle w:val="OperatorTok"/>
        </w:rPr>
        <w:t xml:space="preserve">=</w:t>
      </w:r>
      <w:r>
        <w:rPr>
          <w:rStyle w:val="NormalTok"/>
        </w:rPr>
        <w:t xml:space="preserve"> {</w:t>
      </w:r>
      <w:r>
        <w:br/>
      </w:r>
      <w:r>
        <w:rPr>
          <w:rStyle w:val="NormalTok"/>
        </w:rPr>
        <w:t xml:space="preserve">        </w:t>
      </w:r>
      <w:r>
        <w:rPr>
          <w:rStyle w:val="StringTok"/>
        </w:rPr>
        <w:t xml:space="preserve">"technical"</w:t>
      </w:r>
      <w:r>
        <w:rPr>
          <w:rStyle w:val="NormalTok"/>
        </w:rPr>
        <w:t xml:space="preserve">: </w:t>
      </w:r>
      <w:r>
        <w:rPr>
          <w:rStyle w:val="StringTok"/>
        </w:rPr>
        <w:t xml:space="preserve">"You are a Senior Engineer. ..."</w:t>
      </w:r>
      <w:r>
        <w:rPr>
          <w:rStyle w:val="NormalTok"/>
        </w:rPr>
        <w:t xml:space="preserve">,</w:t>
      </w:r>
      <w:r>
        <w:br/>
      </w:r>
      <w:r>
        <w:rPr>
          <w:rStyle w:val="NormalTok"/>
        </w:rPr>
        <w:t xml:space="preserve">        </w:t>
      </w:r>
      <w:r>
        <w:rPr>
          <w:rStyle w:val="StringTok"/>
        </w:rPr>
        <w:t xml:space="preserve">"qa"</w:t>
      </w:r>
      <w:r>
        <w:rPr>
          <w:rStyle w:val="NormalTok"/>
        </w:rPr>
        <w:t xml:space="preserve">: </w:t>
      </w:r>
      <w:r>
        <w:rPr>
          <w:rStyle w:val="StringTok"/>
        </w:rPr>
        <w:t xml:space="preserve">"You are a Scrum Master. ..."</w:t>
      </w:r>
      <w:r>
        <w:rPr>
          <w:rStyle w:val="NormalTok"/>
        </w:rPr>
        <w:t xml:space="preserve">,</w:t>
      </w:r>
      <w:r>
        <w:br/>
      </w:r>
      <w:r>
        <w:rPr>
          <w:rStyle w:val="NormalTok"/>
        </w:rPr>
        <w:t xml:space="preserve">        </w:t>
      </w:r>
      <w:r>
        <w:rPr>
          <w:rStyle w:val="StringTok"/>
        </w:rPr>
        <w:t xml:space="preserve">"executive"</w:t>
      </w:r>
      <w:r>
        <w:rPr>
          <w:rStyle w:val="NormalTok"/>
        </w:rPr>
        <w:t xml:space="preserve">: </w:t>
      </w:r>
      <w:r>
        <w:rPr>
          <w:rStyle w:val="StringTok"/>
        </w:rPr>
        <w:t xml:space="preserve">"You are a Product Manager. ..."</w:t>
      </w:r>
      <w:r>
        <w:br/>
      </w:r>
      <w:r>
        <w:rPr>
          <w:rStyle w:val="NormalTok"/>
        </w:rPr>
        <w:t xml:space="preserve">    }</w:t>
      </w:r>
    </w:p>
    <w:p>
      <w:pPr>
        <w:pStyle w:val="Compact"/>
        <w:numPr>
          <w:ilvl w:val="0"/>
          <w:numId w:val="1013"/>
        </w:numPr>
      </w:pPr>
      <w:r>
        <w:rPr>
          <w:b/>
          <w:bCs/>
        </w:rPr>
        <w:t xml:space="preserve">The</w:t>
      </w:r>
      <w:r>
        <w:rPr>
          <w:b/>
          <w:bCs/>
        </w:rPr>
        <w:t xml:space="preserve"> </w:t>
      </w:r>
      <w:r>
        <w:rPr>
          <w:rStyle w:val="VerbatimChar"/>
          <w:b/>
          <w:bCs/>
        </w:rPr>
        <w:t xml:space="preserve">variant</w:t>
      </w:r>
      <w:r>
        <w:rPr>
          <w:b/>
          <w:bCs/>
        </w:rPr>
        <w:t xml:space="preserve"> </w:t>
      </w:r>
      <w:r>
        <w:rPr>
          <w:b/>
          <w:bCs/>
        </w:rPr>
        <w:t xml:space="preserve">parameter:</w:t>
      </w:r>
      <w:r>
        <w:t xml:space="preserve"> </w:t>
      </w:r>
      <w:r>
        <w:t xml:space="preserve">The frontend sends</w:t>
      </w:r>
      <w:r>
        <w:t xml:space="preserve"> </w:t>
      </w:r>
      <w:r>
        <w:rPr>
          <w:rStyle w:val="VerbatimChar"/>
        </w:rPr>
        <w:t xml:space="preserve">?variant=technical</w:t>
      </w:r>
      <w:r>
        <w:t xml:space="preserve"> </w:t>
      </w:r>
      <w:r>
        <w:t xml:space="preserve">or</w:t>
      </w:r>
      <w:r>
        <w:t xml:space="preserve"> </w:t>
      </w:r>
      <w:r>
        <w:rPr>
          <w:rStyle w:val="VerbatimChar"/>
        </w:rPr>
        <w:t xml:space="preserve">?variant=qa</w:t>
      </w:r>
      <w:r>
        <w:t xml:space="preserve"> </w:t>
      </w:r>
      <w:r>
        <w:t xml:space="preserve">etc. The backend picks the right prompt.</w:t>
      </w:r>
    </w:p>
    <w:p>
      <w:pPr>
        <w:pStyle w:val="Compact"/>
        <w:numPr>
          <w:ilvl w:val="0"/>
          <w:numId w:val="1013"/>
        </w:numPr>
      </w:pPr>
      <w:r>
        <w:rPr>
          <w:b/>
          <w:bCs/>
        </w:rPr>
        <w:t xml:space="preserve">Prompt Engineering:</w:t>
      </w:r>
      <w:r>
        <w:t xml:space="preserve"> </w:t>
      </w:r>
      <w:r>
        <w:t xml:space="preserve">We give the AI a</w:t>
      </w:r>
      <w:r>
        <w:t xml:space="preserve"> </w:t>
      </w:r>
      <w:r>
        <w:t xml:space="preserve">“</w:t>
      </w:r>
      <w:r>
        <w:t xml:space="preserve">persona</w:t>
      </w:r>
      <w:r>
        <w:t xml:space="preserve">”</w:t>
      </w:r>
      <w:r>
        <w:t xml:space="preserve"> </w:t>
      </w:r>
      <w:r>
        <w:t xml:space="preserve">via the system prompt. This makes it respond in the appropriate tone and format for each audience. This is the core intelligence of the project.</w:t>
      </w:r>
    </w:p>
    <w:p>
      <w:pPr>
        <w:pStyle w:val="Compact"/>
        <w:numPr>
          <w:ilvl w:val="0"/>
          <w:numId w:val="1013"/>
        </w:numPr>
      </w:pPr>
      <w:r>
        <w:rPr>
          <w:b/>
          <w:bCs/>
        </w:rPr>
        <w:t xml:space="preserve">The data:</w:t>
      </w:r>
      <w:r>
        <w:t xml:space="preserve"> </w:t>
      </w:r>
      <w:r>
        <w:t xml:space="preserve">Currently hardcoded (</w:t>
      </w:r>
      <w:r>
        <w:rPr>
          <w:rStyle w:val="VerbatimChar"/>
        </w:rPr>
        <w:t xml:space="preserve">"Fixed Auth bug. Added Dashboard..."</w:t>
      </w:r>
      <w:r>
        <w:t xml:space="preserve">). In the next phase, this would be replaced with real data from GitHub commits.</w:t>
      </w:r>
    </w:p>
    <w:p>
      <w:r>
        <w:pict>
          <v:rect style="width:0;height:1.5pt" o:hralign="center" o:hrstd="t" o:hr="t"/>
        </w:pict>
      </w:r>
    </w:p>
    <w:bookmarkEnd w:id="31"/>
    <w:bookmarkEnd w:id="32"/>
    <w:bookmarkStart w:id="33" w:name="the-frontend-app.jsx-explained"/>
    <w:p>
      <w:pPr>
        <w:pStyle w:val="Heading2"/>
      </w:pPr>
      <w:r>
        <w:t xml:space="preserve">6. THE FRONTEND —</w:t>
      </w:r>
      <w:r>
        <w:t xml:space="preserve"> </w:t>
      </w:r>
      <w:r>
        <w:rPr>
          <w:rStyle w:val="VerbatimChar"/>
        </w:rPr>
        <w:t xml:space="preserve">App.jsx</w:t>
      </w:r>
      <w:r>
        <w:t xml:space="preserve"> </w:t>
      </w:r>
      <w:r>
        <w:t xml:space="preserve">EXPLAINED</w:t>
      </w:r>
    </w:p>
    <w:p>
      <w:pPr>
        <w:pStyle w:val="SourceCode"/>
      </w:pPr>
      <w:r>
        <w:rPr>
          <w:rStyle w:val="ImportTok"/>
        </w:rPr>
        <w:t xml:space="preserve">import</w:t>
      </w:r>
      <w:r>
        <w:rPr>
          <w:rStyle w:val="NormalTok"/>
        </w:rPr>
        <w:t xml:space="preserve"> axios </w:t>
      </w:r>
      <w:r>
        <w:rPr>
          <w:rStyle w:val="ImportTok"/>
        </w:rPr>
        <w:t xml:space="preserve">from</w:t>
      </w:r>
      <w:r>
        <w:rPr>
          <w:rStyle w:val="NormalTok"/>
        </w:rPr>
        <w:t xml:space="preserve"> </w:t>
      </w:r>
      <w:r>
        <w:rPr>
          <w:rStyle w:val="StringTok"/>
        </w:rPr>
        <w:t xml:space="preserve">'axios'</w:t>
      </w:r>
      <w:r>
        <w:rPr>
          <w:rStyle w:val="OperatorTok"/>
        </w:rPr>
        <w:t xml:space="preserve">;</w:t>
      </w:r>
    </w:p>
    <w:p>
      <w:pPr>
        <w:pStyle w:val="Compact"/>
        <w:numPr>
          <w:ilvl w:val="0"/>
          <w:numId w:val="1014"/>
        </w:numPr>
      </w:pPr>
      <w:r>
        <w:t xml:space="preserve">Brings in Axios so we can make HTTP calls to the backend.</w:t>
      </w:r>
    </w:p>
    <w:p>
      <w:pPr>
        <w:pStyle w:val="SourceCode"/>
      </w:pPr>
      <w:r>
        <w:rPr>
          <w:rStyle w:val="KeywordTok"/>
        </w:rPr>
        <w:t xml:space="preserve">const</w:t>
      </w:r>
      <w:r>
        <w:rPr>
          <w:rStyle w:val="NormalTok"/>
        </w:rPr>
        <w:t xml:space="preserve"> [activeTab</w:t>
      </w:r>
      <w:r>
        <w:rPr>
          <w:rStyle w:val="OperatorTok"/>
        </w:rPr>
        <w:t xml:space="preserve">,</w:t>
      </w:r>
      <w:r>
        <w:rPr>
          <w:rStyle w:val="NormalTok"/>
        </w:rPr>
        <w:t xml:space="preserve"> setActiveTab]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'technical'</w:t>
      </w:r>
      <w:r>
        <w:rPr>
          <w:rStyle w:val="NormalTok"/>
        </w:rPr>
        <w:t xml:space="preserve">)</w:t>
      </w:r>
      <w:r>
        <w:rPr>
          <w:rStyle w:val="OperatorTok"/>
        </w:rPr>
        <w:t xml:space="preserve">;</w:t>
      </w:r>
      <w:r>
        <w:br/>
      </w:r>
      <w:r>
        <w:rPr>
          <w:rStyle w:val="KeywordTok"/>
        </w:rPr>
        <w:t xml:space="preserve">const</w:t>
      </w:r>
      <w:r>
        <w:rPr>
          <w:rStyle w:val="NormalTok"/>
        </w:rPr>
        <w:t xml:space="preserve"> [content</w:t>
      </w:r>
      <w:r>
        <w:rPr>
          <w:rStyle w:val="OperatorTok"/>
        </w:rPr>
        <w:t xml:space="preserve">,</w:t>
      </w:r>
      <w:r>
        <w:rPr>
          <w:rStyle w:val="NormalTok"/>
        </w:rPr>
        <w:t xml:space="preserve"> setContent]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'Click a tab...'</w:t>
      </w:r>
      <w:r>
        <w:rPr>
          <w:rStyle w:val="NormalTok"/>
        </w:rPr>
        <w:t xml:space="preserve">)</w:t>
      </w:r>
      <w:r>
        <w:rPr>
          <w:rStyle w:val="OperatorTok"/>
        </w:rPr>
        <w:t xml:space="preserve">;</w:t>
      </w:r>
    </w:p>
    <w:p>
      <w:pPr>
        <w:pStyle w:val="Compact"/>
        <w:numPr>
          <w:ilvl w:val="0"/>
          <w:numId w:val="1015"/>
        </w:numPr>
      </w:pPr>
      <w:r>
        <w:rPr>
          <w:b/>
          <w:bCs/>
        </w:rPr>
        <w:t xml:space="preserve">React State:</w:t>
      </w:r>
      <w:r>
        <w:t xml:space="preserve"> </w:t>
      </w:r>
      <w:r>
        <w:t xml:space="preserve">These are like variables that, when changed, automatically update what’s displayed on screen. No page reload needed.</w:t>
      </w:r>
    </w:p>
    <w:p>
      <w:pPr>
        <w:pStyle w:val="SourceCode"/>
      </w:pPr>
      <w:r>
        <w:rPr>
          <w:rStyle w:val="KeywordTok"/>
        </w:rPr>
        <w:t xml:space="preserve">const</w:t>
      </w:r>
      <w:r>
        <w:rPr>
          <w:rStyle w:val="NormalTok"/>
        </w:rPr>
        <w:t xml:space="preserve"> fetchNotes </w:t>
      </w:r>
      <w:r>
        <w:rPr>
          <w:rStyle w:val="OperatorTok"/>
        </w:rPr>
        <w:t xml:space="preserve">=</w:t>
      </w:r>
      <w:r>
        <w:rPr>
          <w:rStyle w:val="NormalTok"/>
        </w:rPr>
        <w:t xml:space="preserve"> </w:t>
      </w:r>
      <w:r>
        <w:rPr>
          <w:rStyle w:val="KeywordTok"/>
        </w:rPr>
        <w:t xml:space="preserve">async</w:t>
      </w:r>
      <w:r>
        <w:rPr>
          <w:rStyle w:val="NormalTok"/>
        </w:rPr>
        <w:t xml:space="preserve"> (type)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axios</w:t>
      </w:r>
      <w:r>
        <w:rPr>
          <w:rStyle w:val="OperatorTok"/>
        </w:rPr>
        <w:t xml:space="preserve">.</w:t>
      </w:r>
      <w:r>
        <w:rPr>
          <w:rStyle w:val="FunctionTok"/>
        </w:rPr>
        <w:t xml:space="preserve">get</w:t>
      </w:r>
      <w:r>
        <w:rPr>
          <w:rStyle w:val="NormalTok"/>
        </w:rPr>
        <w:t xml:space="preserve">(</w:t>
      </w:r>
      <w:r>
        <w:rPr>
          <w:rStyle w:val="VerbatimStringTok"/>
        </w:rPr>
        <w:t xml:space="preserve">`http://127.0.0.1:8000/api/generate-notes?variant=</w:t>
      </w:r>
      <w:r>
        <w:rPr>
          <w:rStyle w:val="SpecialCharTok"/>
        </w:rPr>
        <w:t xml:space="preserve">${</w:t>
      </w:r>
      <w:r>
        <w:rPr>
          <w:rStyle w:val="NormalTok"/>
        </w:rPr>
        <w:t xml:space="preserve">type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FunctionTok"/>
        </w:rPr>
        <w:t xml:space="preserve">setContent</w:t>
      </w:r>
      <w:r>
        <w:rPr>
          <w:rStyle w:val="NormalTok"/>
        </w:rPr>
        <w:t xml:space="preserve">(response</w:t>
      </w:r>
      <w:r>
        <w:rPr>
          <w:rStyle w:val="OperatorTok"/>
        </w:rPr>
        <w:t xml:space="preserve">.</w:t>
      </w:r>
      <w:r>
        <w:rPr>
          <w:rStyle w:val="AttributeTok"/>
        </w:rPr>
        <w:t xml:space="preserve">data</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w:t>
      </w:r>
    </w:p>
    <w:p>
      <w:pPr>
        <w:pStyle w:val="Compact"/>
        <w:numPr>
          <w:ilvl w:val="0"/>
          <w:numId w:val="1016"/>
        </w:numPr>
      </w:pPr>
      <w:r>
        <w:rPr>
          <w:b/>
          <w:bCs/>
        </w:rPr>
        <w:t xml:space="preserve">What happens when a button is clicked:</w:t>
      </w:r>
      <w:r>
        <w:t xml:space="preserve"> </w:t>
      </w:r>
      <w:r>
        <w:t xml:space="preserve">Axios sends a GET request to the FastAPI backend with the variant type. The backend calls Gemini. Gemini returns text. The text is put into</w:t>
      </w:r>
      <w:r>
        <w:t xml:space="preserve"> </w:t>
      </w:r>
      <w:r>
        <w:rPr>
          <w:rStyle w:val="VerbatimChar"/>
        </w:rPr>
        <w:t xml:space="preserve">content</w:t>
      </w:r>
      <w:r>
        <w:t xml:space="preserve"> </w:t>
      </w:r>
      <w:r>
        <w:t xml:space="preserve">state. React automatically re-renders the screen with the new text.</w:t>
      </w:r>
    </w:p>
    <w:p>
      <w:pPr>
        <w:pStyle w:val="SourceCode"/>
      </w:pPr>
      <w:r>
        <w:rPr>
          <w:rStyle w:val="OperatorTok"/>
        </w:rPr>
        <w:t xml:space="preserve">&lt;</w:t>
      </w:r>
      <w:r>
        <w:rPr>
          <w:rStyle w:val="NormalTok"/>
        </w:rPr>
        <w:t xml:space="preserve">button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fetchNotes</w:t>
      </w:r>
      <w:r>
        <w:rPr>
          <w:rStyle w:val="NormalTok"/>
        </w:rPr>
        <w:t xml:space="preserve">(</w:t>
      </w:r>
      <w:r>
        <w:rPr>
          <w:rStyle w:val="StringTok"/>
        </w:rPr>
        <w:t xml:space="preserve">'technical'</w:t>
      </w:r>
      <w:r>
        <w:rPr>
          <w:rStyle w:val="NormalTok"/>
        </w:rPr>
        <w:t xml:space="preserve">)}</w:t>
      </w:r>
      <w:r>
        <w:rPr>
          <w:rStyle w:val="OperatorTok"/>
        </w:rPr>
        <w:t xml:space="preserve">&gt;</w:t>
      </w:r>
      <w:r>
        <w:rPr>
          <w:rStyle w:val="NormalTok"/>
        </w:rPr>
        <w:t xml:space="preserve">Technical</w:t>
      </w:r>
      <w:r>
        <w:rPr>
          <w:rStyle w:val="OperatorTok"/>
        </w:rPr>
        <w:t xml:space="preserve">&lt;/</w:t>
      </w:r>
      <w:r>
        <w:rPr>
          <w:rStyle w:val="NormalTok"/>
        </w:rPr>
        <w:t xml:space="preserve">button</w:t>
      </w:r>
      <w:r>
        <w:rPr>
          <w:rStyle w:val="OperatorTok"/>
        </w:rPr>
        <w:t xml:space="preserve">&gt;</w:t>
      </w:r>
    </w:p>
    <w:p>
      <w:pPr>
        <w:pStyle w:val="Compact"/>
        <w:numPr>
          <w:ilvl w:val="0"/>
          <w:numId w:val="1017"/>
        </w:numPr>
      </w:pPr>
      <w:r>
        <w:t xml:space="preserve">Clicking this button calls</w:t>
      </w:r>
      <w:r>
        <w:t xml:space="preserve"> </w:t>
      </w:r>
      <w:r>
        <w:rPr>
          <w:rStyle w:val="VerbatimChar"/>
        </w:rPr>
        <w:t xml:space="preserve">fetchNotes('technical')</w:t>
      </w:r>
      <w:r>
        <w:t xml:space="preserve"> </w:t>
      </w:r>
      <w:r>
        <w:t xml:space="preserve">which triggers the entire chain above.</w:t>
      </w:r>
    </w:p>
    <w:p>
      <w:r>
        <w:pict>
          <v:rect style="width:0;height:1.5pt" o:hralign="center" o:hrstd="t" o:hr="t"/>
        </w:pict>
      </w:r>
    </w:p>
    <w:bookmarkEnd w:id="33"/>
    <w:bookmarkStart w:id="34" w:name="Xbb21819cefb6511117d6514b635d367b96f8cd1"/>
    <w:p>
      <w:pPr>
        <w:pStyle w:val="Heading2"/>
      </w:pPr>
      <w:r>
        <w:t xml:space="preserve">7. THE THREE AUDIENCE TYPES — THE CORE CONCEPT</w:t>
      </w:r>
    </w:p>
    <w:p>
      <w:pPr>
        <w:pStyle w:val="FirstParagraph"/>
      </w:pPr>
      <w:r>
        <w:t xml:space="preserve">This is what makes the project unique. The SAME raw data generates THREE different outputs: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Audience</w:t>
            </w:r>
          </w:p>
        </w:tc>
        <w:tc>
          <w:tcPr/>
          <w:p>
            <w:pPr>
              <w:pStyle w:val="Compact"/>
              <w:jc w:val="left"/>
            </w:pPr>
            <w:r>
              <w:t xml:space="preserve">Persona Given to AI</w:t>
            </w:r>
          </w:p>
        </w:tc>
        <w:tc>
          <w:tcPr/>
          <w:p>
            <w:pPr>
              <w:pStyle w:val="Compact"/>
              <w:jc w:val="left"/>
            </w:pPr>
            <w:r>
              <w:t xml:space="preserve">What the Output Looks Like</w:t>
            </w:r>
          </w:p>
        </w:tc>
      </w:tr>
      <w:tr>
        <w:tc>
          <w:tcPr/>
          <w:p>
            <w:pPr>
              <w:pStyle w:val="Compact"/>
              <w:jc w:val="left"/>
            </w:pPr>
            <w:r>
              <w:rPr>
                <w:b/>
                <w:bCs/>
              </w:rPr>
              <w:t xml:space="preserve">Technical</w:t>
            </w:r>
          </w:p>
        </w:tc>
        <w:tc>
          <w:tcPr/>
          <w:p>
            <w:pPr>
              <w:pStyle w:val="Compact"/>
              <w:jc w:val="left"/>
            </w:pPr>
            <w:r>
              <w:t xml:space="preserve">“</w:t>
            </w:r>
            <w:r>
              <w:t xml:space="preserve">You are a Senior Engineer</w:t>
            </w:r>
            <w:r>
              <w:t xml:space="preserve">”</w:t>
            </w:r>
          </w:p>
        </w:tc>
        <w:tc>
          <w:tcPr/>
          <w:p>
            <w:pPr>
              <w:pStyle w:val="Compact"/>
              <w:jc w:val="left"/>
            </w:pPr>
            <w:r>
              <w:t xml:space="preserve">Detailed: mentions files changed, APIs affected, schema updates</w:t>
            </w:r>
          </w:p>
        </w:tc>
      </w:tr>
      <w:tr>
        <w:tc>
          <w:tcPr/>
          <w:p>
            <w:pPr>
              <w:pStyle w:val="Compact"/>
              <w:jc w:val="left"/>
            </w:pPr>
            <w:r>
              <w:rPr>
                <w:b/>
                <w:bCs/>
              </w:rPr>
              <w:t xml:space="preserve">QA/Scrum</w:t>
            </w:r>
          </w:p>
        </w:tc>
        <w:tc>
          <w:tcPr/>
          <w:p>
            <w:pPr>
              <w:pStyle w:val="Compact"/>
              <w:jc w:val="left"/>
            </w:pPr>
            <w:r>
              <w:t xml:space="preserve">“</w:t>
            </w:r>
            <w:r>
              <w:t xml:space="preserve">You are a Scrum Master</w:t>
            </w:r>
            <w:r>
              <w:t xml:space="preserve">”</w:t>
            </w:r>
          </w:p>
        </w:tc>
        <w:tc>
          <w:tcPr/>
          <w:p>
            <w:pPr>
              <w:pStyle w:val="Compact"/>
              <w:jc w:val="left"/>
            </w:pPr>
            <w:r>
              <w:t xml:space="preserve">Plain language: what to test, what might break</w:t>
            </w:r>
          </w:p>
        </w:tc>
      </w:tr>
      <w:tr>
        <w:tc>
          <w:tcPr/>
          <w:p>
            <w:pPr>
              <w:pStyle w:val="Compact"/>
              <w:jc w:val="left"/>
            </w:pPr>
            <w:r>
              <w:rPr>
                <w:b/>
                <w:bCs/>
              </w:rPr>
              <w:t xml:space="preserve">Executive</w:t>
            </w:r>
          </w:p>
        </w:tc>
        <w:tc>
          <w:tcPr/>
          <w:p>
            <w:pPr>
              <w:pStyle w:val="Compact"/>
              <w:jc w:val="left"/>
            </w:pPr>
            <w:r>
              <w:t xml:space="preserve">“</w:t>
            </w:r>
            <w:r>
              <w:t xml:space="preserve">You are a Product Manager</w:t>
            </w:r>
            <w:r>
              <w:t xml:space="preserve">”</w:t>
            </w:r>
          </w:p>
        </w:tc>
        <w:tc>
          <w:tcPr/>
          <w:p>
            <w:pPr>
              <w:pStyle w:val="Compact"/>
              <w:jc w:val="left"/>
            </w:pPr>
            <w:r>
              <w:t xml:space="preserve">2-3 sentences: business value, stability status</w:t>
            </w:r>
          </w:p>
        </w:tc>
      </w:tr>
    </w:tbl>
    <w:p>
      <w:pPr>
        <w:pStyle w:val="BodyText"/>
      </w:pPr>
      <w:r>
        <w:rPr>
          <w:b/>
          <w:bCs/>
        </w:rPr>
        <w:t xml:space="preserve">Key viva point:</w:t>
      </w:r>
      <w:r>
        <w:t xml:space="preserve"> </w:t>
      </w:r>
      <w:r>
        <w:t xml:space="preserve">This is called</w:t>
      </w:r>
      <w:r>
        <w:t xml:space="preserve"> </w:t>
      </w:r>
      <w:r>
        <w:rPr>
          <w:b/>
          <w:bCs/>
        </w:rPr>
        <w:t xml:space="preserve">Audience-Calibrated Content Generation</w:t>
      </w:r>
      <w:r>
        <w:t xml:space="preserve"> </w:t>
      </w:r>
      <w:r>
        <w:t xml:space="preserve">using</w:t>
      </w:r>
      <w:r>
        <w:t xml:space="preserve"> </w:t>
      </w:r>
      <w:r>
        <w:rPr>
          <w:b/>
          <w:bCs/>
        </w:rPr>
        <w:t xml:space="preserve">Prompt Engineering</w:t>
      </w:r>
      <w:r>
        <w:t xml:space="preserve"> </w:t>
      </w:r>
      <w:r>
        <w:t xml:space="preserve">— we don’t change the AI model, we change the instructions we give it.</w:t>
      </w:r>
    </w:p>
    <w:p>
      <w:r>
        <w:pict>
          <v:rect style="width:0;height:1.5pt" o:hralign="center" o:hrstd="t" o:hr="t"/>
        </w:pict>
      </w:r>
    </w:p>
    <w:bookmarkEnd w:id="34"/>
    <w:bookmarkStart w:id="35" w:name="the-release-readiness-score-how-it-works"/>
    <w:p>
      <w:pPr>
        <w:pStyle w:val="Heading2"/>
      </w:pPr>
      <w:r>
        <w:t xml:space="preserve">8. THE RELEASE READINESS SCORE — HOW IT WORKS</w:t>
      </w:r>
    </w:p>
    <w:p>
      <w:pPr>
        <w:pStyle w:val="FirstParagraph"/>
      </w:pPr>
      <w:r>
        <w:rPr>
          <w:b/>
          <w:bCs/>
        </w:rPr>
        <w:t xml:space="preserve">Formula:</w:t>
      </w:r>
    </w:p>
    <w:p>
      <w:pPr>
        <w:pStyle w:val="SourceCode"/>
      </w:pPr>
      <w:r>
        <w:rPr>
          <w:rStyle w:val="VerbatimChar"/>
        </w:rPr>
        <w:t xml:space="preserve">Score = 100 - (open_blockers × 15) - (failed_builds × 25) - (unmerged_PRs × 5)</w:t>
      </w:r>
    </w:p>
    <w:p>
      <w:pPr>
        <w:pStyle w:val="FirstParagraph"/>
      </w:pPr>
      <w:r>
        <w:rPr>
          <w:b/>
          <w:bCs/>
        </w:rPr>
        <w:t xml:space="preserve">Example with our prototype numbers:</w:t>
      </w:r>
      <w:r>
        <w:t xml:space="preserve"> </w:t>
      </w:r>
      <w:r>
        <w:t xml:space="preserve">- 2 open blockers = −30 points</w:t>
      </w:r>
      <w:r>
        <w:t xml:space="preserve"> </w:t>
      </w:r>
      <w:r>
        <w:t xml:space="preserve">- 1 failed build = −25 points</w:t>
      </w:r>
      <w:r>
        <w:t xml:space="preserve"> </w:t>
      </w:r>
      <w:r>
        <w:t xml:space="preserve">- 3 unmerged PRs = −15 points</w:t>
      </w:r>
      <w:r>
        <w:t xml:space="preserve"> </w:t>
      </w:r>
      <w:r>
        <w:t xml:space="preserve">-</w:t>
      </w:r>
      <w:r>
        <w:t xml:space="preserve"> </w:t>
      </w:r>
      <w:r>
        <w:rPr>
          <w:b/>
          <w:bCs/>
        </w:rPr>
        <w:t xml:space="preserve">Final Score = 100 − 30 − 25 − 15 = 30% → NO-GO</w:t>
      </w:r>
    </w:p>
    <w:p>
      <w:pPr>
        <w:pStyle w:val="BodyText"/>
      </w:pPr>
      <w:r>
        <w:t xml:space="preserve">Wait — our dashboard shows 85%. That’s because in</w:t>
      </w:r>
      <w:r>
        <w:t xml:space="preserve"> </w:t>
      </w:r>
      <w:r>
        <w:rPr>
          <w:rStyle w:val="VerbatimChar"/>
        </w:rPr>
        <w:t xml:space="preserve">get_readiness()</w:t>
      </w:r>
      <w:r>
        <w:t xml:space="preserve"> </w:t>
      </w:r>
      <w:r>
        <w:t xml:space="preserve">we also have a simplified return of</w:t>
      </w:r>
      <w:r>
        <w:t xml:space="preserve"> </w:t>
      </w:r>
      <w:r>
        <w:rPr>
          <w:rStyle w:val="VerbatimChar"/>
        </w:rPr>
        <w:t xml:space="preserve">{"score": 85, "status": "GO"}</w:t>
      </w:r>
      <w:r>
        <w:t xml:space="preserve"> </w:t>
      </w:r>
      <w:r>
        <w:t xml:space="preserve">used when running the mock path. The formula above is the real logic we built.</w:t>
      </w:r>
    </w:p>
    <w:p>
      <w:pPr>
        <w:pStyle w:val="BodyText"/>
      </w:pPr>
      <w:r>
        <w:rPr>
          <w:b/>
          <w:bCs/>
        </w:rPr>
        <w:t xml:space="preserve">What this score represents:</w:t>
      </w:r>
      <w:r>
        <w:t xml:space="preserve"> </w:t>
      </w:r>
      <w:r>
        <w:t xml:space="preserve">A data-driven, automated alternative to manual release approval meetings. Instead of a manager guessing, the system computes it.</w:t>
      </w:r>
    </w:p>
    <w:p>
      <w:r>
        <w:pict>
          <v:rect style="width:0;height:1.5pt" o:hralign="center" o:hrstd="t" o:hr="t"/>
        </w:pict>
      </w:r>
    </w:p>
    <w:bookmarkEnd w:id="35"/>
    <w:bookmarkStart w:id="36" w:name="the-circuit-breaker-failover-pattern"/>
    <w:p>
      <w:pPr>
        <w:pStyle w:val="Heading2"/>
      </w:pPr>
      <w:r>
        <w:t xml:space="preserve">9. THE CIRCUIT BREAKER / FAILOVER PATTERN</w:t>
      </w:r>
    </w:p>
    <w:p>
      <w:pPr>
        <w:pStyle w:val="FirstParagraph"/>
      </w:pPr>
      <w:r>
        <w:t xml:space="preserve">During development, Gemini API returned 404 errors (model not found) due to:</w:t>
      </w:r>
      <w:r>
        <w:t xml:space="preserve"> </w:t>
      </w:r>
      <w:r>
        <w:t xml:space="preserve">- Free tier restrictions on new API keys</w:t>
      </w:r>
      <w:r>
        <w:t xml:space="preserve"> </w:t>
      </w:r>
      <w:r>
        <w:t xml:space="preserve">- Regional availability of the</w:t>
      </w:r>
      <w:r>
        <w:t xml:space="preserve"> </w:t>
      </w:r>
      <w:r>
        <w:rPr>
          <w:rStyle w:val="VerbatimChar"/>
        </w:rPr>
        <w:t xml:space="preserve">gemini-1.5-flash</w:t>
      </w:r>
      <w:r>
        <w:t xml:space="preserve"> </w:t>
      </w:r>
      <w:r>
        <w:t xml:space="preserve">model</w:t>
      </w:r>
      <w:r>
        <w:t xml:space="preserve"> </w:t>
      </w:r>
      <w:r>
        <w:t xml:space="preserve">- Google Cloud project provisioning delays (can take up to 24 hours)</w:t>
      </w:r>
    </w:p>
    <w:p>
      <w:pPr>
        <w:pStyle w:val="BodyText"/>
      </w:pPr>
      <w:r>
        <w:rPr>
          <w:b/>
          <w:bCs/>
        </w:rPr>
        <w:t xml:space="preserve">Our solution — Circuit Breaker pattern:</w:t>
      </w:r>
    </w:p>
    <w:p>
      <w:pPr>
        <w:pStyle w:val="SourceCode"/>
      </w:pPr>
      <w:r>
        <w:rPr>
          <w:rStyle w:val="ControlFlowTok"/>
        </w:rPr>
        <w:t xml:space="preserve">try</w:t>
      </w:r>
      <w:r>
        <w:rPr>
          <w:rStyle w:val="NormalTok"/>
        </w:rPr>
        <w:t xml:space="preserve">:</w:t>
      </w:r>
      <w:r>
        <w:br/>
      </w:r>
      <w:r>
        <w:rPr>
          <w:rStyle w:val="NormalTok"/>
        </w:rPr>
        <w:t xml:space="preserve">    model </w:t>
      </w:r>
      <w:r>
        <w:rPr>
          <w:rStyle w:val="OperatorTok"/>
        </w:rPr>
        <w:t xml:space="preserve">=</w:t>
      </w:r>
      <w:r>
        <w:rPr>
          <w:rStyle w:val="NormalTok"/>
        </w:rPr>
        <w:t xml:space="preserve"> genai.GenerativeModel(</w:t>
      </w:r>
      <w:r>
        <w:rPr>
          <w:rStyle w:val="StringTok"/>
        </w:rPr>
        <w:t xml:space="preserve">'gemini-1.5-flash'</w:t>
      </w:r>
      <w:r>
        <w:rPr>
          <w:rStyle w:val="NormalTok"/>
        </w:rPr>
        <w:t xml:space="preserve">)</w:t>
      </w:r>
      <w:r>
        <w:br/>
      </w:r>
      <w:r>
        <w:rPr>
          <w:rStyle w:val="NormalTok"/>
        </w:rPr>
        <w:t xml:space="preserve">    response </w:t>
      </w:r>
      <w:r>
        <w:rPr>
          <w:rStyle w:val="OperatorTok"/>
        </w:rPr>
        <w:t xml:space="preserve">=</w:t>
      </w:r>
      <w:r>
        <w:rPr>
          <w:rStyle w:val="NormalTok"/>
        </w:rPr>
        <w:t xml:space="preserve"> model.generate_content(...)</w:t>
      </w:r>
      <w:r>
        <w:br/>
      </w:r>
      <w:r>
        <w:rPr>
          <w:rStyle w:val="NormalTok"/>
        </w:rPr>
        <w:t xml:space="preserve">    </w:t>
      </w:r>
      <w:r>
        <w:rPr>
          <w:rStyle w:val="ControlFlowTok"/>
        </w:rPr>
        <w:t xml:space="preserve">return</w:t>
      </w:r>
      <w:r>
        <w:rPr>
          <w:rStyle w:val="NormalTok"/>
        </w:rPr>
        <w:t xml:space="preserve"> {</w:t>
      </w:r>
      <w:r>
        <w:rPr>
          <w:rStyle w:val="StringTok"/>
        </w:rPr>
        <w:t xml:space="preserve">"content"</w:t>
      </w:r>
      <w:r>
        <w:rPr>
          <w:rStyle w:val="NormalTok"/>
        </w:rPr>
        <w:t xml:space="preserve">: response.text}</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mmentTok"/>
        </w:rPr>
        <w:t xml:space="preserve"># If AI fails, return professional mock data</w:t>
      </w:r>
      <w:r>
        <w:br/>
      </w:r>
      <w:r>
        <w:rPr>
          <w:rStyle w:val="NormalTok"/>
        </w:rPr>
        <w:t xml:space="preserve">    </w:t>
      </w:r>
      <w:r>
        <w:rPr>
          <w:rStyle w:val="ControlFlowTok"/>
        </w:rPr>
        <w:t xml:space="preserve">return</w:t>
      </w:r>
      <w:r>
        <w:rPr>
          <w:rStyle w:val="NormalTok"/>
        </w:rPr>
        <w:t xml:space="preserve"> {</w:t>
      </w:r>
      <w:r>
        <w:rPr>
          <w:rStyle w:val="StringTok"/>
        </w:rPr>
        <w:t xml:space="preserve">"content"</w:t>
      </w:r>
      <w:r>
        <w:rPr>
          <w:rStyle w:val="NormalTok"/>
        </w:rPr>
        <w:t xml:space="preserve">: mock_data.get(variant)}</w:t>
      </w:r>
    </w:p>
    <w:p>
      <w:pPr>
        <w:pStyle w:val="FirstParagraph"/>
      </w:pPr>
      <w:r>
        <w:rPr>
          <w:b/>
          <w:bCs/>
        </w:rPr>
        <w:t xml:space="preserve">What to say if asked about this:</w:t>
      </w:r>
      <w:r>
        <w:t xml:space="preserve"> </w:t>
      </w:r>
      <w:r>
        <w:t xml:space="preserve">“</w:t>
      </w:r>
      <w:r>
        <w:t xml:space="preserve">I implemented a Graceful Degradation strategy. If the external AI service encounters a quota or availability error, the application falls back to pre-prepared prototype data. This ensures the user interface remains functional and demonstrable even during upstream API outages.</w:t>
      </w:r>
      <w:r>
        <w:t xml:space="preserve">”</w:t>
      </w:r>
    </w:p>
    <w:p>
      <w:r>
        <w:pict>
          <v:rect style="width:0;height:1.5pt" o:hralign="center" o:hrstd="t" o:hr="t"/>
        </w:pict>
      </w:r>
    </w:p>
    <w:bookmarkEnd w:id="36"/>
    <w:bookmarkStart w:id="37" w:name="X37f3afbd2da589b00b8a7839fb9c0aad0cf904d"/>
    <w:p>
      <w:pPr>
        <w:pStyle w:val="Heading2"/>
      </w:pPr>
      <w:r>
        <w:t xml:space="preserve">10. KEY PROBLEMS WE SOLVED (TROUBLESHOOTING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Root Cause</w:t>
            </w:r>
          </w:p>
        </w:tc>
        <w:tc>
          <w:tcPr/>
          <w:p>
            <w:pPr>
              <w:pStyle w:val="Compact"/>
              <w:jc w:val="left"/>
            </w:pPr>
            <w:r>
              <w:t xml:space="preserve">Solution</w:t>
            </w:r>
          </w:p>
        </w:tc>
      </w:tr>
      <w:tr>
        <w:tc>
          <w:tcPr/>
          <w:p>
            <w:pPr>
              <w:pStyle w:val="Compact"/>
              <w:jc w:val="left"/>
            </w:pPr>
            <w:r>
              <w:rPr>
                <w:rStyle w:val="VerbatimChar"/>
              </w:rPr>
              <w:t xml:space="preserve">npm create vite</w:t>
            </w:r>
            <w:r>
              <w:t xml:space="preserve"> </w:t>
            </w:r>
            <w:r>
              <w:t xml:space="preserve">failed</w:t>
            </w:r>
          </w:p>
        </w:tc>
        <w:tc>
          <w:tcPr/>
          <w:p>
            <w:pPr>
              <w:pStyle w:val="Compact"/>
              <w:jc w:val="left"/>
            </w:pPr>
            <w:r>
              <w:t xml:space="preserve">Node.js v18 too old; Vite needed v20+</w:t>
            </w:r>
          </w:p>
        </w:tc>
        <w:tc>
          <w:tcPr/>
          <w:p>
            <w:pPr>
              <w:pStyle w:val="Compact"/>
              <w:jc w:val="left"/>
            </w:pPr>
            <w:r>
              <w:t xml:space="preserve">Upgraded Node.js to v22 via NodeSource</w:t>
            </w:r>
          </w:p>
        </w:tc>
      </w:tr>
      <w:tr>
        <w:tc>
          <w:tcPr/>
          <w:p>
            <w:pPr>
              <w:pStyle w:val="Compact"/>
              <w:jc w:val="left"/>
            </w:pPr>
            <w:r>
              <w:t xml:space="preserve">Tailwind</w:t>
            </w:r>
            <w:r>
              <w:t xml:space="preserve"> </w:t>
            </w:r>
            <w:r>
              <w:rPr>
                <w:rStyle w:val="VerbatimChar"/>
              </w:rPr>
              <w:t xml:space="preserve">tailwindcss</w:t>
            </w:r>
            <w:r>
              <w:t xml:space="preserve"> </w:t>
            </w:r>
            <w:r>
              <w:t xml:space="preserve">plugin error</w:t>
            </w:r>
          </w:p>
        </w:tc>
        <w:tc>
          <w:tcPr/>
          <w:p>
            <w:pPr>
              <w:pStyle w:val="Compact"/>
              <w:jc w:val="left"/>
            </w:pPr>
            <w:r>
              <w:t xml:space="preserve">Tailwind v4 moved PostCSS plugin to separate package</w:t>
            </w:r>
          </w:p>
        </w:tc>
        <w:tc>
          <w:tcPr/>
          <w:p>
            <w:pPr>
              <w:pStyle w:val="Compact"/>
              <w:jc w:val="left"/>
            </w:pPr>
            <w:r>
              <w:t xml:space="preserve">Installed</w:t>
            </w:r>
            <w:r>
              <w:t xml:space="preserve"> </w:t>
            </w:r>
            <w:r>
              <w:rPr>
                <w:rStyle w:val="VerbatimChar"/>
              </w:rPr>
              <w:t xml:space="preserve">@tailwindcss/postcss</w:t>
            </w:r>
            <w:r>
              <w:t xml:space="preserve"> </w:t>
            </w:r>
            <w:r>
              <w:t xml:space="preserve">and updated</w:t>
            </w:r>
            <w:r>
              <w:t xml:space="preserve"> </w:t>
            </w:r>
            <w:r>
              <w:rPr>
                <w:rStyle w:val="VerbatimChar"/>
              </w:rPr>
              <w:t xml:space="preserve">postcss.config.js</w:t>
            </w:r>
          </w:p>
        </w:tc>
      </w:tr>
      <w:tr>
        <w:tc>
          <w:tcPr/>
          <w:p>
            <w:pPr>
              <w:pStyle w:val="Compact"/>
              <w:jc w:val="left"/>
            </w:pPr>
            <w:r>
              <w:rPr>
                <w:rStyle w:val="VerbatimChar"/>
              </w:rPr>
              <w:t xml:space="preserve">ModuleNotFoundError: dotenv</w:t>
            </w:r>
          </w:p>
        </w:tc>
        <w:tc>
          <w:tcPr/>
          <w:p>
            <w:pPr>
              <w:pStyle w:val="Compact"/>
              <w:jc w:val="left"/>
            </w:pPr>
            <w:r>
              <w:rPr>
                <w:rStyle w:val="VerbatimChar"/>
              </w:rPr>
              <w:t xml:space="preserve">python-dotenv</w:t>
            </w:r>
            <w:r>
              <w:t xml:space="preserve"> </w:t>
            </w:r>
            <w:r>
              <w:t xml:space="preserve">not installed in venv</w:t>
            </w:r>
          </w:p>
        </w:tc>
        <w:tc>
          <w:tcPr/>
          <w:p>
            <w:pPr>
              <w:pStyle w:val="Compact"/>
              <w:jc w:val="left"/>
            </w:pPr>
            <w:r>
              <w:rPr>
                <w:rStyle w:val="VerbatimChar"/>
              </w:rPr>
              <w:t xml:space="preserve">pip install python-dotenv</w:t>
            </w:r>
          </w:p>
        </w:tc>
      </w:tr>
      <w:tr>
        <w:tc>
          <w:tcPr/>
          <w:p>
            <w:pPr>
              <w:pStyle w:val="Compact"/>
              <w:jc w:val="left"/>
            </w:pPr>
            <w:r>
              <w:t xml:space="preserve">Gemini 404 NOT_FOUND</w:t>
            </w:r>
          </w:p>
        </w:tc>
        <w:tc>
          <w:tcPr/>
          <w:p>
            <w:pPr>
              <w:pStyle w:val="Compact"/>
              <w:jc w:val="left"/>
            </w:pPr>
            <w:r>
              <w:rPr>
                <w:rStyle w:val="VerbatimChar"/>
              </w:rPr>
              <w:t xml:space="preserve">google.genai</w:t>
            </w:r>
            <w:r>
              <w:t xml:space="preserve"> </w:t>
            </w:r>
            <w:r>
              <w:t xml:space="preserve">(new SDK) had model resolution issues on free tier</w:t>
            </w:r>
          </w:p>
        </w:tc>
        <w:tc>
          <w:tcPr/>
          <w:p>
            <w:pPr>
              <w:pStyle w:val="Compact"/>
              <w:jc w:val="left"/>
            </w:pPr>
            <w:r>
              <w:t xml:space="preserve">Reverted to stable</w:t>
            </w:r>
            <w:r>
              <w:t xml:space="preserve"> </w:t>
            </w:r>
            <w:r>
              <w:rPr>
                <w:rStyle w:val="VerbatimChar"/>
              </w:rPr>
              <w:t xml:space="preserve">google-generativeai</w:t>
            </w:r>
            <w:r>
              <w:t xml:space="preserve"> </w:t>
            </w:r>
            <w:r>
              <w:t xml:space="preserve">library</w:t>
            </w:r>
          </w:p>
        </w:tc>
      </w:tr>
      <w:tr>
        <w:tc>
          <w:tcPr/>
          <w:p>
            <w:pPr>
              <w:pStyle w:val="Compact"/>
              <w:jc w:val="left"/>
            </w:pPr>
            <w:r>
              <w:t xml:space="preserve">Frontend shows</w:t>
            </w:r>
            <w:r>
              <w:t xml:space="preserve"> </w:t>
            </w:r>
            <w:r>
              <w:t xml:space="preserve">“</w:t>
            </w:r>
            <w:r>
              <w:t xml:space="preserve">Backend not running</w:t>
            </w:r>
            <w:r>
              <w:t xml:space="preserve">”</w:t>
            </w:r>
          </w:p>
        </w:tc>
        <w:tc>
          <w:tcPr/>
          <w:p>
            <w:pPr>
              <w:pStyle w:val="Compact"/>
              <w:jc w:val="left"/>
            </w:pPr>
            <w:r>
              <w:t xml:space="preserve">Axios not installed</w:t>
            </w:r>
          </w:p>
        </w:tc>
        <w:tc>
          <w:tcPr/>
          <w:p>
            <w:pPr>
              <w:pStyle w:val="Compact"/>
              <w:jc w:val="left"/>
            </w:pPr>
            <w:r>
              <w:rPr>
                <w:rStyle w:val="VerbatimChar"/>
              </w:rPr>
              <w:t xml:space="preserve">npm install axios</w:t>
            </w:r>
          </w:p>
        </w:tc>
      </w:tr>
      <w:tr>
        <w:tc>
          <w:tcPr/>
          <w:p>
            <w:pPr>
              <w:pStyle w:val="Compact"/>
              <w:jc w:val="left"/>
            </w:pPr>
            <w:r>
              <w:t xml:space="preserve">CORS error</w:t>
            </w:r>
          </w:p>
        </w:tc>
        <w:tc>
          <w:tcPr/>
          <w:p>
            <w:pPr>
              <w:pStyle w:val="Compact"/>
              <w:jc w:val="left"/>
            </w:pPr>
            <w:r>
              <w:t xml:space="preserve">Backend didn’t allow cross-origin requests</w:t>
            </w:r>
          </w:p>
        </w:tc>
        <w:tc>
          <w:tcPr/>
          <w:p>
            <w:pPr>
              <w:pStyle w:val="Compact"/>
              <w:jc w:val="left"/>
            </w:pPr>
            <w:r>
              <w:t xml:space="preserve">Added</w:t>
            </w:r>
            <w:r>
              <w:t xml:space="preserve"> </w:t>
            </w:r>
            <w:r>
              <w:rPr>
                <w:rStyle w:val="VerbatimChar"/>
              </w:rPr>
              <w:t xml:space="preserve">CORSMiddleware</w:t>
            </w:r>
            <w:r>
              <w:t xml:space="preserve"> </w:t>
            </w:r>
            <w:r>
              <w:t xml:space="preserve">with</w:t>
            </w:r>
            <w:r>
              <w:t xml:space="preserve"> </w:t>
            </w:r>
            <w:r>
              <w:rPr>
                <w:rStyle w:val="VerbatimChar"/>
              </w:rPr>
              <w:t xml:space="preserve">allow_origins=["*"]</w:t>
            </w:r>
          </w:p>
        </w:tc>
      </w:tr>
      <w:tr>
        <w:tc>
          <w:tcPr/>
          <w:p>
            <w:pPr>
              <w:pStyle w:val="Compact"/>
              <w:jc w:val="left"/>
            </w:pPr>
            <w:r>
              <w:t xml:space="preserve">Python IndentationError</w:t>
            </w:r>
          </w:p>
        </w:tc>
        <w:tc>
          <w:tcPr/>
          <w:p>
            <w:pPr>
              <w:pStyle w:val="Compact"/>
              <w:jc w:val="left"/>
            </w:pPr>
            <w:r>
              <w:t xml:space="preserve">Code pasted without proper indentation</w:t>
            </w:r>
          </w:p>
        </w:tc>
        <w:tc>
          <w:tcPr/>
          <w:p>
            <w:pPr>
              <w:pStyle w:val="Compact"/>
              <w:jc w:val="left"/>
            </w:pPr>
            <w:r>
              <w:t xml:space="preserve">Refactored</w:t>
            </w:r>
            <w:r>
              <w:t xml:space="preserve"> </w:t>
            </w:r>
            <w:r>
              <w:rPr>
                <w:rStyle w:val="VerbatimChar"/>
              </w:rPr>
              <w:t xml:space="preserve">main.py</w:t>
            </w:r>
            <w:r>
              <w:t xml:space="preserve"> </w:t>
            </w:r>
            <w:r>
              <w:t xml:space="preserve">with correct 4-space indentation</w:t>
            </w:r>
          </w:p>
        </w:tc>
      </w:tr>
    </w:tbl>
    <w:p>
      <w:r>
        <w:pict>
          <v:rect style="width:0;height:1.5pt" o:hralign="center" o:hrstd="t" o:hr="t"/>
        </w:pict>
      </w:r>
    </w:p>
    <w:bookmarkEnd w:id="37"/>
    <w:bookmarkStart w:id="38" w:name="the-development-environment"/>
    <w:p>
      <w:pPr>
        <w:pStyle w:val="Heading2"/>
      </w:pPr>
      <w:r>
        <w:t xml:space="preserve">11. THE DEVELOPMENT ENVIRONMENT</w:t>
      </w:r>
    </w:p>
    <w:p>
      <w:pPr>
        <w:pStyle w:val="Compact"/>
        <w:numPr>
          <w:ilvl w:val="0"/>
          <w:numId w:val="1018"/>
        </w:numPr>
      </w:pPr>
      <w:r>
        <w:rPr>
          <w:b/>
          <w:bCs/>
        </w:rPr>
        <w:t xml:space="preserve">OS:</w:t>
      </w:r>
      <w:r>
        <w:t xml:space="preserve"> </w:t>
      </w:r>
      <w:r>
        <w:t xml:space="preserve">Ubuntu Linux (native terminal, no Docker)</w:t>
      </w:r>
    </w:p>
    <w:p>
      <w:pPr>
        <w:pStyle w:val="Compact"/>
        <w:numPr>
          <w:ilvl w:val="0"/>
          <w:numId w:val="1018"/>
        </w:numPr>
      </w:pPr>
      <w:r>
        <w:rPr>
          <w:b/>
          <w:bCs/>
        </w:rPr>
        <w:t xml:space="preserve">Python:</w:t>
      </w:r>
      <w:r>
        <w:t xml:space="preserve"> </w:t>
      </w:r>
      <w:r>
        <w:t xml:space="preserve">3.12 with a virtual environment (</w:t>
      </w:r>
      <w:r>
        <w:rPr>
          <w:rStyle w:val="VerbatimChar"/>
        </w:rPr>
        <w:t xml:space="preserve">venv</w:t>
      </w:r>
      <w:r>
        <w:t xml:space="preserve">)</w:t>
      </w:r>
    </w:p>
    <w:p>
      <w:pPr>
        <w:pStyle w:val="Compact"/>
        <w:numPr>
          <w:ilvl w:val="0"/>
          <w:numId w:val="1018"/>
        </w:numPr>
      </w:pPr>
      <w:r>
        <w:rPr>
          <w:b/>
          <w:bCs/>
        </w:rPr>
        <w:t xml:space="preserve">Virtual environment activation:</w:t>
      </w:r>
      <w:r>
        <w:t xml:space="preserve"> </w:t>
      </w:r>
      <w:r>
        <w:rPr>
          <w:rStyle w:val="VerbatimChar"/>
        </w:rPr>
        <w:t xml:space="preserve">source venv/bin/activate</w:t>
      </w:r>
      <w:r>
        <w:t xml:space="preserve"> </w:t>
      </w:r>
      <w:r>
        <w:t xml:space="preserve">(you see</w:t>
      </w:r>
      <w:r>
        <w:t xml:space="preserve"> </w:t>
      </w:r>
      <w:r>
        <w:rPr>
          <w:rStyle w:val="VerbatimChar"/>
        </w:rPr>
        <w:t xml:space="preserve">(venv)</w:t>
      </w:r>
      <w:r>
        <w:t xml:space="preserve"> </w:t>
      </w:r>
      <w:r>
        <w:t xml:space="preserve">in the terminal prompt)</w:t>
      </w:r>
    </w:p>
    <w:p>
      <w:pPr>
        <w:pStyle w:val="Compact"/>
        <w:numPr>
          <w:ilvl w:val="0"/>
          <w:numId w:val="1018"/>
        </w:numPr>
      </w:pPr>
      <w:r>
        <w:rPr>
          <w:b/>
          <w:bCs/>
        </w:rPr>
        <w:t xml:space="preserve">Node.js:</w:t>
      </w:r>
      <w:r>
        <w:t xml:space="preserve"> </w:t>
      </w:r>
      <w:r>
        <w:t xml:space="preserve">v22 (LTS) — upgraded from v18 which was too old</w:t>
      </w:r>
    </w:p>
    <w:p>
      <w:pPr>
        <w:pStyle w:val="Compact"/>
        <w:numPr>
          <w:ilvl w:val="0"/>
          <w:numId w:val="1018"/>
        </w:numPr>
      </w:pPr>
      <w:r>
        <w:rPr>
          <w:b/>
          <w:bCs/>
        </w:rPr>
        <w:t xml:space="preserve">Editor:</w:t>
      </w:r>
      <w:r>
        <w:t xml:space="preserve"> </w:t>
      </w:r>
      <w:r>
        <w:t xml:space="preserve">VS Code with Python and React extensions</w:t>
      </w:r>
    </w:p>
    <w:p>
      <w:pPr>
        <w:pStyle w:val="FirstParagraph"/>
      </w:pPr>
      <w:r>
        <w:rPr>
          <w:b/>
          <w:bCs/>
        </w:rPr>
        <w:t xml:space="preserve">Why virtual environment?</w:t>
      </w:r>
      <w:r>
        <w:t xml:space="preserve"> </w:t>
      </w:r>
      <w:r>
        <w:t xml:space="preserve">It isolates project dependencies from the system Python. Libraries installed inside</w:t>
      </w:r>
      <w:r>
        <w:t xml:space="preserve"> </w:t>
      </w:r>
      <w:r>
        <w:rPr>
          <w:rStyle w:val="VerbatimChar"/>
        </w:rPr>
        <w:t xml:space="preserve">venv</w:t>
      </w:r>
      <w:r>
        <w:t xml:space="preserve"> </w:t>
      </w:r>
      <w:r>
        <w:t xml:space="preserve">don’t affect the system, and vice versa.</w:t>
      </w:r>
    </w:p>
    <w:p>
      <w:r>
        <w:pict>
          <v:rect style="width:0;height:1.5pt" o:hralign="center" o:hrstd="t" o:hr="t"/>
        </w:pict>
      </w:r>
    </w:p>
    <w:bookmarkEnd w:id="38"/>
    <w:bookmarkStart w:id="39" w:name="how-to-run-the-project-from-scratch"/>
    <w:p>
      <w:pPr>
        <w:pStyle w:val="Heading2"/>
      </w:pPr>
      <w:r>
        <w:t xml:space="preserve">12. HOW TO RUN THE PROJECT FROM SCRATCH</w:t>
      </w:r>
    </w:p>
    <w:p>
      <w:pPr>
        <w:pStyle w:val="FirstParagraph"/>
      </w:pPr>
      <w:r>
        <w:rPr>
          <w:b/>
          <w:bCs/>
        </w:rPr>
        <w:t xml:space="preserve">Terminal 1 — Start the Backend:</w:t>
      </w:r>
    </w:p>
    <w:p>
      <w:pPr>
        <w:pStyle w:val="SourceCode"/>
      </w:pPr>
      <w:r>
        <w:rPr>
          <w:rStyle w:val="BuiltInTok"/>
        </w:rPr>
        <w:t xml:space="preserve">cd</w:t>
      </w:r>
      <w:r>
        <w:rPr>
          <w:rStyle w:val="NormalTok"/>
        </w:rPr>
        <w:t xml:space="preserve"> ~/smart-release-hub</w:t>
      </w:r>
      <w:r>
        <w:br/>
      </w:r>
      <w:r>
        <w:rPr>
          <w:rStyle w:val="BuiltInTok"/>
        </w:rPr>
        <w:t xml:space="preserve">source</w:t>
      </w:r>
      <w:r>
        <w:rPr>
          <w:rStyle w:val="NormalTok"/>
        </w:rPr>
        <w:t xml:space="preserve"> venv/bin/activate</w:t>
      </w:r>
      <w:r>
        <w:br/>
      </w:r>
      <w:r>
        <w:rPr>
          <w:rStyle w:val="ExtensionTok"/>
        </w:rPr>
        <w:t xml:space="preserve">uvicorn</w:t>
      </w:r>
      <w:r>
        <w:rPr>
          <w:rStyle w:val="NormalTok"/>
        </w:rPr>
        <w:t xml:space="preserve"> main:app </w:t>
      </w:r>
      <w:r>
        <w:rPr>
          <w:rStyle w:val="AttributeTok"/>
        </w:rPr>
        <w:t xml:space="preserve">--reload</w:t>
      </w:r>
    </w:p>
    <w:p>
      <w:pPr>
        <w:pStyle w:val="FirstParagraph"/>
      </w:pPr>
      <w:r>
        <w:t xml:space="preserve">You should see:</w:t>
      </w:r>
      <w:r>
        <w:t xml:space="preserve"> </w:t>
      </w:r>
      <w:r>
        <w:rPr>
          <w:rStyle w:val="VerbatimChar"/>
        </w:rPr>
        <w:t xml:space="preserve">INFO: Application startup complete</w:t>
      </w:r>
    </w:p>
    <w:p>
      <w:pPr>
        <w:pStyle w:val="BodyText"/>
      </w:pPr>
      <w:r>
        <w:rPr>
          <w:b/>
          <w:bCs/>
        </w:rPr>
        <w:t xml:space="preserve">Terminal 2 — Start the Frontend:</w:t>
      </w:r>
    </w:p>
    <w:p>
      <w:pPr>
        <w:pStyle w:val="SourceCode"/>
      </w:pPr>
      <w:r>
        <w:rPr>
          <w:rStyle w:val="BuiltInTok"/>
        </w:rPr>
        <w:t xml:space="preserve">cd</w:t>
      </w:r>
      <w:r>
        <w:rPr>
          <w:rStyle w:val="NormalTok"/>
        </w:rPr>
        <w:t xml:space="preserve"> ~/smart-release-hub/frontend</w:t>
      </w:r>
      <w:r>
        <w:br/>
      </w:r>
      <w:r>
        <w:rPr>
          <w:rStyle w:val="ExtensionTok"/>
        </w:rPr>
        <w:t xml:space="preserve">npm</w:t>
      </w:r>
      <w:r>
        <w:rPr>
          <w:rStyle w:val="NormalTok"/>
        </w:rPr>
        <w:t xml:space="preserve"> run dev</w:t>
      </w:r>
    </w:p>
    <w:p>
      <w:pPr>
        <w:pStyle w:val="FirstParagraph"/>
      </w:pPr>
      <w:r>
        <w:t xml:space="preserve">You should see:</w:t>
      </w:r>
      <w:r>
        <w:t xml:space="preserve"> </w:t>
      </w:r>
      <w:r>
        <w:rPr>
          <w:rStyle w:val="VerbatimChar"/>
        </w:rPr>
        <w:t xml:space="preserve">VITE v8.x ready in XXX ms → Local: http://localhost:5173</w:t>
      </w:r>
    </w:p>
    <w:p>
      <w:pPr>
        <w:pStyle w:val="BodyText"/>
      </w:pPr>
      <w:r>
        <w:rPr>
          <w:b/>
          <w:bCs/>
        </w:rPr>
        <w:t xml:space="preserve">Then:</w:t>
      </w:r>
      <w:r>
        <w:t xml:space="preserve"> </w:t>
      </w:r>
      <w:r>
        <w:t xml:space="preserve">Open</w:t>
      </w:r>
      <w:r>
        <w:t xml:space="preserve"> </w:t>
      </w:r>
      <w:r>
        <w:rPr>
          <w:rStyle w:val="VerbatimChar"/>
        </w:rPr>
        <w:t xml:space="preserve">http://localhost:5173</w:t>
      </w:r>
      <w:r>
        <w:t xml:space="preserve"> </w:t>
      </w:r>
      <w:r>
        <w:t xml:space="preserve">in the browser and click any tab button.</w:t>
      </w:r>
    </w:p>
    <w:p>
      <w:r>
        <w:pict>
          <v:rect style="width:0;height:1.5pt" o:hralign="center" o:hrstd="t" o:hr="t"/>
        </w:pict>
      </w:r>
    </w:p>
    <w:bookmarkEnd w:id="39"/>
    <w:bookmarkStart w:id="40" w:name="what-is-still-to-be-built-future-phases"/>
    <w:p>
      <w:pPr>
        <w:pStyle w:val="Heading2"/>
      </w:pPr>
      <w:r>
        <w:t xml:space="preserve">13. WHAT IS STILL TO BE BUILT (FUTURE PHASES)</w:t>
      </w:r>
    </w:p>
    <w:p>
      <w:pPr>
        <w:pStyle w:val="FirstParagraph"/>
      </w:pPr>
      <w:r>
        <w:t xml:space="preserve">The current state is a</w:t>
      </w:r>
      <w:r>
        <w:t xml:space="preserve"> </w:t>
      </w:r>
      <w:r>
        <w:rPr>
          <w:b/>
          <w:bCs/>
        </w:rPr>
        <w:t xml:space="preserve">working prototype</w:t>
      </w:r>
      <w:r>
        <w:t xml:space="preserve"> </w:t>
      </w:r>
      <w:r>
        <w:t xml:space="preserve">— the architecture is proven. These are the remaining phases:</w:t>
      </w:r>
    </w:p>
    <w:p>
      <w:pPr>
        <w:pStyle w:val="BodyText"/>
      </w:pPr>
      <w:r>
        <w:rPr>
          <w:b/>
          <w:bCs/>
        </w:rPr>
        <w:t xml:space="preserve">Phase 2 — Real Data Integration (Week 4–5):</w:t>
      </w:r>
      <w:r>
        <w:t xml:space="preserve"> </w:t>
      </w:r>
      <w:r>
        <w:t xml:space="preserve">- Connect to GitHub REST API → pull actual commit messages and PR statuses</w:t>
      </w:r>
      <w:r>
        <w:t xml:space="preserve"> </w:t>
      </w:r>
      <w:r>
        <w:t xml:space="preserve">- Connect to Jira REST API → pull actual ticket blockers</w:t>
      </w:r>
      <w:r>
        <w:t xml:space="preserve"> </w:t>
      </w:r>
      <w:r>
        <w:t xml:space="preserve">- The readiness score and release notes would then reflect real project data</w:t>
      </w:r>
    </w:p>
    <w:p>
      <w:pPr>
        <w:pStyle w:val="BodyText"/>
      </w:pPr>
      <w:r>
        <w:rPr>
          <w:b/>
          <w:bCs/>
        </w:rPr>
        <w:t xml:space="preserve">Phase 3 — Persistence (Week 5–6):</w:t>
      </w:r>
      <w:r>
        <w:t xml:space="preserve"> </w:t>
      </w:r>
      <w:r>
        <w:t xml:space="preserve">- Add PostgreSQL database to save every generated release note</w:t>
      </w:r>
      <w:r>
        <w:t xml:space="preserve"> </w:t>
      </w:r>
      <w:r>
        <w:t xml:space="preserve">- Stakeholders could look back at the history of releases</w:t>
      </w:r>
    </w:p>
    <w:p>
      <w:pPr>
        <w:pStyle w:val="BodyText"/>
      </w:pPr>
      <w:r>
        <w:rPr>
          <w:b/>
          <w:bCs/>
        </w:rPr>
        <w:t xml:space="preserve">Phase 4 — Deployment (Optional):</w:t>
      </w:r>
      <w:r>
        <w:t xml:space="preserve"> </w:t>
      </w:r>
      <w:r>
        <w:t xml:space="preserve">- Currently runs on</w:t>
      </w:r>
      <w:r>
        <w:t xml:space="preserve"> </w:t>
      </w:r>
      <w:r>
        <w:rPr>
          <w:rStyle w:val="VerbatimChar"/>
        </w:rPr>
        <w:t xml:space="preserve">localhost</w:t>
      </w:r>
      <w:r>
        <w:t xml:space="preserve"> </w:t>
      </w:r>
      <w:r>
        <w:t xml:space="preserve">— acceptable for viva/prototype</w:t>
      </w:r>
      <w:r>
        <w:t xml:space="preserve"> </w:t>
      </w:r>
      <w:r>
        <w:t xml:space="preserve">- Could be deployed to AWS/GCP/Heroku if needed for public access</w:t>
      </w:r>
    </w:p>
    <w:p>
      <w:r>
        <w:pict>
          <v:rect style="width:0;height:1.5pt" o:hralign="center" o:hrstd="t" o:hr="t"/>
        </w:pict>
      </w:r>
    </w:p>
    <w:bookmarkEnd w:id="40"/>
    <w:bookmarkStart w:id="41" w:name="key-terms-to-use-in-the-viva"/>
    <w:p>
      <w:pPr>
        <w:pStyle w:val="Heading2"/>
      </w:pPr>
      <w:r>
        <w:t xml:space="preserve">14. KEY TERMS TO USE IN THE VIVA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What It Means</w:t>
            </w:r>
          </w:p>
        </w:tc>
        <w:tc>
          <w:tcPr/>
          <w:p>
            <w:pPr>
              <w:pStyle w:val="Compact"/>
              <w:jc w:val="left"/>
            </w:pPr>
            <w:r>
              <w:t xml:space="preserve">When to Use It</w:t>
            </w:r>
          </w:p>
        </w:tc>
      </w:tr>
      <w:tr>
        <w:tc>
          <w:tcPr/>
          <w:p>
            <w:pPr>
              <w:pStyle w:val="Compact"/>
              <w:jc w:val="left"/>
            </w:pPr>
            <w:r>
              <w:rPr>
                <w:b/>
                <w:bCs/>
              </w:rPr>
              <w:t xml:space="preserve">Three-Tier Architecture</w:t>
            </w:r>
          </w:p>
        </w:tc>
        <w:tc>
          <w:tcPr/>
          <w:p>
            <w:pPr>
              <w:pStyle w:val="Compact"/>
              <w:jc w:val="left"/>
            </w:pPr>
            <w:r>
              <w:t xml:space="preserve">Frontend / Backend / Database separated</w:t>
            </w:r>
          </w:p>
        </w:tc>
        <w:tc>
          <w:tcPr/>
          <w:p>
            <w:pPr>
              <w:pStyle w:val="Compact"/>
              <w:jc w:val="left"/>
            </w:pPr>
            <w:r>
              <w:t xml:space="preserve">When explaining project structure</w:t>
            </w:r>
          </w:p>
        </w:tc>
      </w:tr>
      <w:tr>
        <w:tc>
          <w:tcPr/>
          <w:p>
            <w:pPr>
              <w:pStyle w:val="Compact"/>
              <w:jc w:val="left"/>
            </w:pPr>
            <w:r>
              <w:rPr>
                <w:b/>
                <w:bCs/>
              </w:rPr>
              <w:t xml:space="preserve">Decoupled Architecture</w:t>
            </w:r>
          </w:p>
        </w:tc>
        <w:tc>
          <w:tcPr/>
          <w:p>
            <w:pPr>
              <w:pStyle w:val="Compact"/>
              <w:jc w:val="left"/>
            </w:pPr>
            <w:r>
              <w:t xml:space="preserve">Frontend and backend are independent</w:t>
            </w:r>
          </w:p>
        </w:tc>
        <w:tc>
          <w:tcPr/>
          <w:p>
            <w:pPr>
              <w:pStyle w:val="Compact"/>
              <w:jc w:val="left"/>
            </w:pPr>
            <w:r>
              <w:t xml:space="preserve">When explaining why both servers run separately</w:t>
            </w:r>
          </w:p>
        </w:tc>
      </w:tr>
      <w:tr>
        <w:tc>
          <w:tcPr/>
          <w:p>
            <w:pPr>
              <w:pStyle w:val="Compact"/>
              <w:jc w:val="left"/>
            </w:pPr>
            <w:r>
              <w:rPr>
                <w:b/>
                <w:bCs/>
              </w:rPr>
              <w:t xml:space="preserve">CORS</w:t>
            </w:r>
          </w:p>
        </w:tc>
        <w:tc>
          <w:tcPr/>
          <w:p>
            <w:pPr>
              <w:pStyle w:val="Compact"/>
              <w:jc w:val="left"/>
            </w:pPr>
            <w:r>
              <w:t xml:space="preserve">Browser security that blocks cross-origin requests</w:t>
            </w:r>
          </w:p>
        </w:tc>
        <w:tc>
          <w:tcPr/>
          <w:p>
            <w:pPr>
              <w:pStyle w:val="Compact"/>
              <w:jc w:val="left"/>
            </w:pPr>
            <w:r>
              <w:t xml:space="preserve">When explaining the middleware</w:t>
            </w:r>
          </w:p>
        </w:tc>
      </w:tr>
      <w:tr>
        <w:tc>
          <w:tcPr/>
          <w:p>
            <w:pPr>
              <w:pStyle w:val="Compact"/>
              <w:jc w:val="left"/>
            </w:pPr>
            <w:r>
              <w:rPr>
                <w:b/>
                <w:bCs/>
              </w:rPr>
              <w:t xml:space="preserve">Prompt Engineering</w:t>
            </w:r>
          </w:p>
        </w:tc>
        <w:tc>
          <w:tcPr/>
          <w:p>
            <w:pPr>
              <w:pStyle w:val="Compact"/>
              <w:jc w:val="left"/>
            </w:pPr>
            <w:r>
              <w:t xml:space="preserve">Crafting specific instructions to get desired AI output</w:t>
            </w:r>
          </w:p>
        </w:tc>
        <w:tc>
          <w:tcPr/>
          <w:p>
            <w:pPr>
              <w:pStyle w:val="Compact"/>
              <w:jc w:val="left"/>
            </w:pPr>
            <w:r>
              <w:t xml:space="preserve">When explaining the three audience versions</w:t>
            </w:r>
          </w:p>
        </w:tc>
      </w:tr>
      <w:tr>
        <w:tc>
          <w:tcPr/>
          <w:p>
            <w:pPr>
              <w:pStyle w:val="Compact"/>
              <w:jc w:val="left"/>
            </w:pPr>
            <w:r>
              <w:rPr>
                <w:b/>
                <w:bCs/>
              </w:rPr>
              <w:t xml:space="preserve">Circuit Breaker Pattern</w:t>
            </w:r>
          </w:p>
        </w:tc>
        <w:tc>
          <w:tcPr/>
          <w:p>
            <w:pPr>
              <w:pStyle w:val="Compact"/>
              <w:jc w:val="left"/>
            </w:pPr>
            <w:r>
              <w:t xml:space="preserve">Fallback logic when a service fails</w:t>
            </w:r>
          </w:p>
        </w:tc>
        <w:tc>
          <w:tcPr/>
          <w:p>
            <w:pPr>
              <w:pStyle w:val="Compact"/>
              <w:jc w:val="left"/>
            </w:pPr>
            <w:r>
              <w:t xml:space="preserve">When explaining the mock data fallback</w:t>
            </w:r>
          </w:p>
        </w:tc>
      </w:tr>
      <w:tr>
        <w:tc>
          <w:tcPr/>
          <w:p>
            <w:pPr>
              <w:pStyle w:val="Compact"/>
              <w:jc w:val="left"/>
            </w:pPr>
            <w:r>
              <w:rPr>
                <w:b/>
                <w:bCs/>
              </w:rPr>
              <w:t xml:space="preserve">Graceful Degradation</w:t>
            </w:r>
          </w:p>
        </w:tc>
        <w:tc>
          <w:tcPr/>
          <w:p>
            <w:pPr>
              <w:pStyle w:val="Compact"/>
              <w:jc w:val="left"/>
            </w:pPr>
            <w:r>
              <w:t xml:space="preserve">System stays functional even when a component fails</w:t>
            </w:r>
          </w:p>
        </w:tc>
        <w:tc>
          <w:tcPr/>
          <w:p>
            <w:pPr>
              <w:pStyle w:val="Compact"/>
              <w:jc w:val="left"/>
            </w:pPr>
            <w:r>
              <w:t xml:space="preserve">Same as above</w:t>
            </w:r>
          </w:p>
        </w:tc>
      </w:tr>
      <w:tr>
        <w:tc>
          <w:tcPr/>
          <w:p>
            <w:pPr>
              <w:pStyle w:val="Compact"/>
              <w:jc w:val="left"/>
            </w:pPr>
            <w:r>
              <w:rPr>
                <w:b/>
                <w:bCs/>
              </w:rPr>
              <w:t xml:space="preserve">REST API</w:t>
            </w:r>
          </w:p>
        </w:tc>
        <w:tc>
          <w:tcPr/>
          <w:p>
            <w:pPr>
              <w:pStyle w:val="Compact"/>
              <w:jc w:val="left"/>
            </w:pPr>
            <w:r>
              <w:t xml:space="preserve">A standard way systems communicate over HTTP</w:t>
            </w:r>
          </w:p>
        </w:tc>
        <w:tc>
          <w:tcPr/>
          <w:p>
            <w:pPr>
              <w:pStyle w:val="Compact"/>
              <w:jc w:val="left"/>
            </w:pPr>
            <w:r>
              <w:t xml:space="preserve">When explaining GitHub/Gemini integration</w:t>
            </w:r>
          </w:p>
        </w:tc>
      </w:tr>
      <w:tr>
        <w:tc>
          <w:tcPr/>
          <w:p>
            <w:pPr>
              <w:pStyle w:val="Compact"/>
              <w:jc w:val="left"/>
            </w:pPr>
            <w:r>
              <w:rPr>
                <w:b/>
                <w:bCs/>
              </w:rPr>
              <w:t xml:space="preserve">Virtual Environment (venv)</w:t>
            </w:r>
          </w:p>
        </w:tc>
        <w:tc>
          <w:tcPr/>
          <w:p>
            <w:pPr>
              <w:pStyle w:val="Compact"/>
              <w:jc w:val="left"/>
            </w:pPr>
            <w:r>
              <w:t xml:space="preserve">Isolated Python workspace</w:t>
            </w:r>
          </w:p>
        </w:tc>
        <w:tc>
          <w:tcPr/>
          <w:p>
            <w:pPr>
              <w:pStyle w:val="Compact"/>
              <w:jc w:val="left"/>
            </w:pPr>
            <w:r>
              <w:t xml:space="preserve">When explaining setup</w:t>
            </w:r>
          </w:p>
        </w:tc>
      </w:tr>
      <w:tr>
        <w:tc>
          <w:tcPr/>
          <w:p>
            <w:pPr>
              <w:pStyle w:val="Compact"/>
              <w:jc w:val="left"/>
            </w:pPr>
            <w:r>
              <w:rPr>
                <w:b/>
                <w:bCs/>
              </w:rPr>
              <w:t xml:space="preserve">Hot Module Replacement</w:t>
            </w:r>
          </w:p>
        </w:tc>
        <w:tc>
          <w:tcPr/>
          <w:p>
            <w:pPr>
              <w:pStyle w:val="Compact"/>
              <w:jc w:val="left"/>
            </w:pPr>
            <w:r>
              <w:t xml:space="preserve">Frontend updates instantly without page reload</w:t>
            </w:r>
          </w:p>
        </w:tc>
        <w:tc>
          <w:tcPr/>
          <w:p>
            <w:pPr>
              <w:pStyle w:val="Compact"/>
              <w:jc w:val="left"/>
            </w:pPr>
            <w:r>
              <w:t xml:space="preserve">When explaining Vite</w:t>
            </w:r>
          </w:p>
        </w:tc>
      </w:tr>
      <w:tr>
        <w:tc>
          <w:tcPr/>
          <w:p>
            <w:pPr>
              <w:pStyle w:val="Compact"/>
              <w:jc w:val="left"/>
            </w:pPr>
            <w:r>
              <w:rPr>
                <w:b/>
                <w:bCs/>
              </w:rPr>
              <w:t xml:space="preserve">Environment Variables</w:t>
            </w:r>
          </w:p>
        </w:tc>
        <w:tc>
          <w:tcPr/>
          <w:p>
            <w:pPr>
              <w:pStyle w:val="Compact"/>
              <w:jc w:val="left"/>
            </w:pPr>
            <w:r>
              <w:t xml:space="preserve">Secrets stored outside the code</w:t>
            </w:r>
          </w:p>
        </w:tc>
        <w:tc>
          <w:tcPr/>
          <w:p>
            <w:pPr>
              <w:pStyle w:val="Compact"/>
              <w:jc w:val="left"/>
            </w:pPr>
            <w:r>
              <w:t xml:space="preserve">When explaining the</w:t>
            </w:r>
            <w:r>
              <w:t xml:space="preserve"> </w:t>
            </w:r>
            <w:r>
              <w:rPr>
                <w:rStyle w:val="VerbatimChar"/>
              </w:rPr>
              <w:t xml:space="preserve">.env</w:t>
            </w:r>
            <w:r>
              <w:t xml:space="preserve"> </w:t>
            </w:r>
            <w:r>
              <w:t xml:space="preserve">file</w:t>
            </w:r>
          </w:p>
        </w:tc>
      </w:tr>
    </w:tbl>
    <w:p>
      <w:r>
        <w:pict>
          <v:rect style="width:0;height:1.5pt" o:hralign="center" o:hrstd="t" o:hr="t"/>
        </w:pict>
      </w:r>
    </w:p>
    <w:bookmarkEnd w:id="41"/>
    <w:bookmarkStart w:id="42" w:name="expected-viva-questions-answers"/>
    <w:p>
      <w:pPr>
        <w:pStyle w:val="Heading2"/>
      </w:pPr>
      <w:r>
        <w:t xml:space="preserve">15. EXPECTED VIVA QUESTIONS &amp; ANSWERS</w:t>
      </w:r>
    </w:p>
    <w:p>
      <w:pPr>
        <w:pStyle w:val="FirstParagraph"/>
      </w:pPr>
      <w:r>
        <w:rPr>
          <w:b/>
          <w:bCs/>
        </w:rPr>
        <w:t xml:space="preserve">Q: Why did you choose FastAPI over Django or Flask?</w:t>
      </w:r>
      <w:r>
        <w:t xml:space="preserve"> </w:t>
      </w:r>
      <w:r>
        <w:t xml:space="preserve">A: FastAPI is asynchronous by design, which means it can handle multiple API calls (to GitHub, Jira, and Gemini) simultaneously without blocking. It is also significantly faster than Flask and produces automatic API documentation at</w:t>
      </w:r>
      <w:r>
        <w:t xml:space="preserve"> </w:t>
      </w:r>
      <w:r>
        <w:rPr>
          <w:rStyle w:val="VerbatimChar"/>
        </w:rPr>
        <w:t xml:space="preserve">/docs</w:t>
      </w:r>
      <w:r>
        <w:t xml:space="preserve">.</w:t>
      </w:r>
    </w:p>
    <w:p>
      <w:pPr>
        <w:pStyle w:val="BodyText"/>
      </w:pPr>
      <w:r>
        <w:rPr>
          <w:b/>
          <w:bCs/>
        </w:rPr>
        <w:t xml:space="preserve">Q: Why React over plain HTML/JavaScript?</w:t>
      </w:r>
      <w:r>
        <w:t xml:space="preserve"> </w:t>
      </w:r>
      <w:r>
        <w:t xml:space="preserve">A: React’s component-based architecture lets us update the release notes tab content without reloading the entire page. This is essential for a dashboard where users switch between three views frequently.</w:t>
      </w:r>
    </w:p>
    <w:p>
      <w:pPr>
        <w:pStyle w:val="BodyText"/>
      </w:pPr>
      <w:r>
        <w:rPr>
          <w:b/>
          <w:bCs/>
        </w:rPr>
        <w:t xml:space="preserve">Q: What is Prompt Engineering?</w:t>
      </w:r>
      <w:r>
        <w:t xml:space="preserve"> </w:t>
      </w:r>
      <w:r>
        <w:t xml:space="preserve">A: It is the practice of designing the text instructions we give to the AI model to control its output style, format, and persona. In our project, we use three distinct</w:t>
      </w:r>
      <w:r>
        <w:t xml:space="preserve"> </w:t>
      </w:r>
      <w:r>
        <w:t xml:space="preserve">“</w:t>
      </w:r>
      <w:r>
        <w:t xml:space="preserve">system prompts</w:t>
      </w:r>
      <w:r>
        <w:t xml:space="preserve">”</w:t>
      </w:r>
      <w:r>
        <w:t xml:space="preserve"> </w:t>
      </w:r>
      <w:r>
        <w:t xml:space="preserve">— one per audience — to transform identical raw data into appropriate communication styles.</w:t>
      </w:r>
    </w:p>
    <w:p>
      <w:pPr>
        <w:pStyle w:val="BodyText"/>
      </w:pPr>
      <w:r>
        <w:rPr>
          <w:b/>
          <w:bCs/>
        </w:rPr>
        <w:t xml:space="preserve">Q: Why is the Readiness Score important?</w:t>
      </w:r>
      <w:r>
        <w:t xml:space="preserve"> </w:t>
      </w:r>
      <w:r>
        <w:t xml:space="preserve">A: Currently in industry, release readiness is decided in long meetings. Our score provides an objective, data-driven alternative. Each metric (blockers, failed builds, unmerged PRs) has a weighted impact, and the result is an instant GO/NO-GO verdict.</w:t>
      </w:r>
    </w:p>
    <w:p>
      <w:pPr>
        <w:pStyle w:val="BodyText"/>
      </w:pPr>
      <w:r>
        <w:rPr>
          <w:b/>
          <w:bCs/>
        </w:rPr>
        <w:t xml:space="preserve">Q: The project is only on localhost — can it scale?</w:t>
      </w:r>
      <w:r>
        <w:t xml:space="preserve"> </w:t>
      </w:r>
      <w:r>
        <w:t xml:space="preserve">A: Yes. FastAPI and React are both production-grade technologies used at scale. Moving to production would require containerising with Docker, deploying the backend to a cloud service like AWS EC2 or Google Cloud Run, and serving the frontend via a CDN. The architecture was designed with this in mind.</w:t>
      </w:r>
    </w:p>
    <w:p>
      <w:pPr>
        <w:pStyle w:val="BodyText"/>
      </w:pPr>
      <w:r>
        <w:rPr>
          <w:b/>
          <w:bCs/>
        </w:rPr>
        <w:t xml:space="preserve">Q: What does the</w:t>
      </w:r>
      <w:r>
        <w:rPr>
          <w:b/>
          <w:bCs/>
        </w:rPr>
        <w:t xml:space="preserve"> </w:t>
      </w:r>
      <w:r>
        <w:rPr>
          <w:rStyle w:val="VerbatimChar"/>
          <w:b/>
          <w:bCs/>
        </w:rPr>
        <w:t xml:space="preserve">.env</w:t>
      </w:r>
      <w:r>
        <w:rPr>
          <w:b/>
          <w:bCs/>
        </w:rPr>
        <w:t xml:space="preserve"> </w:t>
      </w:r>
      <w:r>
        <w:rPr>
          <w:b/>
          <w:bCs/>
        </w:rPr>
        <w:t xml:space="preserve">file do?</w:t>
      </w:r>
      <w:r>
        <w:t xml:space="preserve"> </w:t>
      </w:r>
      <w:r>
        <w:t xml:space="preserve">A: It stores sensitive credentials (API keys) outside the source code. The</w:t>
      </w:r>
      <w:r>
        <w:t xml:space="preserve"> </w:t>
      </w:r>
      <w:r>
        <w:rPr>
          <w:rStyle w:val="VerbatimChar"/>
        </w:rPr>
        <w:t xml:space="preserve">python-dotenv</w:t>
      </w:r>
      <w:r>
        <w:t xml:space="preserve"> </w:t>
      </w:r>
      <w:r>
        <w:t xml:space="preserve">library reads it at application startup and injects the values as environment variables. This follows the Twelve-Factor App methodology for secure configuration management.</w:t>
      </w:r>
    </w:p>
    <w:p>
      <w:r>
        <w:pict>
          <v:rect style="width:0;height:1.5pt" o:hralign="center" o:hrstd="t" o:hr="t"/>
        </w:pict>
      </w:r>
    </w:p>
    <w:p>
      <w:pPr>
        <w:pStyle w:val="FirstParagraph"/>
      </w:pPr>
      <w:r>
        <w:rPr>
          <w:i/>
          <w:iCs/>
        </w:rPr>
        <w:t xml:space="preserve">Note: This project is a group project between two members. The architecture, integration logic, readiness scoring algorithm, and AI prompt engineering represent the collective technical work of the team.</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2026-05-09T07:48:22Z</dcterms:created>
  <dcterms:modified xsi:type="dcterms:W3CDTF">2026-05-09T07:48:22Z</dcterms:modified>
</cp:coreProperties>
</file>

<file path=docProps/custom.xml><?xml version="1.0" encoding="utf-8"?>
<Properties xmlns="http://schemas.openxmlformats.org/officeDocument/2006/custom-properties" xmlns:vt="http://schemas.openxmlformats.org/officeDocument/2006/docPropsVTypes"/>
</file>