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499BA3" w14:textId="77777777" w:rsidR="001B311E" w:rsidRDefault="001B311E">
      <w:pPr>
        <w:rPr>
          <w:rFonts w:eastAsia="Calibri"/>
          <w:color w:val="000000" w:themeColor="text1"/>
          <w:sz w:val="28"/>
          <w:szCs w:val="28"/>
        </w:rPr>
      </w:pPr>
    </w:p>
    <w:p w14:paraId="51E4C28F" w14:textId="77777777" w:rsidR="001B311E" w:rsidRDefault="00000000">
      <w:pPr>
        <w:pStyle w:val="Heading1"/>
        <w:ind w:right="854"/>
        <w:rPr>
          <w:color w:val="000000" w:themeColor="text1"/>
        </w:rPr>
      </w:pPr>
      <w:r>
        <w:rPr>
          <w:noProof/>
          <w:color w:val="000000" w:themeColor="text1"/>
        </w:rPr>
        <mc:AlternateContent>
          <mc:Choice Requires="wps">
            <w:drawing>
              <wp:anchor distT="0" distB="0" distL="114300" distR="114300" simplePos="0" relativeHeight="251660288" behindDoc="1" locked="0" layoutInCell="1" allowOverlap="1" wp14:anchorId="674E1BA4" wp14:editId="3A874EDA">
                <wp:simplePos x="0" y="0"/>
                <wp:positionH relativeFrom="page">
                  <wp:posOffset>304800</wp:posOffset>
                </wp:positionH>
                <wp:positionV relativeFrom="page">
                  <wp:posOffset>304800</wp:posOffset>
                </wp:positionV>
                <wp:extent cx="7164705" cy="9450705"/>
                <wp:effectExtent l="0" t="0" r="0" b="0"/>
                <wp:wrapNone/>
                <wp:docPr id="2" name="Freeform 2"/>
                <wp:cNvGraphicFramePr/>
                <a:graphic xmlns:a="http://schemas.openxmlformats.org/drawingml/2006/main">
                  <a:graphicData uri="http://schemas.microsoft.com/office/word/2010/wordprocessingShape">
                    <wps:wsp>
                      <wps:cNvSpPr/>
                      <wps:spPr bwMode="auto">
                        <a:xfrm>
                          <a:off x="0" y="0"/>
                          <a:ext cx="7164705" cy="9450705"/>
                        </a:xfrm>
                        <a:custGeom>
                          <a:avLst/>
                          <a:gdLst>
                            <a:gd name="T0" fmla="*/ 56515 w 11283"/>
                            <a:gd name="T1" fmla="*/ 351790 h 14883"/>
                            <a:gd name="T2" fmla="*/ 46990 w 11283"/>
                            <a:gd name="T3" fmla="*/ 351790 h 14883"/>
                            <a:gd name="T4" fmla="*/ 46990 w 11283"/>
                            <a:gd name="T5" fmla="*/ 361315 h 14883"/>
                            <a:gd name="T6" fmla="*/ 46990 w 11283"/>
                            <a:gd name="T7" fmla="*/ 9698990 h 14883"/>
                            <a:gd name="T8" fmla="*/ 46990 w 11283"/>
                            <a:gd name="T9" fmla="*/ 9737090 h 14883"/>
                            <a:gd name="T10" fmla="*/ 56515 w 11283"/>
                            <a:gd name="T11" fmla="*/ 9737090 h 14883"/>
                            <a:gd name="T12" fmla="*/ 56515 w 11283"/>
                            <a:gd name="T13" fmla="*/ 9698990 h 14883"/>
                            <a:gd name="T14" fmla="*/ 56515 w 11283"/>
                            <a:gd name="T15" fmla="*/ 361315 h 14883"/>
                            <a:gd name="T16" fmla="*/ 56515 w 11283"/>
                            <a:gd name="T17" fmla="*/ 351790 h 14883"/>
                            <a:gd name="T18" fmla="*/ 7146290 w 11283"/>
                            <a:gd name="T19" fmla="*/ 351790 h 14883"/>
                            <a:gd name="T20" fmla="*/ 7108190 w 11283"/>
                            <a:gd name="T21" fmla="*/ 351790 h 14883"/>
                            <a:gd name="T22" fmla="*/ 56515 w 11283"/>
                            <a:gd name="T23" fmla="*/ 351790 h 14883"/>
                            <a:gd name="T24" fmla="*/ 56515 w 11283"/>
                            <a:gd name="T25" fmla="*/ 361315 h 14883"/>
                            <a:gd name="T26" fmla="*/ 7108190 w 11283"/>
                            <a:gd name="T27" fmla="*/ 361315 h 14883"/>
                            <a:gd name="T28" fmla="*/ 7108190 w 11283"/>
                            <a:gd name="T29" fmla="*/ 9698990 h 14883"/>
                            <a:gd name="T30" fmla="*/ 56515 w 11283"/>
                            <a:gd name="T31" fmla="*/ 9698990 h 14883"/>
                            <a:gd name="T32" fmla="*/ 56515 w 11283"/>
                            <a:gd name="T33" fmla="*/ 9737090 h 14883"/>
                            <a:gd name="T34" fmla="*/ 7108190 w 11283"/>
                            <a:gd name="T35" fmla="*/ 9737090 h 14883"/>
                            <a:gd name="T36" fmla="*/ 7146290 w 11283"/>
                            <a:gd name="T37" fmla="*/ 9737090 h 14883"/>
                            <a:gd name="T38" fmla="*/ 7146290 w 11283"/>
                            <a:gd name="T39" fmla="*/ 9698990 h 14883"/>
                            <a:gd name="T40" fmla="*/ 7146290 w 11283"/>
                            <a:gd name="T41" fmla="*/ 361315 h 14883"/>
                            <a:gd name="T42" fmla="*/ 7146290 w 11283"/>
                            <a:gd name="T43" fmla="*/ 351790 h 14883"/>
                            <a:gd name="T44" fmla="*/ 7164070 w 11283"/>
                            <a:gd name="T45" fmla="*/ 304800 h 14883"/>
                            <a:gd name="T46" fmla="*/ 7164070 w 11283"/>
                            <a:gd name="T47" fmla="*/ 304800 h 14883"/>
                            <a:gd name="T48" fmla="*/ 7155180 w 11283"/>
                            <a:gd name="T49" fmla="*/ 304800 h 14883"/>
                            <a:gd name="T50" fmla="*/ 7155180 w 11283"/>
                            <a:gd name="T51" fmla="*/ 342900 h 14883"/>
                            <a:gd name="T52" fmla="*/ 7155180 w 11283"/>
                            <a:gd name="T53" fmla="*/ 361315 h 14883"/>
                            <a:gd name="T54" fmla="*/ 7155180 w 11283"/>
                            <a:gd name="T55" fmla="*/ 9698990 h 14883"/>
                            <a:gd name="T56" fmla="*/ 7155180 w 11283"/>
                            <a:gd name="T57" fmla="*/ 9745980 h 14883"/>
                            <a:gd name="T58" fmla="*/ 7108190 w 11283"/>
                            <a:gd name="T59" fmla="*/ 9745980 h 14883"/>
                            <a:gd name="T60" fmla="*/ 56515 w 11283"/>
                            <a:gd name="T61" fmla="*/ 9745980 h 14883"/>
                            <a:gd name="T62" fmla="*/ 38100 w 11283"/>
                            <a:gd name="T63" fmla="*/ 9745980 h 14883"/>
                            <a:gd name="T64" fmla="*/ 38100 w 11283"/>
                            <a:gd name="T65" fmla="*/ 9698990 h 14883"/>
                            <a:gd name="T66" fmla="*/ 38100 w 11283"/>
                            <a:gd name="T67" fmla="*/ 361315 h 14883"/>
                            <a:gd name="T68" fmla="*/ 38100 w 11283"/>
                            <a:gd name="T69" fmla="*/ 342900 h 14883"/>
                            <a:gd name="T70" fmla="*/ 56515 w 11283"/>
                            <a:gd name="T71" fmla="*/ 342900 h 14883"/>
                            <a:gd name="T72" fmla="*/ 7108190 w 11283"/>
                            <a:gd name="T73" fmla="*/ 342900 h 14883"/>
                            <a:gd name="T74" fmla="*/ 7155180 w 11283"/>
                            <a:gd name="T75" fmla="*/ 342900 h 14883"/>
                            <a:gd name="T76" fmla="*/ 7155180 w 11283"/>
                            <a:gd name="T77" fmla="*/ 304800 h 14883"/>
                            <a:gd name="T78" fmla="*/ 7108190 w 11283"/>
                            <a:gd name="T79" fmla="*/ 304800 h 14883"/>
                            <a:gd name="T80" fmla="*/ 56515 w 11283"/>
                            <a:gd name="T81" fmla="*/ 304800 h 14883"/>
                            <a:gd name="T82" fmla="*/ 38100 w 11283"/>
                            <a:gd name="T83" fmla="*/ 304800 h 14883"/>
                            <a:gd name="T84" fmla="*/ 0 w 11283"/>
                            <a:gd name="T85" fmla="*/ 304800 h 14883"/>
                            <a:gd name="T86" fmla="*/ 0 w 11283"/>
                            <a:gd name="T87" fmla="*/ 342900 h 14883"/>
                            <a:gd name="T88" fmla="*/ 0 w 11283"/>
                            <a:gd name="T89" fmla="*/ 361315 h 14883"/>
                            <a:gd name="T90" fmla="*/ 0 w 11283"/>
                            <a:gd name="T91" fmla="*/ 9698990 h 14883"/>
                            <a:gd name="T92" fmla="*/ 0 w 11283"/>
                            <a:gd name="T93" fmla="*/ 9745980 h 14883"/>
                            <a:gd name="T94" fmla="*/ 0 w 11283"/>
                            <a:gd name="T95" fmla="*/ 9754870 h 14883"/>
                            <a:gd name="T96" fmla="*/ 38100 w 11283"/>
                            <a:gd name="T97" fmla="*/ 9754870 h 14883"/>
                            <a:gd name="T98" fmla="*/ 56515 w 11283"/>
                            <a:gd name="T99" fmla="*/ 9754870 h 14883"/>
                            <a:gd name="T100" fmla="*/ 7108190 w 11283"/>
                            <a:gd name="T101" fmla="*/ 9754870 h 14883"/>
                            <a:gd name="T102" fmla="*/ 7155180 w 11283"/>
                            <a:gd name="T103" fmla="*/ 9754870 h 14883"/>
                            <a:gd name="T104" fmla="*/ 7164070 w 11283"/>
                            <a:gd name="T105" fmla="*/ 9754870 h 14883"/>
                            <a:gd name="T106" fmla="*/ 7164070 w 11283"/>
                            <a:gd name="T107" fmla="*/ 9754870 h 14883"/>
                            <a:gd name="T108" fmla="*/ 7164070 w 11283"/>
                            <a:gd name="T109" fmla="*/ 9745980 h 14883"/>
                            <a:gd name="T110" fmla="*/ 7164070 w 11283"/>
                            <a:gd name="T111" fmla="*/ 9745980 h 14883"/>
                            <a:gd name="T112" fmla="*/ 7164070 w 11283"/>
                            <a:gd name="T113" fmla="*/ 9698990 h 14883"/>
                            <a:gd name="T114" fmla="*/ 7164070 w 11283"/>
                            <a:gd name="T115" fmla="*/ 361315 h 14883"/>
                            <a:gd name="T116" fmla="*/ 7164070 w 11283"/>
                            <a:gd name="T117" fmla="*/ 342900 h 14883"/>
                            <a:gd name="T118" fmla="*/ 7164070 w 11283"/>
                            <a:gd name="T119" fmla="*/ 342900 h 14883"/>
                            <a:gd name="T120" fmla="*/ 7164070 w 11283"/>
                            <a:gd name="T121" fmla="*/ 304800 h 14883"/>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60000 65536"/>
                            <a:gd name="T172" fmla="*/ 0 60000 65536"/>
                            <a:gd name="T173" fmla="*/ 0 60000 65536"/>
                            <a:gd name="T174" fmla="*/ 0 60000 65536"/>
                            <a:gd name="T175" fmla="*/ 0 60000 65536"/>
                            <a:gd name="T176" fmla="*/ 0 60000 65536"/>
                            <a:gd name="T177" fmla="*/ 0 60000 65536"/>
                            <a:gd name="T178" fmla="*/ 0 60000 65536"/>
                            <a:gd name="T179" fmla="*/ 0 60000 65536"/>
                            <a:gd name="T180" fmla="*/ 0 60000 65536"/>
                            <a:gd name="T181" fmla="*/ 0 60000 65536"/>
                            <a:gd name="T182" fmla="*/ 0 60000 65536"/>
                          </a:gdLst>
                          <a:ahLst/>
                          <a:cxnLst>
                            <a:cxn ang="T122">
                              <a:pos x="T0" y="T1"/>
                            </a:cxn>
                            <a:cxn ang="T123">
                              <a:pos x="T2" y="T3"/>
                            </a:cxn>
                            <a:cxn ang="T124">
                              <a:pos x="T4" y="T5"/>
                            </a:cxn>
                            <a:cxn ang="T125">
                              <a:pos x="T6" y="T7"/>
                            </a:cxn>
                            <a:cxn ang="T126">
                              <a:pos x="T8" y="T9"/>
                            </a:cxn>
                            <a:cxn ang="T127">
                              <a:pos x="T10" y="T11"/>
                            </a:cxn>
                            <a:cxn ang="T128">
                              <a:pos x="T12" y="T13"/>
                            </a:cxn>
                            <a:cxn ang="T129">
                              <a:pos x="T14" y="T15"/>
                            </a:cxn>
                            <a:cxn ang="T130">
                              <a:pos x="T16" y="T17"/>
                            </a:cxn>
                            <a:cxn ang="T131">
                              <a:pos x="T18" y="T19"/>
                            </a:cxn>
                            <a:cxn ang="T132">
                              <a:pos x="T20" y="T21"/>
                            </a:cxn>
                            <a:cxn ang="T133">
                              <a:pos x="T22" y="T23"/>
                            </a:cxn>
                            <a:cxn ang="T134">
                              <a:pos x="T24" y="T25"/>
                            </a:cxn>
                            <a:cxn ang="T135">
                              <a:pos x="T26" y="T27"/>
                            </a:cxn>
                            <a:cxn ang="T136">
                              <a:pos x="T28" y="T29"/>
                            </a:cxn>
                            <a:cxn ang="T137">
                              <a:pos x="T30" y="T31"/>
                            </a:cxn>
                            <a:cxn ang="T138">
                              <a:pos x="T32" y="T33"/>
                            </a:cxn>
                            <a:cxn ang="T139">
                              <a:pos x="T34" y="T35"/>
                            </a:cxn>
                            <a:cxn ang="T140">
                              <a:pos x="T36" y="T37"/>
                            </a:cxn>
                            <a:cxn ang="T141">
                              <a:pos x="T38" y="T39"/>
                            </a:cxn>
                            <a:cxn ang="T142">
                              <a:pos x="T40" y="T41"/>
                            </a:cxn>
                            <a:cxn ang="T143">
                              <a:pos x="T42" y="T43"/>
                            </a:cxn>
                            <a:cxn ang="T144">
                              <a:pos x="T44" y="T45"/>
                            </a:cxn>
                            <a:cxn ang="T145">
                              <a:pos x="T46" y="T47"/>
                            </a:cxn>
                            <a:cxn ang="T146">
                              <a:pos x="T48" y="T49"/>
                            </a:cxn>
                            <a:cxn ang="T147">
                              <a:pos x="T50" y="T51"/>
                            </a:cxn>
                            <a:cxn ang="T148">
                              <a:pos x="T52" y="T53"/>
                            </a:cxn>
                            <a:cxn ang="T149">
                              <a:pos x="T54" y="T55"/>
                            </a:cxn>
                            <a:cxn ang="T150">
                              <a:pos x="T56" y="T57"/>
                            </a:cxn>
                            <a:cxn ang="T151">
                              <a:pos x="T58" y="T59"/>
                            </a:cxn>
                            <a:cxn ang="T152">
                              <a:pos x="T60" y="T61"/>
                            </a:cxn>
                            <a:cxn ang="T153">
                              <a:pos x="T62" y="T63"/>
                            </a:cxn>
                            <a:cxn ang="T154">
                              <a:pos x="T64" y="T65"/>
                            </a:cxn>
                            <a:cxn ang="T155">
                              <a:pos x="T66" y="T67"/>
                            </a:cxn>
                            <a:cxn ang="T156">
                              <a:pos x="T68" y="T69"/>
                            </a:cxn>
                            <a:cxn ang="T157">
                              <a:pos x="T70" y="T71"/>
                            </a:cxn>
                            <a:cxn ang="T158">
                              <a:pos x="T72" y="T73"/>
                            </a:cxn>
                            <a:cxn ang="T159">
                              <a:pos x="T74" y="T75"/>
                            </a:cxn>
                            <a:cxn ang="T160">
                              <a:pos x="T76" y="T77"/>
                            </a:cxn>
                            <a:cxn ang="T161">
                              <a:pos x="T78" y="T79"/>
                            </a:cxn>
                            <a:cxn ang="T162">
                              <a:pos x="T80" y="T81"/>
                            </a:cxn>
                            <a:cxn ang="T163">
                              <a:pos x="T82" y="T83"/>
                            </a:cxn>
                            <a:cxn ang="T164">
                              <a:pos x="T84" y="T85"/>
                            </a:cxn>
                            <a:cxn ang="T165">
                              <a:pos x="T86" y="T87"/>
                            </a:cxn>
                            <a:cxn ang="T166">
                              <a:pos x="T88" y="T89"/>
                            </a:cxn>
                            <a:cxn ang="T167">
                              <a:pos x="T90" y="T91"/>
                            </a:cxn>
                            <a:cxn ang="T168">
                              <a:pos x="T92" y="T93"/>
                            </a:cxn>
                            <a:cxn ang="T169">
                              <a:pos x="T94" y="T95"/>
                            </a:cxn>
                            <a:cxn ang="T170">
                              <a:pos x="T96" y="T97"/>
                            </a:cxn>
                            <a:cxn ang="T171">
                              <a:pos x="T98" y="T99"/>
                            </a:cxn>
                            <a:cxn ang="T172">
                              <a:pos x="T100" y="T101"/>
                            </a:cxn>
                            <a:cxn ang="T173">
                              <a:pos x="T102" y="T103"/>
                            </a:cxn>
                            <a:cxn ang="T174">
                              <a:pos x="T104" y="T105"/>
                            </a:cxn>
                            <a:cxn ang="T175">
                              <a:pos x="T106" y="T107"/>
                            </a:cxn>
                            <a:cxn ang="T176">
                              <a:pos x="T108" y="T109"/>
                            </a:cxn>
                            <a:cxn ang="T177">
                              <a:pos x="T110" y="T111"/>
                            </a:cxn>
                            <a:cxn ang="T178">
                              <a:pos x="T112" y="T113"/>
                            </a:cxn>
                            <a:cxn ang="T179">
                              <a:pos x="T114" y="T115"/>
                            </a:cxn>
                            <a:cxn ang="T180">
                              <a:pos x="T116" y="T117"/>
                            </a:cxn>
                            <a:cxn ang="T181">
                              <a:pos x="T118" y="T119"/>
                            </a:cxn>
                            <a:cxn ang="T182">
                              <a:pos x="T120" y="T121"/>
                            </a:cxn>
                          </a:cxnLst>
                          <a:rect l="0" t="0" r="r" b="b"/>
                          <a:pathLst>
                            <a:path w="11283" h="14883">
                              <a:moveTo>
                                <a:pt x="89" y="74"/>
                              </a:moveTo>
                              <a:lnTo>
                                <a:pt x="74" y="74"/>
                              </a:lnTo>
                              <a:lnTo>
                                <a:pt x="74" y="89"/>
                              </a:lnTo>
                              <a:lnTo>
                                <a:pt x="74" y="14794"/>
                              </a:lnTo>
                              <a:lnTo>
                                <a:pt x="74" y="14854"/>
                              </a:lnTo>
                              <a:lnTo>
                                <a:pt x="89" y="14854"/>
                              </a:lnTo>
                              <a:lnTo>
                                <a:pt x="89" y="14794"/>
                              </a:lnTo>
                              <a:lnTo>
                                <a:pt x="89" y="89"/>
                              </a:lnTo>
                              <a:lnTo>
                                <a:pt x="89" y="74"/>
                              </a:lnTo>
                              <a:close/>
                              <a:moveTo>
                                <a:pt x="11254" y="74"/>
                              </a:moveTo>
                              <a:lnTo>
                                <a:pt x="11194" y="74"/>
                              </a:lnTo>
                              <a:lnTo>
                                <a:pt x="89" y="74"/>
                              </a:lnTo>
                              <a:lnTo>
                                <a:pt x="89" y="89"/>
                              </a:lnTo>
                              <a:lnTo>
                                <a:pt x="11194" y="89"/>
                              </a:lnTo>
                              <a:lnTo>
                                <a:pt x="11194" y="14794"/>
                              </a:lnTo>
                              <a:lnTo>
                                <a:pt x="89" y="14794"/>
                              </a:lnTo>
                              <a:lnTo>
                                <a:pt x="89" y="14854"/>
                              </a:lnTo>
                              <a:lnTo>
                                <a:pt x="11194" y="14854"/>
                              </a:lnTo>
                              <a:lnTo>
                                <a:pt x="11254" y="14854"/>
                              </a:lnTo>
                              <a:lnTo>
                                <a:pt x="11254" y="14794"/>
                              </a:lnTo>
                              <a:lnTo>
                                <a:pt x="11254" y="89"/>
                              </a:lnTo>
                              <a:lnTo>
                                <a:pt x="11254" y="74"/>
                              </a:lnTo>
                              <a:close/>
                              <a:moveTo>
                                <a:pt x="11282" y="0"/>
                              </a:moveTo>
                              <a:lnTo>
                                <a:pt x="11282" y="0"/>
                              </a:lnTo>
                              <a:lnTo>
                                <a:pt x="11268" y="0"/>
                              </a:lnTo>
                              <a:lnTo>
                                <a:pt x="11268" y="60"/>
                              </a:lnTo>
                              <a:lnTo>
                                <a:pt x="11268" y="89"/>
                              </a:lnTo>
                              <a:lnTo>
                                <a:pt x="11268" y="14794"/>
                              </a:lnTo>
                              <a:lnTo>
                                <a:pt x="11268" y="14868"/>
                              </a:lnTo>
                              <a:lnTo>
                                <a:pt x="11194" y="14868"/>
                              </a:lnTo>
                              <a:lnTo>
                                <a:pt x="89" y="14868"/>
                              </a:lnTo>
                              <a:lnTo>
                                <a:pt x="60" y="14868"/>
                              </a:lnTo>
                              <a:lnTo>
                                <a:pt x="60" y="14794"/>
                              </a:lnTo>
                              <a:lnTo>
                                <a:pt x="60" y="89"/>
                              </a:lnTo>
                              <a:lnTo>
                                <a:pt x="60" y="60"/>
                              </a:lnTo>
                              <a:lnTo>
                                <a:pt x="89" y="60"/>
                              </a:lnTo>
                              <a:lnTo>
                                <a:pt x="11194" y="60"/>
                              </a:lnTo>
                              <a:lnTo>
                                <a:pt x="11268" y="60"/>
                              </a:lnTo>
                              <a:lnTo>
                                <a:pt x="11268" y="0"/>
                              </a:lnTo>
                              <a:lnTo>
                                <a:pt x="11194" y="0"/>
                              </a:lnTo>
                              <a:lnTo>
                                <a:pt x="89" y="0"/>
                              </a:lnTo>
                              <a:lnTo>
                                <a:pt x="60" y="0"/>
                              </a:lnTo>
                              <a:lnTo>
                                <a:pt x="0" y="0"/>
                              </a:lnTo>
                              <a:lnTo>
                                <a:pt x="0" y="60"/>
                              </a:lnTo>
                              <a:lnTo>
                                <a:pt x="0" y="89"/>
                              </a:lnTo>
                              <a:lnTo>
                                <a:pt x="0" y="14794"/>
                              </a:lnTo>
                              <a:lnTo>
                                <a:pt x="0" y="14868"/>
                              </a:lnTo>
                              <a:lnTo>
                                <a:pt x="0" y="14882"/>
                              </a:lnTo>
                              <a:lnTo>
                                <a:pt x="60" y="14882"/>
                              </a:lnTo>
                              <a:lnTo>
                                <a:pt x="89" y="14882"/>
                              </a:lnTo>
                              <a:lnTo>
                                <a:pt x="11194" y="14882"/>
                              </a:lnTo>
                              <a:lnTo>
                                <a:pt x="11268" y="14882"/>
                              </a:lnTo>
                              <a:lnTo>
                                <a:pt x="11282" y="14882"/>
                              </a:lnTo>
                              <a:lnTo>
                                <a:pt x="11282" y="14868"/>
                              </a:lnTo>
                              <a:lnTo>
                                <a:pt x="11282" y="14794"/>
                              </a:lnTo>
                              <a:lnTo>
                                <a:pt x="11282" y="89"/>
                              </a:lnTo>
                              <a:lnTo>
                                <a:pt x="11282" y="60"/>
                              </a:lnTo>
                              <a:lnTo>
                                <a:pt x="11282" y="0"/>
                              </a:lnTo>
                              <a:close/>
                            </a:path>
                          </a:pathLst>
                        </a:custGeom>
                        <a:solidFill>
                          <a:srgbClr val="000000"/>
                        </a:solidFill>
                        <a:ln>
                          <a:noFill/>
                        </a:ln>
                      </wps:spPr>
                      <wps:bodyPr rot="0" vert="horz" wrap="square" lIns="91440" tIns="45720" rIns="91440" bIns="45720" anchor="t" anchorCtr="0" upright="1">
                        <a:noAutofit/>
                      </wps:bodyPr>
                    </wps:wsp>
                  </a:graphicData>
                </a:graphic>
              </wp:anchor>
            </w:drawing>
          </mc:Choice>
          <mc:Fallback xmlns:wpsCustomData="http://www.wps.cn/officeDocument/2013/wpsCustomData">
            <w:pict>
              <v:shape id="_x0000_s1026" o:spid="_x0000_s1026" o:spt="100" style="position:absolute;left:0pt;margin-left:24pt;margin-top:24pt;height:744.15pt;width:564.15pt;mso-position-horizontal-relative:page;mso-position-vertical-relative:page;z-index:-251656192;mso-width-relative:page;mso-height-relative:page;" fillcolor="#000000" filled="t" stroked="f" coordsize="11283,14883" o:gfxdata="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" path="m89,74l74,74,74,89,74,14794,74,14854,89,14854,89,14794,89,89,89,74xm11254,74l11194,74,89,74,89,89,11194,89,11194,14794,89,14794,89,14854,11194,14854,11254,14854,11254,14794,11254,89,11254,74xm11282,0l11282,0,11268,0,11268,60,11268,89,11268,14794,11268,14868,11194,14868,89,14868,60,14868,60,14794,60,89,60,60,89,60,11194,60,11268,60,11268,0,11194,0,89,0,60,0,0,0,0,60,0,89,0,14794,0,14868,0,14882,60,14882,89,14882,11194,14882,11268,14882,11282,14882,11282,14868,11282,14794,11282,89,11282,60,11282,0xe">
                <v:path o:connectlocs="35887025,223386650;29838650,223386650;29838650,229435025;29838650,@0;29838650,@0;35887025,@0;35887025,@0;35887025,229435025;35887025,223386650;@0,223386650;@0,223386650;35887025,223386650;35887025,229435025;@0,229435025;@0,@0;35887025,@0;35887025,@0;@0,@0;@0,@0;@0,@0;@0,229435025;@0,223386650;@0,193548000;@0,193548000;@0,193548000;@0,217741500;@0,229435025;@0,@0;@0,@0;@0,@0;35887025,@0;24193500,@0;24193500,@0;24193500,229435025;24193500,217741500;35887025,217741500;@0,217741500;@0,217741500;@0,193548000;@0,193548000;35887025,193548000;24193500,193548000;0,193548000;0,217741500;0,229435025;0,@0;0,@0;0,@0;24193500,@0;35887025,@0;@0,@0;@0,@0;@0,@0;@0,@0;@0,@0;@0,@0;@0,@0;@0,229435025;@0,217741500;@0,217741500;@0,193548000" o:connectangles="0,0,0,0,0,0,0,0,0,0,0,0,0,0,0,0,0,0,0,0,0,0,0,0,0,0,0,0,0,0,0,0,0,0,0,0,0,0,0,0,0,0,0,0,0,0,0,0,0,0,0,0,0,0,0,0,0,0,0,0,0"/>
                <v:fill on="t" focussize="0,0"/>
                <v:stroke on="f"/>
                <v:imagedata o:title=""/>
                <o:lock v:ext="edit" aspectratio="f"/>
              </v:shape>
            </w:pict>
          </mc:Fallback>
        </mc:AlternateContent>
      </w:r>
      <w:proofErr w:type="spellStart"/>
      <w:r>
        <w:rPr>
          <w:color w:val="000000" w:themeColor="text1"/>
        </w:rPr>
        <w:t>BansilalRamnathAgarwalCharitableTrust’s</w:t>
      </w:r>
      <w:proofErr w:type="spellEnd"/>
    </w:p>
    <w:p w14:paraId="5008DC03" w14:textId="77777777" w:rsidR="001B311E" w:rsidRDefault="00000000">
      <w:pPr>
        <w:pStyle w:val="Title"/>
        <w:ind w:left="0"/>
        <w:jc w:val="left"/>
        <w:rPr>
          <w:color w:val="000000" w:themeColor="text1"/>
        </w:rPr>
      </w:pPr>
      <w:r>
        <w:rPr>
          <w:color w:val="000000" w:themeColor="text1"/>
        </w:rPr>
        <w:t xml:space="preserve">     </w:t>
      </w:r>
      <w:proofErr w:type="spellStart"/>
      <w:r>
        <w:rPr>
          <w:color w:val="000000" w:themeColor="text1"/>
        </w:rPr>
        <w:t>VishwakarmaInstituteofTechnology</w:t>
      </w:r>
      <w:proofErr w:type="spellEnd"/>
      <w:r>
        <w:rPr>
          <w:color w:val="000000" w:themeColor="text1"/>
        </w:rPr>
        <w:t>, Pune-37</w:t>
      </w:r>
    </w:p>
    <w:p w14:paraId="7EED46C9" w14:textId="77777777" w:rsidR="001B311E" w:rsidRDefault="00000000">
      <w:pPr>
        <w:spacing w:before="227"/>
        <w:ind w:left="854" w:right="854"/>
        <w:jc w:val="center"/>
        <w:rPr>
          <w:i/>
          <w:color w:val="000000" w:themeColor="text1"/>
          <w:sz w:val="24"/>
        </w:rPr>
      </w:pPr>
      <w:r>
        <w:rPr>
          <w:i/>
          <w:color w:val="000000" w:themeColor="text1"/>
          <w:sz w:val="24"/>
        </w:rPr>
        <w:t>(</w:t>
      </w:r>
      <w:proofErr w:type="spellStart"/>
      <w:r>
        <w:rPr>
          <w:i/>
          <w:color w:val="000000" w:themeColor="text1"/>
          <w:sz w:val="24"/>
        </w:rPr>
        <w:t>AnautonomousInstituteofSavitribaiPhulePuneUniversity</w:t>
      </w:r>
      <w:proofErr w:type="spellEnd"/>
      <w:r>
        <w:rPr>
          <w:i/>
          <w:color w:val="000000" w:themeColor="text1"/>
          <w:sz w:val="24"/>
        </w:rPr>
        <w:t>)</w:t>
      </w:r>
    </w:p>
    <w:p w14:paraId="6FC19C34" w14:textId="77777777" w:rsidR="001B311E" w:rsidRDefault="00000000">
      <w:pPr>
        <w:spacing w:before="10"/>
        <w:rPr>
          <w:i/>
          <w:color w:val="000000" w:themeColor="text1"/>
          <w:sz w:val="9"/>
        </w:rPr>
      </w:pPr>
      <w:r>
        <w:rPr>
          <w:noProof/>
          <w:color w:val="000000" w:themeColor="text1"/>
        </w:rPr>
        <w:drawing>
          <wp:anchor distT="0" distB="0" distL="0" distR="0" simplePos="0" relativeHeight="251659264" behindDoc="0" locked="0" layoutInCell="1" allowOverlap="1" wp14:anchorId="73E8C6BA" wp14:editId="441CBCFD">
            <wp:simplePos x="0" y="0"/>
            <wp:positionH relativeFrom="page">
              <wp:posOffset>3425825</wp:posOffset>
            </wp:positionH>
            <wp:positionV relativeFrom="paragraph">
              <wp:posOffset>97155</wp:posOffset>
            </wp:positionV>
            <wp:extent cx="913130" cy="1246505"/>
            <wp:effectExtent l="0" t="0" r="0" b="0"/>
            <wp:wrapTopAndBottom/>
            <wp:docPr id="1" name="image1.png" descr="http://vitmelange.com/img/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descr="http://vitmelange.com/img/logo.png"/>
                    <pic:cNvPicPr>
                      <a:picLocks noChangeAspect="1"/>
                    </pic:cNvPicPr>
                  </pic:nvPicPr>
                  <pic:blipFill>
                    <a:blip r:embed="rId6" cstate="print"/>
                    <a:stretch>
                      <a:fillRect/>
                    </a:stretch>
                  </pic:blipFill>
                  <pic:spPr>
                    <a:xfrm>
                      <a:off x="0" y="0"/>
                      <a:ext cx="913447" cy="1246822"/>
                    </a:xfrm>
                    <a:prstGeom prst="rect">
                      <a:avLst/>
                    </a:prstGeom>
                  </pic:spPr>
                </pic:pic>
              </a:graphicData>
            </a:graphic>
          </wp:anchor>
        </w:drawing>
      </w:r>
    </w:p>
    <w:p w14:paraId="71927B96" w14:textId="77777777" w:rsidR="001B311E" w:rsidRDefault="001B311E">
      <w:pPr>
        <w:spacing w:before="2"/>
        <w:rPr>
          <w:i/>
          <w:color w:val="000000" w:themeColor="text1"/>
        </w:rPr>
      </w:pPr>
    </w:p>
    <w:p w14:paraId="1B9C1DB5" w14:textId="77777777" w:rsidR="001B311E" w:rsidRDefault="00000000">
      <w:pPr>
        <w:spacing w:before="1" w:line="360" w:lineRule="auto"/>
        <w:ind w:right="1903"/>
        <w:jc w:val="center"/>
        <w:rPr>
          <w:b/>
          <w:color w:val="000000" w:themeColor="text1"/>
          <w:spacing w:val="-1"/>
          <w:sz w:val="36"/>
        </w:rPr>
      </w:pPr>
      <w:r>
        <w:rPr>
          <w:b/>
          <w:color w:val="000000" w:themeColor="text1"/>
          <w:sz w:val="36"/>
        </w:rPr>
        <w:t xml:space="preserve">          Department of Multidisciplinary Engineering</w:t>
      </w:r>
    </w:p>
    <w:p w14:paraId="4F2C781A" w14:textId="77777777" w:rsidR="001B311E" w:rsidRDefault="001B311E">
      <w:pPr>
        <w:rPr>
          <w:color w:val="000000" w:themeColor="text1"/>
        </w:rPr>
      </w:pPr>
    </w:p>
    <w:p w14:paraId="780864FE" w14:textId="77777777" w:rsidR="001B311E" w:rsidRDefault="001B311E">
      <w:pPr>
        <w:rPr>
          <w:color w:val="000000" w:themeColor="text1"/>
        </w:rPr>
      </w:pPr>
    </w:p>
    <w:tbl>
      <w:tblPr>
        <w:tblStyle w:val="TableGrid"/>
        <w:tblW w:w="0" w:type="auto"/>
        <w:tblLook w:val="04A0" w:firstRow="1" w:lastRow="0" w:firstColumn="1" w:lastColumn="0" w:noHBand="0" w:noVBand="1"/>
      </w:tblPr>
      <w:tblGrid>
        <w:gridCol w:w="4678"/>
        <w:gridCol w:w="4672"/>
      </w:tblGrid>
      <w:tr w:rsidR="001B311E" w14:paraId="6B432D13" w14:textId="77777777">
        <w:trPr>
          <w:trHeight w:val="831"/>
        </w:trPr>
        <w:tc>
          <w:tcPr>
            <w:tcW w:w="4762" w:type="dxa"/>
          </w:tcPr>
          <w:p w14:paraId="75176586" w14:textId="77777777" w:rsidR="001B311E" w:rsidRDefault="00000000">
            <w:pPr>
              <w:rPr>
                <w:b/>
                <w:color w:val="000000" w:themeColor="text1"/>
                <w:sz w:val="32"/>
              </w:rPr>
            </w:pPr>
            <w:r>
              <w:rPr>
                <w:b/>
                <w:color w:val="000000" w:themeColor="text1"/>
                <w:sz w:val="32"/>
              </w:rPr>
              <w:t>Division</w:t>
            </w:r>
          </w:p>
        </w:tc>
        <w:tc>
          <w:tcPr>
            <w:tcW w:w="4762" w:type="dxa"/>
          </w:tcPr>
          <w:p w14:paraId="1D9EAC42" w14:textId="77777777" w:rsidR="001B311E" w:rsidRDefault="00000000">
            <w:pPr>
              <w:rPr>
                <w:color w:val="000000" w:themeColor="text1"/>
              </w:rPr>
            </w:pPr>
            <w:r>
              <w:rPr>
                <w:color w:val="000000" w:themeColor="text1"/>
              </w:rPr>
              <w:t>AIML-A</w:t>
            </w:r>
          </w:p>
        </w:tc>
      </w:tr>
      <w:tr w:rsidR="001B311E" w14:paraId="363E6236" w14:textId="77777777">
        <w:trPr>
          <w:trHeight w:val="776"/>
        </w:trPr>
        <w:tc>
          <w:tcPr>
            <w:tcW w:w="4762" w:type="dxa"/>
          </w:tcPr>
          <w:p w14:paraId="0B252E96" w14:textId="77777777" w:rsidR="001B311E" w:rsidRDefault="00000000">
            <w:pPr>
              <w:rPr>
                <w:b/>
                <w:color w:val="000000" w:themeColor="text1"/>
                <w:sz w:val="32"/>
              </w:rPr>
            </w:pPr>
            <w:r>
              <w:rPr>
                <w:b/>
                <w:color w:val="000000" w:themeColor="text1"/>
                <w:sz w:val="32"/>
              </w:rPr>
              <w:t>Batch</w:t>
            </w:r>
          </w:p>
        </w:tc>
        <w:tc>
          <w:tcPr>
            <w:tcW w:w="4762" w:type="dxa"/>
          </w:tcPr>
          <w:p w14:paraId="2C78ED8F" w14:textId="77777777" w:rsidR="001B311E" w:rsidRDefault="00000000">
            <w:pPr>
              <w:rPr>
                <w:color w:val="000000" w:themeColor="text1"/>
              </w:rPr>
            </w:pPr>
            <w:r>
              <w:rPr>
                <w:color w:val="000000" w:themeColor="text1"/>
              </w:rPr>
              <w:t>B2</w:t>
            </w:r>
          </w:p>
        </w:tc>
      </w:tr>
      <w:tr w:rsidR="001B311E" w14:paraId="1E2AE367" w14:textId="77777777">
        <w:trPr>
          <w:trHeight w:val="776"/>
        </w:trPr>
        <w:tc>
          <w:tcPr>
            <w:tcW w:w="4762" w:type="dxa"/>
          </w:tcPr>
          <w:p w14:paraId="124A949A" w14:textId="77777777" w:rsidR="001B311E" w:rsidRDefault="00000000">
            <w:pPr>
              <w:rPr>
                <w:b/>
                <w:color w:val="000000" w:themeColor="text1"/>
                <w:sz w:val="32"/>
              </w:rPr>
            </w:pPr>
            <w:r>
              <w:rPr>
                <w:b/>
                <w:color w:val="000000" w:themeColor="text1"/>
                <w:sz w:val="32"/>
              </w:rPr>
              <w:t>GR-no</w:t>
            </w:r>
          </w:p>
        </w:tc>
        <w:tc>
          <w:tcPr>
            <w:tcW w:w="4762" w:type="dxa"/>
          </w:tcPr>
          <w:p w14:paraId="52338966" w14:textId="09AA7379" w:rsidR="001B311E" w:rsidRDefault="00B46652">
            <w:pPr>
              <w:rPr>
                <w:color w:val="000000" w:themeColor="text1"/>
                <w:lang w:val="en-IN"/>
              </w:rPr>
            </w:pPr>
            <w:r>
              <w:rPr>
                <w:color w:val="000000" w:themeColor="text1"/>
              </w:rPr>
              <w:t>12414334</w:t>
            </w:r>
          </w:p>
        </w:tc>
      </w:tr>
      <w:tr w:rsidR="001B311E" w14:paraId="0A0ADEFC" w14:textId="77777777">
        <w:trPr>
          <w:trHeight w:val="831"/>
        </w:trPr>
        <w:tc>
          <w:tcPr>
            <w:tcW w:w="4762" w:type="dxa"/>
          </w:tcPr>
          <w:p w14:paraId="6E62959F" w14:textId="77777777" w:rsidR="001B311E" w:rsidRDefault="00000000">
            <w:pPr>
              <w:rPr>
                <w:b/>
                <w:color w:val="000000" w:themeColor="text1"/>
                <w:sz w:val="32"/>
              </w:rPr>
            </w:pPr>
            <w:proofErr w:type="spellStart"/>
            <w:r>
              <w:rPr>
                <w:b/>
                <w:color w:val="000000" w:themeColor="text1"/>
                <w:sz w:val="32"/>
              </w:rPr>
              <w:t>Rollno</w:t>
            </w:r>
            <w:proofErr w:type="spellEnd"/>
          </w:p>
        </w:tc>
        <w:tc>
          <w:tcPr>
            <w:tcW w:w="4762" w:type="dxa"/>
          </w:tcPr>
          <w:p w14:paraId="5712DF3C" w14:textId="5BC3A111" w:rsidR="001B311E" w:rsidRDefault="00B46652">
            <w:pPr>
              <w:rPr>
                <w:color w:val="000000" w:themeColor="text1"/>
                <w:lang w:val="en-IN"/>
              </w:rPr>
            </w:pPr>
            <w:r>
              <w:rPr>
                <w:color w:val="000000" w:themeColor="text1"/>
              </w:rPr>
              <w:t>49</w:t>
            </w:r>
          </w:p>
        </w:tc>
      </w:tr>
      <w:tr w:rsidR="001B311E" w14:paraId="1AD6048C" w14:textId="77777777">
        <w:trPr>
          <w:trHeight w:val="776"/>
        </w:trPr>
        <w:tc>
          <w:tcPr>
            <w:tcW w:w="4762" w:type="dxa"/>
          </w:tcPr>
          <w:p w14:paraId="5E192962" w14:textId="77777777" w:rsidR="001B311E" w:rsidRDefault="00000000">
            <w:pPr>
              <w:rPr>
                <w:b/>
                <w:color w:val="000000" w:themeColor="text1"/>
                <w:sz w:val="32"/>
              </w:rPr>
            </w:pPr>
            <w:r>
              <w:rPr>
                <w:b/>
                <w:color w:val="000000" w:themeColor="text1"/>
                <w:sz w:val="32"/>
              </w:rPr>
              <w:t xml:space="preserve">Name </w:t>
            </w:r>
          </w:p>
        </w:tc>
        <w:tc>
          <w:tcPr>
            <w:tcW w:w="4762" w:type="dxa"/>
          </w:tcPr>
          <w:p w14:paraId="06558B84" w14:textId="34755438" w:rsidR="001B311E" w:rsidRDefault="00B46652">
            <w:pPr>
              <w:rPr>
                <w:color w:val="000000" w:themeColor="text1"/>
                <w:lang w:val="en-IN"/>
              </w:rPr>
            </w:pPr>
            <w:r>
              <w:rPr>
                <w:color w:val="000000" w:themeColor="text1"/>
              </w:rPr>
              <w:t xml:space="preserve">Bhagat Rishikesh Vijay </w:t>
            </w:r>
          </w:p>
        </w:tc>
      </w:tr>
    </w:tbl>
    <w:p w14:paraId="1F792E2D" w14:textId="77777777" w:rsidR="001B311E" w:rsidRDefault="001B311E">
      <w:pPr>
        <w:rPr>
          <w:color w:val="000000" w:themeColor="text1"/>
        </w:rPr>
      </w:pPr>
    </w:p>
    <w:p w14:paraId="06ED3A7C" w14:textId="77777777" w:rsidR="001B311E" w:rsidRDefault="001B311E">
      <w:pPr>
        <w:rPr>
          <w:color w:val="000000" w:themeColor="text1"/>
        </w:rPr>
      </w:pPr>
    </w:p>
    <w:p w14:paraId="55E95B1F" w14:textId="77777777" w:rsidR="001B311E" w:rsidRDefault="001B311E">
      <w:pPr>
        <w:rPr>
          <w:color w:val="000000" w:themeColor="text1"/>
        </w:rPr>
      </w:pPr>
    </w:p>
    <w:p w14:paraId="74599750" w14:textId="77777777" w:rsidR="001B311E" w:rsidRDefault="001B311E">
      <w:pPr>
        <w:rPr>
          <w:color w:val="000000" w:themeColor="text1"/>
        </w:rPr>
      </w:pPr>
    </w:p>
    <w:p w14:paraId="2C0EDD36" w14:textId="77777777" w:rsidR="001B311E" w:rsidRDefault="001B311E">
      <w:pPr>
        <w:rPr>
          <w:color w:val="000000" w:themeColor="text1"/>
        </w:rPr>
      </w:pPr>
    </w:p>
    <w:p w14:paraId="514931EA" w14:textId="77777777" w:rsidR="001B311E" w:rsidRDefault="001B311E">
      <w:pPr>
        <w:rPr>
          <w:color w:val="000000" w:themeColor="text1"/>
        </w:rPr>
      </w:pPr>
    </w:p>
    <w:p w14:paraId="000CBAEC" w14:textId="77777777" w:rsidR="001B311E" w:rsidRDefault="001B311E">
      <w:pPr>
        <w:rPr>
          <w:color w:val="000000" w:themeColor="text1"/>
        </w:rPr>
      </w:pPr>
    </w:p>
    <w:p w14:paraId="036BAC35" w14:textId="77777777" w:rsidR="001B311E" w:rsidRDefault="001B311E">
      <w:pPr>
        <w:rPr>
          <w:color w:val="000000" w:themeColor="text1"/>
        </w:rPr>
      </w:pPr>
    </w:p>
    <w:p w14:paraId="54BA10C5" w14:textId="77777777" w:rsidR="001B311E" w:rsidRDefault="001B311E">
      <w:pPr>
        <w:rPr>
          <w:color w:val="000000" w:themeColor="text1"/>
        </w:rPr>
      </w:pPr>
    </w:p>
    <w:p w14:paraId="012240D0" w14:textId="77777777" w:rsidR="001B311E" w:rsidRDefault="001B311E">
      <w:pPr>
        <w:rPr>
          <w:color w:val="000000" w:themeColor="text1"/>
        </w:rPr>
      </w:pPr>
    </w:p>
    <w:p w14:paraId="1A1D1467" w14:textId="77777777" w:rsidR="001B311E" w:rsidRDefault="001B311E">
      <w:pPr>
        <w:rPr>
          <w:color w:val="000000" w:themeColor="text1"/>
        </w:rPr>
      </w:pPr>
    </w:p>
    <w:p w14:paraId="68A466AB" w14:textId="77777777" w:rsidR="001B311E" w:rsidRDefault="001B311E">
      <w:pPr>
        <w:rPr>
          <w:color w:val="000000" w:themeColor="text1"/>
        </w:rPr>
      </w:pPr>
    </w:p>
    <w:p w14:paraId="06039CC2" w14:textId="77777777" w:rsidR="001B311E" w:rsidRDefault="00000000">
      <w:pPr>
        <w:widowControl/>
        <w:numPr>
          <w:ilvl w:val="0"/>
          <w:numId w:val="1"/>
        </w:numPr>
        <w:autoSpaceDE/>
        <w:autoSpaceDN/>
        <w:spacing w:after="200" w:line="276" w:lineRule="auto"/>
        <w:rPr>
          <w:color w:val="000000" w:themeColor="text1"/>
          <w:sz w:val="28"/>
          <w:szCs w:val="28"/>
          <w:lang w:val="en-IN"/>
        </w:rPr>
      </w:pPr>
      <w:r>
        <w:rPr>
          <w:b/>
          <w:bCs/>
          <w:color w:val="000000" w:themeColor="text1"/>
          <w:sz w:val="28"/>
          <w:szCs w:val="28"/>
        </w:rPr>
        <w:t>Assignment No.</w:t>
      </w:r>
      <w:r>
        <w:rPr>
          <w:b/>
          <w:bCs/>
          <w:color w:val="000000" w:themeColor="text1"/>
          <w:sz w:val="28"/>
          <w:szCs w:val="28"/>
          <w:lang w:val="en-IN"/>
        </w:rPr>
        <w:t xml:space="preserve"> 10</w:t>
      </w:r>
    </w:p>
    <w:p w14:paraId="53A16630" w14:textId="77777777" w:rsidR="001B311E" w:rsidRDefault="00000000">
      <w:pPr>
        <w:widowControl/>
        <w:numPr>
          <w:ilvl w:val="0"/>
          <w:numId w:val="1"/>
        </w:numPr>
        <w:autoSpaceDE/>
        <w:autoSpaceDN/>
        <w:spacing w:after="200" w:line="276" w:lineRule="auto"/>
        <w:rPr>
          <w:color w:val="000000" w:themeColor="text1"/>
          <w:sz w:val="24"/>
          <w:szCs w:val="24"/>
          <w:lang w:val="en-IN"/>
        </w:rPr>
      </w:pPr>
      <w:r>
        <w:rPr>
          <w:b/>
          <w:bCs/>
          <w:color w:val="000000" w:themeColor="text1"/>
          <w:sz w:val="28"/>
          <w:szCs w:val="28"/>
        </w:rPr>
        <w:t>Title</w:t>
      </w:r>
      <w:r>
        <w:rPr>
          <w:b/>
          <w:bCs/>
          <w:color w:val="000000" w:themeColor="text1"/>
          <w:sz w:val="24"/>
          <w:szCs w:val="24"/>
        </w:rPr>
        <w:t xml:space="preserve"> </w:t>
      </w:r>
      <w:r>
        <w:rPr>
          <w:b/>
          <w:bCs/>
          <w:color w:val="000000" w:themeColor="text1"/>
          <w:sz w:val="24"/>
          <w:szCs w:val="24"/>
          <w:lang w:val="en-IN"/>
        </w:rPr>
        <w:t xml:space="preserve">- </w:t>
      </w:r>
      <w:r>
        <w:rPr>
          <w:rFonts w:eastAsia="sans-serif"/>
          <w:b/>
          <w:bCs/>
          <w:sz w:val="28"/>
          <w:szCs w:val="28"/>
          <w:shd w:val="clear" w:color="auto" w:fill="FFFFFF"/>
        </w:rPr>
        <w:t>Hierarchical Agglomerative</w:t>
      </w:r>
    </w:p>
    <w:p w14:paraId="71DA239D" w14:textId="77777777" w:rsidR="001B311E" w:rsidRDefault="00000000">
      <w:pPr>
        <w:widowControl/>
        <w:numPr>
          <w:ilvl w:val="0"/>
          <w:numId w:val="1"/>
        </w:numPr>
        <w:autoSpaceDE/>
        <w:autoSpaceDN/>
        <w:spacing w:after="200" w:line="276" w:lineRule="auto"/>
        <w:rPr>
          <w:color w:val="000000" w:themeColor="text1"/>
          <w:sz w:val="28"/>
          <w:szCs w:val="28"/>
          <w:lang w:val="en-IN"/>
        </w:rPr>
      </w:pPr>
      <w:r>
        <w:rPr>
          <w:b/>
          <w:bCs/>
          <w:color w:val="000000" w:themeColor="text1"/>
          <w:sz w:val="28"/>
          <w:szCs w:val="28"/>
        </w:rPr>
        <w:t>Theory</w:t>
      </w:r>
    </w:p>
    <w:p w14:paraId="20D0A447" w14:textId="77777777" w:rsidR="00B46652" w:rsidRPr="00B46652" w:rsidRDefault="00B46652" w:rsidP="00B46652">
      <w:pPr>
        <w:pStyle w:val="NormalWeb"/>
        <w:rPr>
          <w:b/>
          <w:bCs/>
          <w:lang w:val="en-IN"/>
        </w:rPr>
      </w:pPr>
      <w:r w:rsidRPr="00B46652">
        <w:rPr>
          <w:b/>
          <w:bCs/>
          <w:lang w:val="en-IN"/>
        </w:rPr>
        <w:t>Hierarchical Agglomerative Clustering (HAC) in Machine Learning</w:t>
      </w:r>
    </w:p>
    <w:p w14:paraId="7F3AF874" w14:textId="77777777" w:rsidR="00B46652" w:rsidRPr="00B46652" w:rsidRDefault="00B46652" w:rsidP="00B46652">
      <w:pPr>
        <w:pStyle w:val="NormalWeb"/>
        <w:rPr>
          <w:b/>
          <w:bCs/>
          <w:lang w:val="en-IN"/>
        </w:rPr>
      </w:pPr>
      <w:r w:rsidRPr="00B46652">
        <w:rPr>
          <w:b/>
          <w:bCs/>
          <w:lang w:val="en-IN"/>
        </w:rPr>
        <w:t>1. Introduction</w:t>
      </w:r>
    </w:p>
    <w:p w14:paraId="145A70FB" w14:textId="77777777" w:rsidR="00B46652" w:rsidRPr="00B46652" w:rsidRDefault="00B46652" w:rsidP="00B46652">
      <w:pPr>
        <w:pStyle w:val="NormalWeb"/>
        <w:rPr>
          <w:lang w:val="en-IN"/>
        </w:rPr>
      </w:pPr>
      <w:r w:rsidRPr="00B46652">
        <w:rPr>
          <w:lang w:val="en-IN"/>
        </w:rPr>
        <w:t xml:space="preserve">Hierarchical Agglomerative Clustering (HAC) is an unsupervised machine learning algorithm used to group similar data points into clusters. It follows a </w:t>
      </w:r>
      <w:r w:rsidRPr="00B46652">
        <w:rPr>
          <w:b/>
          <w:bCs/>
          <w:lang w:val="en-IN"/>
        </w:rPr>
        <w:t>bottom-up approach</w:t>
      </w:r>
      <w:r w:rsidRPr="00B46652">
        <w:rPr>
          <w:lang w:val="en-IN"/>
        </w:rPr>
        <w:t>, in which every data point initially forms its own cluster, and the closest clusters are progressively merged until the desired clustering structure is obtained.</w:t>
      </w:r>
    </w:p>
    <w:p w14:paraId="6CAD03F4" w14:textId="77777777" w:rsidR="00B46652" w:rsidRPr="00B46652" w:rsidRDefault="00B46652" w:rsidP="00B46652">
      <w:pPr>
        <w:pStyle w:val="NormalWeb"/>
        <w:rPr>
          <w:lang w:val="en-IN"/>
        </w:rPr>
      </w:pPr>
      <w:r w:rsidRPr="00B46652">
        <w:rPr>
          <w:lang w:val="en-IN"/>
        </w:rPr>
        <w:t>Unlike K-Means, HAC does not require the number of clusters to be specified when constructing the complete hierarchy. A dendrogram can be used to determine an appropriate number of clusters.</w:t>
      </w:r>
    </w:p>
    <w:p w14:paraId="447D9F60" w14:textId="77777777" w:rsidR="00B46652" w:rsidRPr="00B46652" w:rsidRDefault="00B46652" w:rsidP="00B46652">
      <w:pPr>
        <w:pStyle w:val="NormalWeb"/>
        <w:rPr>
          <w:b/>
          <w:bCs/>
          <w:lang w:val="en-IN"/>
        </w:rPr>
      </w:pPr>
      <w:r w:rsidRPr="00B46652">
        <w:rPr>
          <w:b/>
          <w:bCs/>
          <w:lang w:val="en-IN"/>
        </w:rPr>
        <w:t>2. Working of Hierarchical Agglomerative Clustering</w:t>
      </w:r>
    </w:p>
    <w:p w14:paraId="225809E8" w14:textId="77777777" w:rsidR="00B46652" w:rsidRPr="00B46652" w:rsidRDefault="00B46652" w:rsidP="00B46652">
      <w:pPr>
        <w:pStyle w:val="NormalWeb"/>
        <w:rPr>
          <w:lang w:val="en-IN"/>
        </w:rPr>
      </w:pPr>
      <w:r w:rsidRPr="00B46652">
        <w:rPr>
          <w:lang w:val="en-IN"/>
        </w:rPr>
        <w:t>The algorithm follows these steps:</w:t>
      </w:r>
    </w:p>
    <w:p w14:paraId="2680CF91" w14:textId="77777777" w:rsidR="00B46652" w:rsidRPr="00B46652" w:rsidRDefault="00B46652" w:rsidP="00B46652">
      <w:pPr>
        <w:pStyle w:val="NormalWeb"/>
        <w:numPr>
          <w:ilvl w:val="0"/>
          <w:numId w:val="4"/>
        </w:numPr>
        <w:rPr>
          <w:lang w:val="en-IN"/>
        </w:rPr>
      </w:pPr>
      <w:r w:rsidRPr="00B46652">
        <w:rPr>
          <w:b/>
          <w:bCs/>
          <w:lang w:val="en-IN"/>
        </w:rPr>
        <w:t>Initialize clusters:</w:t>
      </w:r>
      <w:r w:rsidRPr="00B46652">
        <w:rPr>
          <w:lang w:val="en-IN"/>
        </w:rPr>
        <w:t xml:space="preserve"> Treat each data point as an individual cluster.</w:t>
      </w:r>
    </w:p>
    <w:p w14:paraId="36A7AFB0" w14:textId="77777777" w:rsidR="00B46652" w:rsidRPr="00B46652" w:rsidRDefault="00B46652" w:rsidP="00B46652">
      <w:pPr>
        <w:pStyle w:val="NormalWeb"/>
        <w:numPr>
          <w:ilvl w:val="0"/>
          <w:numId w:val="4"/>
        </w:numPr>
        <w:rPr>
          <w:lang w:val="en-IN"/>
        </w:rPr>
      </w:pPr>
      <w:r w:rsidRPr="00B46652">
        <w:rPr>
          <w:b/>
          <w:bCs/>
          <w:lang w:val="en-IN"/>
        </w:rPr>
        <w:t>Calculate distances:</w:t>
      </w:r>
      <w:r w:rsidRPr="00B46652">
        <w:rPr>
          <w:lang w:val="en-IN"/>
        </w:rPr>
        <w:t xml:space="preserve"> Measure the distances between data points or clusters using a selected distance metric.</w:t>
      </w:r>
    </w:p>
    <w:p w14:paraId="5A0BCDC0" w14:textId="77777777" w:rsidR="00B46652" w:rsidRPr="00B46652" w:rsidRDefault="00B46652" w:rsidP="00B46652">
      <w:pPr>
        <w:pStyle w:val="NormalWeb"/>
        <w:numPr>
          <w:ilvl w:val="0"/>
          <w:numId w:val="4"/>
        </w:numPr>
        <w:rPr>
          <w:lang w:val="en-IN"/>
        </w:rPr>
      </w:pPr>
      <w:r w:rsidRPr="00B46652">
        <w:rPr>
          <w:b/>
          <w:bCs/>
          <w:lang w:val="en-IN"/>
        </w:rPr>
        <w:t>Merge the closest clusters:</w:t>
      </w:r>
      <w:r w:rsidRPr="00B46652">
        <w:rPr>
          <w:lang w:val="en-IN"/>
        </w:rPr>
        <w:t xml:space="preserve"> Identify and combine the two clusters that are closest according to the chosen linkage method.</w:t>
      </w:r>
    </w:p>
    <w:p w14:paraId="11E11E49" w14:textId="77777777" w:rsidR="00B46652" w:rsidRPr="00B46652" w:rsidRDefault="00B46652" w:rsidP="00B46652">
      <w:pPr>
        <w:pStyle w:val="NormalWeb"/>
        <w:numPr>
          <w:ilvl w:val="0"/>
          <w:numId w:val="4"/>
        </w:numPr>
        <w:rPr>
          <w:lang w:val="en-IN"/>
        </w:rPr>
      </w:pPr>
      <w:r w:rsidRPr="00B46652">
        <w:rPr>
          <w:b/>
          <w:bCs/>
          <w:lang w:val="en-IN"/>
        </w:rPr>
        <w:t>Update cluster distances:</w:t>
      </w:r>
      <w:r w:rsidRPr="00B46652">
        <w:rPr>
          <w:lang w:val="en-IN"/>
        </w:rPr>
        <w:t xml:space="preserve"> Recalculate the distances between the newly formed cluster and the remaining clusters.</w:t>
      </w:r>
    </w:p>
    <w:p w14:paraId="0453A0B4" w14:textId="77777777" w:rsidR="00B46652" w:rsidRPr="00B46652" w:rsidRDefault="00B46652" w:rsidP="00B46652">
      <w:pPr>
        <w:pStyle w:val="NormalWeb"/>
        <w:numPr>
          <w:ilvl w:val="0"/>
          <w:numId w:val="4"/>
        </w:numPr>
        <w:rPr>
          <w:lang w:val="en-IN"/>
        </w:rPr>
      </w:pPr>
      <w:r w:rsidRPr="00B46652">
        <w:rPr>
          <w:b/>
          <w:bCs/>
          <w:lang w:val="en-IN"/>
        </w:rPr>
        <w:t>Repeat the process:</w:t>
      </w:r>
      <w:r w:rsidRPr="00B46652">
        <w:rPr>
          <w:lang w:val="en-IN"/>
        </w:rPr>
        <w:t xml:space="preserve"> Continue merging clusters until only one cluster remains or the required stopping condition is reached.</w:t>
      </w:r>
    </w:p>
    <w:p w14:paraId="1748C620" w14:textId="77777777" w:rsidR="00B46652" w:rsidRPr="00B46652" w:rsidRDefault="00B46652" w:rsidP="00B46652">
      <w:pPr>
        <w:pStyle w:val="NormalWeb"/>
        <w:numPr>
          <w:ilvl w:val="0"/>
          <w:numId w:val="4"/>
        </w:numPr>
        <w:rPr>
          <w:lang w:val="en-IN"/>
        </w:rPr>
      </w:pPr>
      <w:r w:rsidRPr="00B46652">
        <w:rPr>
          <w:b/>
          <w:bCs/>
          <w:lang w:val="en-IN"/>
        </w:rPr>
        <w:t>Determine the final clusters:</w:t>
      </w:r>
      <w:r w:rsidRPr="00B46652">
        <w:rPr>
          <w:lang w:val="en-IN"/>
        </w:rPr>
        <w:t xml:space="preserve"> Use a dendrogram or a predefined number of clusters to select the final grouping.</w:t>
      </w:r>
    </w:p>
    <w:p w14:paraId="5DE57DF5" w14:textId="77777777" w:rsidR="00B46652" w:rsidRPr="00B46652" w:rsidRDefault="00B46652" w:rsidP="00B46652">
      <w:pPr>
        <w:pStyle w:val="NormalWeb"/>
        <w:rPr>
          <w:b/>
          <w:bCs/>
          <w:lang w:val="en-IN"/>
        </w:rPr>
      </w:pPr>
      <w:r w:rsidRPr="00B46652">
        <w:rPr>
          <w:b/>
          <w:bCs/>
          <w:lang w:val="en-IN"/>
        </w:rPr>
        <w:t>3. Important Concepts and Formulas</w:t>
      </w:r>
    </w:p>
    <w:p w14:paraId="481E1305" w14:textId="77777777" w:rsidR="00B46652" w:rsidRPr="00B46652" w:rsidRDefault="00B46652" w:rsidP="00B46652">
      <w:pPr>
        <w:pStyle w:val="NormalWeb"/>
        <w:rPr>
          <w:b/>
          <w:bCs/>
          <w:lang w:val="en-IN"/>
        </w:rPr>
      </w:pPr>
      <w:r w:rsidRPr="00B46652">
        <w:rPr>
          <w:b/>
          <w:bCs/>
          <w:lang w:val="en-IN"/>
        </w:rPr>
        <w:t>A. Euclidean Distance</w:t>
      </w:r>
    </w:p>
    <w:p w14:paraId="44CC79B0" w14:textId="77777777" w:rsidR="00B46652" w:rsidRPr="00B46652" w:rsidRDefault="00B46652" w:rsidP="00B46652">
      <w:pPr>
        <w:pStyle w:val="NormalWeb"/>
        <w:rPr>
          <w:lang w:val="en-IN"/>
        </w:rPr>
      </w:pPr>
      <w:r w:rsidRPr="00B46652">
        <w:rPr>
          <w:lang w:val="en-IN"/>
        </w:rPr>
        <w:t>Euclidean distance measures the straight-line distance between two data points in a feature space.</w:t>
      </w:r>
    </w:p>
    <w:p w14:paraId="4C99708C" w14:textId="77777777" w:rsidR="00B46652" w:rsidRDefault="00B46652" w:rsidP="00B46652">
      <w:pPr>
        <w:pStyle w:val="NormalWeb"/>
        <w:rPr>
          <w:lang w:val="en-IN"/>
        </w:rPr>
      </w:pPr>
      <w:r w:rsidRPr="00B46652">
        <w:rPr>
          <w:lang w:val="en-IN"/>
        </w:rPr>
        <w:lastRenderedPageBreak/>
        <w:drawing>
          <wp:inline distT="0" distB="0" distL="0" distR="0" wp14:anchorId="025B3C67" wp14:editId="0128F318">
            <wp:extent cx="5509737" cy="2644369"/>
            <wp:effectExtent l="0" t="0" r="0" b="3810"/>
            <wp:docPr id="342433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433132" name=""/>
                    <pic:cNvPicPr/>
                  </pic:nvPicPr>
                  <pic:blipFill>
                    <a:blip r:embed="rId7"/>
                    <a:stretch>
                      <a:fillRect/>
                    </a:stretch>
                  </pic:blipFill>
                  <pic:spPr>
                    <a:xfrm>
                      <a:off x="0" y="0"/>
                      <a:ext cx="5509737" cy="2644369"/>
                    </a:xfrm>
                    <a:prstGeom prst="rect">
                      <a:avLst/>
                    </a:prstGeom>
                  </pic:spPr>
                </pic:pic>
              </a:graphicData>
            </a:graphic>
          </wp:inline>
        </w:drawing>
      </w:r>
    </w:p>
    <w:p w14:paraId="0A34223E" w14:textId="1B0291A0" w:rsidR="00B46652" w:rsidRPr="00B46652" w:rsidRDefault="00B46652" w:rsidP="00B46652">
      <w:pPr>
        <w:pStyle w:val="NormalWeb"/>
        <w:rPr>
          <w:lang w:val="en-IN"/>
        </w:rPr>
      </w:pPr>
      <w:r w:rsidRPr="00B46652">
        <w:rPr>
          <w:lang w:val="en-IN"/>
        </w:rPr>
        <w:t>Where:</w:t>
      </w:r>
    </w:p>
    <w:p w14:paraId="0D124A4A" w14:textId="77777777" w:rsidR="00B46652" w:rsidRPr="00B46652" w:rsidRDefault="00B46652" w:rsidP="00B46652">
      <w:pPr>
        <w:pStyle w:val="NormalWeb"/>
        <w:numPr>
          <w:ilvl w:val="0"/>
          <w:numId w:val="5"/>
        </w:numPr>
        <w:rPr>
          <w:lang w:val="en-IN"/>
        </w:rPr>
      </w:pPr>
      <w:r w:rsidRPr="00B46652">
        <w:rPr>
          <w:lang w:val="en-IN"/>
        </w:rPr>
        <w:t>(</w:t>
      </w:r>
      <w:proofErr w:type="spellStart"/>
      <w:r w:rsidRPr="00B46652">
        <w:rPr>
          <w:lang w:val="en-IN"/>
        </w:rPr>
        <w:t>A_i</w:t>
      </w:r>
      <w:proofErr w:type="spellEnd"/>
      <w:r w:rsidRPr="00B46652">
        <w:rPr>
          <w:lang w:val="en-IN"/>
        </w:rPr>
        <w:t>) and (</w:t>
      </w:r>
      <w:proofErr w:type="spellStart"/>
      <w:r w:rsidRPr="00B46652">
        <w:rPr>
          <w:lang w:val="en-IN"/>
        </w:rPr>
        <w:t>B_i</w:t>
      </w:r>
      <w:proofErr w:type="spellEnd"/>
      <w:r w:rsidRPr="00B46652">
        <w:rPr>
          <w:lang w:val="en-IN"/>
        </w:rPr>
        <w:t>) represent the feature values of points (A) and (B).</w:t>
      </w:r>
    </w:p>
    <w:p w14:paraId="11B8C157" w14:textId="77777777" w:rsidR="00B46652" w:rsidRPr="00B46652" w:rsidRDefault="00B46652" w:rsidP="00B46652">
      <w:pPr>
        <w:pStyle w:val="NormalWeb"/>
        <w:numPr>
          <w:ilvl w:val="0"/>
          <w:numId w:val="5"/>
        </w:numPr>
        <w:rPr>
          <w:lang w:val="en-IN"/>
        </w:rPr>
      </w:pPr>
      <w:r w:rsidRPr="00B46652">
        <w:rPr>
          <w:lang w:val="en-IN"/>
        </w:rPr>
        <w:t>(n) is the number of features.</w:t>
      </w:r>
    </w:p>
    <w:p w14:paraId="77DDF2E1" w14:textId="77777777" w:rsidR="00B46652" w:rsidRPr="00B46652" w:rsidRDefault="00B46652" w:rsidP="00B46652">
      <w:pPr>
        <w:pStyle w:val="NormalWeb"/>
        <w:numPr>
          <w:ilvl w:val="0"/>
          <w:numId w:val="5"/>
        </w:numPr>
        <w:rPr>
          <w:lang w:val="en-IN"/>
        </w:rPr>
      </w:pPr>
      <w:r w:rsidRPr="00B46652">
        <w:rPr>
          <w:lang w:val="en-IN"/>
        </w:rPr>
        <w:t>(d(</w:t>
      </w:r>
      <w:proofErr w:type="gramStart"/>
      <w:r w:rsidRPr="00B46652">
        <w:rPr>
          <w:lang w:val="en-IN"/>
        </w:rPr>
        <w:t>A,B</w:t>
      </w:r>
      <w:proofErr w:type="gramEnd"/>
      <w:r w:rsidRPr="00B46652">
        <w:rPr>
          <w:lang w:val="en-IN"/>
        </w:rPr>
        <w:t>)) is the distance between the two points.</w:t>
      </w:r>
    </w:p>
    <w:p w14:paraId="18BB9E7F" w14:textId="77777777" w:rsidR="00B46652" w:rsidRPr="00B46652" w:rsidRDefault="00B46652" w:rsidP="00B46652">
      <w:pPr>
        <w:pStyle w:val="NormalWeb"/>
        <w:rPr>
          <w:b/>
          <w:bCs/>
          <w:lang w:val="en-IN"/>
        </w:rPr>
      </w:pPr>
      <w:r w:rsidRPr="00B46652">
        <w:rPr>
          <w:b/>
          <w:bCs/>
          <w:lang w:val="en-IN"/>
        </w:rPr>
        <w:t>B. Linkage Methods</w:t>
      </w:r>
    </w:p>
    <w:p w14:paraId="70BC323E" w14:textId="77777777" w:rsidR="00B46652" w:rsidRPr="00B46652" w:rsidRDefault="00B46652" w:rsidP="00B46652">
      <w:pPr>
        <w:pStyle w:val="NormalWeb"/>
        <w:rPr>
          <w:lang w:val="en-IN"/>
        </w:rPr>
      </w:pPr>
      <w:r w:rsidRPr="00B46652">
        <w:rPr>
          <w:lang w:val="en-IN"/>
        </w:rPr>
        <w:t>A linkage method determines how the distance between two clusters is calculated.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2"/>
        <w:gridCol w:w="7648"/>
      </w:tblGrid>
      <w:tr w:rsidR="00B46652" w:rsidRPr="00B46652" w14:paraId="70B118C1" w14:textId="77777777">
        <w:trPr>
          <w:tblCellSpacing w:w="15" w:type="dxa"/>
        </w:trPr>
        <w:tc>
          <w:tcPr>
            <w:tcW w:w="0" w:type="auto"/>
            <w:vAlign w:val="center"/>
            <w:hideMark/>
          </w:tcPr>
          <w:p w14:paraId="7EE078FE" w14:textId="77777777" w:rsidR="00B46652" w:rsidRPr="00B46652" w:rsidRDefault="00B46652" w:rsidP="00B46652">
            <w:pPr>
              <w:pStyle w:val="NormalWeb"/>
              <w:rPr>
                <w:b/>
                <w:bCs/>
                <w:lang w:val="en-IN"/>
              </w:rPr>
            </w:pPr>
            <w:r w:rsidRPr="00B46652">
              <w:rPr>
                <w:b/>
                <w:bCs/>
                <w:lang w:val="en-IN"/>
              </w:rPr>
              <w:t>Linkage method</w:t>
            </w:r>
          </w:p>
        </w:tc>
        <w:tc>
          <w:tcPr>
            <w:tcW w:w="0" w:type="auto"/>
            <w:vAlign w:val="center"/>
            <w:hideMark/>
          </w:tcPr>
          <w:p w14:paraId="048EADE0" w14:textId="77777777" w:rsidR="00B46652" w:rsidRPr="00B46652" w:rsidRDefault="00B46652" w:rsidP="00B46652">
            <w:pPr>
              <w:pStyle w:val="NormalWeb"/>
              <w:rPr>
                <w:b/>
                <w:bCs/>
                <w:lang w:val="en-IN"/>
              </w:rPr>
            </w:pPr>
            <w:r w:rsidRPr="00B46652">
              <w:rPr>
                <w:b/>
                <w:bCs/>
                <w:lang w:val="en-IN"/>
              </w:rPr>
              <w:t>Definition</w:t>
            </w:r>
          </w:p>
        </w:tc>
      </w:tr>
      <w:tr w:rsidR="00B46652" w:rsidRPr="00B46652" w14:paraId="5B6392CF" w14:textId="77777777">
        <w:trPr>
          <w:tblCellSpacing w:w="15" w:type="dxa"/>
        </w:trPr>
        <w:tc>
          <w:tcPr>
            <w:tcW w:w="0" w:type="auto"/>
            <w:vAlign w:val="center"/>
            <w:hideMark/>
          </w:tcPr>
          <w:p w14:paraId="550F8EA9" w14:textId="77777777" w:rsidR="00B46652" w:rsidRPr="00B46652" w:rsidRDefault="00B46652" w:rsidP="00B46652">
            <w:pPr>
              <w:pStyle w:val="NormalWeb"/>
              <w:rPr>
                <w:lang w:val="en-IN"/>
              </w:rPr>
            </w:pPr>
            <w:r w:rsidRPr="00B46652">
              <w:rPr>
                <w:b/>
                <w:bCs/>
                <w:lang w:val="en-IN"/>
              </w:rPr>
              <w:t>Single linkage</w:t>
            </w:r>
          </w:p>
        </w:tc>
        <w:tc>
          <w:tcPr>
            <w:tcW w:w="0" w:type="auto"/>
            <w:vAlign w:val="center"/>
            <w:hideMark/>
          </w:tcPr>
          <w:p w14:paraId="50E0CE9F" w14:textId="77777777" w:rsidR="00B46652" w:rsidRPr="00B46652" w:rsidRDefault="00B46652" w:rsidP="00B46652">
            <w:pPr>
              <w:pStyle w:val="NormalWeb"/>
              <w:rPr>
                <w:lang w:val="en-IN"/>
              </w:rPr>
            </w:pPr>
            <w:r w:rsidRPr="00B46652">
              <w:rPr>
                <w:lang w:val="en-IN"/>
              </w:rPr>
              <w:t>Uses the minimum distance between any point in one cluster and any point in the other cluster.</w:t>
            </w:r>
          </w:p>
        </w:tc>
      </w:tr>
      <w:tr w:rsidR="00B46652" w:rsidRPr="00B46652" w14:paraId="2B60B6C5" w14:textId="77777777">
        <w:trPr>
          <w:tblCellSpacing w:w="15" w:type="dxa"/>
        </w:trPr>
        <w:tc>
          <w:tcPr>
            <w:tcW w:w="0" w:type="auto"/>
            <w:vAlign w:val="center"/>
            <w:hideMark/>
          </w:tcPr>
          <w:p w14:paraId="1604025E" w14:textId="77777777" w:rsidR="00B46652" w:rsidRPr="00B46652" w:rsidRDefault="00B46652" w:rsidP="00B46652">
            <w:pPr>
              <w:pStyle w:val="NormalWeb"/>
              <w:rPr>
                <w:lang w:val="en-IN"/>
              </w:rPr>
            </w:pPr>
            <w:r w:rsidRPr="00B46652">
              <w:rPr>
                <w:b/>
                <w:bCs/>
                <w:lang w:val="en-IN"/>
              </w:rPr>
              <w:t>Complete linkage</w:t>
            </w:r>
          </w:p>
        </w:tc>
        <w:tc>
          <w:tcPr>
            <w:tcW w:w="0" w:type="auto"/>
            <w:vAlign w:val="center"/>
            <w:hideMark/>
          </w:tcPr>
          <w:p w14:paraId="32DB8A98" w14:textId="77777777" w:rsidR="00B46652" w:rsidRPr="00B46652" w:rsidRDefault="00B46652" w:rsidP="00B46652">
            <w:pPr>
              <w:pStyle w:val="NormalWeb"/>
              <w:rPr>
                <w:lang w:val="en-IN"/>
              </w:rPr>
            </w:pPr>
            <w:r w:rsidRPr="00B46652">
              <w:rPr>
                <w:lang w:val="en-IN"/>
              </w:rPr>
              <w:t>Uses the maximum distance between any point in one cluster and any point in the other cluster.</w:t>
            </w:r>
          </w:p>
        </w:tc>
      </w:tr>
      <w:tr w:rsidR="00B46652" w:rsidRPr="00B46652" w14:paraId="23EE61A4" w14:textId="77777777">
        <w:trPr>
          <w:tblCellSpacing w:w="15" w:type="dxa"/>
        </w:trPr>
        <w:tc>
          <w:tcPr>
            <w:tcW w:w="0" w:type="auto"/>
            <w:vAlign w:val="center"/>
            <w:hideMark/>
          </w:tcPr>
          <w:p w14:paraId="38507D55" w14:textId="77777777" w:rsidR="00B46652" w:rsidRPr="00B46652" w:rsidRDefault="00B46652" w:rsidP="00B46652">
            <w:pPr>
              <w:pStyle w:val="NormalWeb"/>
              <w:rPr>
                <w:lang w:val="en-IN"/>
              </w:rPr>
            </w:pPr>
            <w:r w:rsidRPr="00B46652">
              <w:rPr>
                <w:b/>
                <w:bCs/>
                <w:lang w:val="en-IN"/>
              </w:rPr>
              <w:t>Average linkage</w:t>
            </w:r>
          </w:p>
        </w:tc>
        <w:tc>
          <w:tcPr>
            <w:tcW w:w="0" w:type="auto"/>
            <w:vAlign w:val="center"/>
            <w:hideMark/>
          </w:tcPr>
          <w:p w14:paraId="02E4F096" w14:textId="77777777" w:rsidR="00B46652" w:rsidRPr="00B46652" w:rsidRDefault="00B46652" w:rsidP="00B46652">
            <w:pPr>
              <w:pStyle w:val="NormalWeb"/>
              <w:rPr>
                <w:lang w:val="en-IN"/>
              </w:rPr>
            </w:pPr>
            <w:r w:rsidRPr="00B46652">
              <w:rPr>
                <w:lang w:val="en-IN"/>
              </w:rPr>
              <w:t>Calculates the average distance between all pairs of points across the two clusters.</w:t>
            </w:r>
          </w:p>
        </w:tc>
      </w:tr>
      <w:tr w:rsidR="00B46652" w:rsidRPr="00B46652" w14:paraId="7BB4A3AC" w14:textId="77777777">
        <w:trPr>
          <w:tblCellSpacing w:w="15" w:type="dxa"/>
        </w:trPr>
        <w:tc>
          <w:tcPr>
            <w:tcW w:w="0" w:type="auto"/>
            <w:vAlign w:val="center"/>
            <w:hideMark/>
          </w:tcPr>
          <w:p w14:paraId="0B249E6F" w14:textId="77777777" w:rsidR="00B46652" w:rsidRPr="00B46652" w:rsidRDefault="00B46652" w:rsidP="00B46652">
            <w:pPr>
              <w:pStyle w:val="NormalWeb"/>
              <w:rPr>
                <w:lang w:val="en-IN"/>
              </w:rPr>
            </w:pPr>
            <w:r w:rsidRPr="00B46652">
              <w:rPr>
                <w:b/>
                <w:bCs/>
                <w:lang w:val="en-IN"/>
              </w:rPr>
              <w:t>Ward linkage</w:t>
            </w:r>
          </w:p>
        </w:tc>
        <w:tc>
          <w:tcPr>
            <w:tcW w:w="0" w:type="auto"/>
            <w:vAlign w:val="center"/>
            <w:hideMark/>
          </w:tcPr>
          <w:p w14:paraId="16DEC83E" w14:textId="77777777" w:rsidR="00B46652" w:rsidRPr="00B46652" w:rsidRDefault="00B46652" w:rsidP="00B46652">
            <w:pPr>
              <w:pStyle w:val="NormalWeb"/>
              <w:rPr>
                <w:lang w:val="en-IN"/>
              </w:rPr>
            </w:pPr>
            <w:r w:rsidRPr="00B46652">
              <w:rPr>
                <w:lang w:val="en-IN"/>
              </w:rPr>
              <w:t>Merges clusters that produce the smallest increase in within-cluster sum of squared deviations.</w:t>
            </w:r>
          </w:p>
        </w:tc>
      </w:tr>
    </w:tbl>
    <w:p w14:paraId="5BF803AE" w14:textId="77777777" w:rsidR="00B46652" w:rsidRDefault="00B46652" w:rsidP="00B46652">
      <w:pPr>
        <w:pStyle w:val="NormalWeb"/>
        <w:rPr>
          <w:lang w:val="en-IN"/>
        </w:rPr>
      </w:pPr>
      <w:r w:rsidRPr="00B46652">
        <w:rPr>
          <w:lang w:val="en-IN"/>
        </w:rPr>
        <w:t>For clusters (A) and (B), the formulas are:</w:t>
      </w:r>
    </w:p>
    <w:p w14:paraId="28E4130C" w14:textId="1426B2AB" w:rsidR="00B46652" w:rsidRPr="00B46652" w:rsidRDefault="00B46652" w:rsidP="00B46652">
      <w:pPr>
        <w:pStyle w:val="NormalWeb"/>
        <w:rPr>
          <w:lang w:val="en-IN"/>
        </w:rPr>
      </w:pPr>
      <w:r w:rsidRPr="00B46652">
        <w:rPr>
          <w:lang w:val="en-IN"/>
        </w:rPr>
        <w:lastRenderedPageBreak/>
        <w:drawing>
          <wp:inline distT="0" distB="0" distL="0" distR="0" wp14:anchorId="2BA1064A" wp14:editId="5B7B1940">
            <wp:extent cx="5791702" cy="3444538"/>
            <wp:effectExtent l="0" t="0" r="0" b="3810"/>
            <wp:docPr id="2015143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143433" name=""/>
                    <pic:cNvPicPr/>
                  </pic:nvPicPr>
                  <pic:blipFill>
                    <a:blip r:embed="rId8"/>
                    <a:stretch>
                      <a:fillRect/>
                    </a:stretch>
                  </pic:blipFill>
                  <pic:spPr>
                    <a:xfrm>
                      <a:off x="0" y="0"/>
                      <a:ext cx="5791702" cy="3444538"/>
                    </a:xfrm>
                    <a:prstGeom prst="rect">
                      <a:avLst/>
                    </a:prstGeom>
                  </pic:spPr>
                </pic:pic>
              </a:graphicData>
            </a:graphic>
          </wp:inline>
        </w:drawing>
      </w:r>
    </w:p>
    <w:p w14:paraId="6474D0D3" w14:textId="77777777" w:rsidR="00B46652" w:rsidRDefault="00B46652" w:rsidP="00B46652">
      <w:pPr>
        <w:pStyle w:val="NormalWeb"/>
        <w:rPr>
          <w:b/>
          <w:bCs/>
          <w:lang w:val="en-IN"/>
        </w:rPr>
      </w:pPr>
      <w:r w:rsidRPr="00B46652">
        <w:rPr>
          <w:b/>
          <w:bCs/>
          <w:lang w:val="en-IN"/>
        </w:rPr>
        <w:t>Average linkage</w:t>
      </w:r>
    </w:p>
    <w:p w14:paraId="68B6D8C5" w14:textId="77777777" w:rsidR="00B46652" w:rsidRDefault="00B46652" w:rsidP="00B46652">
      <w:pPr>
        <w:pStyle w:val="NormalWeb"/>
        <w:rPr>
          <w:lang w:val="en-IN"/>
        </w:rPr>
      </w:pPr>
      <w:r w:rsidRPr="00B46652">
        <w:rPr>
          <w:lang w:val="en-IN"/>
        </w:rPr>
        <w:drawing>
          <wp:inline distT="0" distB="0" distL="0" distR="0" wp14:anchorId="66BCAC66" wp14:editId="6F2EB42C">
            <wp:extent cx="3596952" cy="1044030"/>
            <wp:effectExtent l="0" t="0" r="3810" b="3810"/>
            <wp:docPr id="262515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515246" name=""/>
                    <pic:cNvPicPr/>
                  </pic:nvPicPr>
                  <pic:blipFill>
                    <a:blip r:embed="rId9"/>
                    <a:stretch>
                      <a:fillRect/>
                    </a:stretch>
                  </pic:blipFill>
                  <pic:spPr>
                    <a:xfrm>
                      <a:off x="0" y="0"/>
                      <a:ext cx="3596952" cy="1044030"/>
                    </a:xfrm>
                    <a:prstGeom prst="rect">
                      <a:avLst/>
                    </a:prstGeom>
                  </pic:spPr>
                </pic:pic>
              </a:graphicData>
            </a:graphic>
          </wp:inline>
        </w:drawing>
      </w:r>
    </w:p>
    <w:p w14:paraId="648C16D8" w14:textId="49A6F779" w:rsidR="00B46652" w:rsidRPr="00B46652" w:rsidRDefault="00B46652" w:rsidP="00B46652">
      <w:pPr>
        <w:pStyle w:val="NormalWeb"/>
        <w:rPr>
          <w:lang w:val="en-IN"/>
        </w:rPr>
      </w:pPr>
      <w:r w:rsidRPr="00B46652">
        <w:rPr>
          <w:lang w:val="en-IN"/>
        </w:rPr>
        <w:t>Ward linkage selects the merge that minimizes the increase in within-cluster sum of squares.</w:t>
      </w:r>
    </w:p>
    <w:p w14:paraId="6D554CEF" w14:textId="77777777" w:rsidR="00B46652" w:rsidRPr="00B46652" w:rsidRDefault="00B46652" w:rsidP="00B46652">
      <w:pPr>
        <w:pStyle w:val="NormalWeb"/>
        <w:rPr>
          <w:b/>
          <w:bCs/>
          <w:lang w:val="en-IN"/>
        </w:rPr>
      </w:pPr>
      <w:r w:rsidRPr="00B46652">
        <w:rPr>
          <w:b/>
          <w:bCs/>
          <w:lang w:val="en-IN"/>
        </w:rPr>
        <w:t>C. Dendrogram</w:t>
      </w:r>
    </w:p>
    <w:p w14:paraId="7C755F50" w14:textId="77777777" w:rsidR="00B46652" w:rsidRPr="00B46652" w:rsidRDefault="00B46652" w:rsidP="00B46652">
      <w:pPr>
        <w:pStyle w:val="NormalWeb"/>
        <w:rPr>
          <w:lang w:val="en-IN"/>
        </w:rPr>
      </w:pPr>
      <w:r w:rsidRPr="00B46652">
        <w:rPr>
          <w:lang w:val="en-IN"/>
        </w:rPr>
        <w:t>A dendrogram is a tree-shaped diagram that illustrates how clusters are merged at different distances.</w:t>
      </w:r>
    </w:p>
    <w:p w14:paraId="3DD66EE2" w14:textId="77777777" w:rsidR="00B46652" w:rsidRPr="00B46652" w:rsidRDefault="00B46652" w:rsidP="00B46652">
      <w:pPr>
        <w:pStyle w:val="NormalWeb"/>
        <w:rPr>
          <w:lang w:val="en-IN"/>
        </w:rPr>
      </w:pPr>
      <w:r w:rsidRPr="00B46652">
        <w:rPr>
          <w:lang w:val="en-IN"/>
        </w:rPr>
        <w:t>It helps visualize the hierarchical relationships among data points and identify a suitable number of clusters.</w:t>
      </w:r>
    </w:p>
    <w:p w14:paraId="6668A074" w14:textId="77777777" w:rsidR="00B46652" w:rsidRPr="00B46652" w:rsidRDefault="00B46652" w:rsidP="00B46652">
      <w:pPr>
        <w:pStyle w:val="NormalWeb"/>
        <w:rPr>
          <w:lang w:val="en-IN"/>
        </w:rPr>
      </w:pPr>
      <w:r w:rsidRPr="00B46652">
        <w:rPr>
          <w:lang w:val="en-IN"/>
        </w:rPr>
        <w:t>To determine the number of clusters, draw a horizontal line across the dendrogram. The number of separate branches intersected by that line indicates the number of clusters formed at that cut height.</w:t>
      </w:r>
    </w:p>
    <w:p w14:paraId="56E05F80" w14:textId="77777777" w:rsidR="00B46652" w:rsidRPr="00B46652" w:rsidRDefault="00B46652" w:rsidP="00B46652">
      <w:pPr>
        <w:pStyle w:val="NormalWeb"/>
        <w:rPr>
          <w:b/>
          <w:bCs/>
          <w:lang w:val="en-IN"/>
        </w:rPr>
      </w:pPr>
      <w:r w:rsidRPr="00B46652">
        <w:rPr>
          <w:b/>
          <w:bCs/>
          <w:lang w:val="en-IN"/>
        </w:rPr>
        <w:t>D. Cluster Distance</w:t>
      </w:r>
    </w:p>
    <w:p w14:paraId="78BC97C6" w14:textId="77777777" w:rsidR="00B46652" w:rsidRDefault="00B46652" w:rsidP="00B46652">
      <w:pPr>
        <w:pStyle w:val="NormalWeb"/>
        <w:rPr>
          <w:lang w:val="en-IN"/>
        </w:rPr>
      </w:pPr>
      <w:r w:rsidRPr="00B46652">
        <w:rPr>
          <w:lang w:val="en-IN"/>
        </w:rPr>
        <w:lastRenderedPageBreak/>
        <w:t>At each iteration, HAC identifies the pair of clusters with the smallest linkage distance and merges them.</w:t>
      </w:r>
    </w:p>
    <w:p w14:paraId="513D97E9" w14:textId="2B12F22E" w:rsidR="00B46652" w:rsidRPr="00B46652" w:rsidRDefault="00B46652" w:rsidP="00B46652">
      <w:pPr>
        <w:pStyle w:val="NormalWeb"/>
        <w:rPr>
          <w:lang w:val="en-IN"/>
        </w:rPr>
      </w:pPr>
      <w:r w:rsidRPr="00B46652">
        <w:rPr>
          <w:lang w:val="en-IN"/>
        </w:rPr>
        <w:drawing>
          <wp:inline distT="0" distB="0" distL="0" distR="0" wp14:anchorId="10E1A9E7" wp14:editId="3C3FB891">
            <wp:extent cx="2949196" cy="952583"/>
            <wp:effectExtent l="0" t="0" r="3810" b="0"/>
            <wp:docPr id="2041125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125459" name=""/>
                    <pic:cNvPicPr/>
                  </pic:nvPicPr>
                  <pic:blipFill>
                    <a:blip r:embed="rId10"/>
                    <a:stretch>
                      <a:fillRect/>
                    </a:stretch>
                  </pic:blipFill>
                  <pic:spPr>
                    <a:xfrm>
                      <a:off x="0" y="0"/>
                      <a:ext cx="2949196" cy="952583"/>
                    </a:xfrm>
                    <a:prstGeom prst="rect">
                      <a:avLst/>
                    </a:prstGeom>
                  </pic:spPr>
                </pic:pic>
              </a:graphicData>
            </a:graphic>
          </wp:inline>
        </w:drawing>
      </w:r>
    </w:p>
    <w:p w14:paraId="7F4ED907" w14:textId="77777777" w:rsidR="00B46652" w:rsidRPr="00B46652" w:rsidRDefault="00B46652" w:rsidP="00B46652">
      <w:pPr>
        <w:pStyle w:val="NormalWeb"/>
        <w:rPr>
          <w:lang w:val="en-IN"/>
        </w:rPr>
      </w:pPr>
      <w:r w:rsidRPr="00B46652">
        <w:rPr>
          <w:lang w:val="en-IN"/>
        </w:rPr>
        <w:t>Where:</w:t>
      </w:r>
    </w:p>
    <w:p w14:paraId="0EE8EE09" w14:textId="77777777" w:rsidR="00B46652" w:rsidRPr="00B46652" w:rsidRDefault="00B46652" w:rsidP="00B46652">
      <w:pPr>
        <w:pStyle w:val="NormalWeb"/>
        <w:numPr>
          <w:ilvl w:val="0"/>
          <w:numId w:val="6"/>
        </w:numPr>
        <w:rPr>
          <w:lang w:val="en-IN"/>
        </w:rPr>
      </w:pPr>
      <w:r w:rsidRPr="00B46652">
        <w:rPr>
          <w:lang w:val="en-IN"/>
        </w:rPr>
        <w:t>(A^</w:t>
      </w:r>
      <w:r w:rsidRPr="00B46652">
        <w:rPr>
          <w:i/>
          <w:iCs/>
          <w:lang w:val="en-IN"/>
        </w:rPr>
        <w:t>) and (B^</w:t>
      </w:r>
      <w:r w:rsidRPr="00B46652">
        <w:rPr>
          <w:lang w:val="en-IN"/>
        </w:rPr>
        <w:t>) are the clusters selected for merging.</w:t>
      </w:r>
    </w:p>
    <w:p w14:paraId="190098ED" w14:textId="77777777" w:rsidR="00B46652" w:rsidRPr="00B46652" w:rsidRDefault="00B46652" w:rsidP="00B46652">
      <w:pPr>
        <w:pStyle w:val="NormalWeb"/>
        <w:numPr>
          <w:ilvl w:val="0"/>
          <w:numId w:val="6"/>
        </w:numPr>
        <w:rPr>
          <w:lang w:val="en-IN"/>
        </w:rPr>
      </w:pPr>
      <w:r w:rsidRPr="00B46652">
        <w:rPr>
          <w:lang w:val="en-IN"/>
        </w:rPr>
        <w:t>(D(</w:t>
      </w:r>
      <w:proofErr w:type="gramStart"/>
      <w:r w:rsidRPr="00B46652">
        <w:rPr>
          <w:lang w:val="en-IN"/>
        </w:rPr>
        <w:t>A,B</w:t>
      </w:r>
      <w:proofErr w:type="gramEnd"/>
      <w:r w:rsidRPr="00B46652">
        <w:rPr>
          <w:lang w:val="en-IN"/>
        </w:rPr>
        <w:t>)) is the distance between clusters according to the chosen linkage method.</w:t>
      </w:r>
    </w:p>
    <w:p w14:paraId="46F784C7" w14:textId="77777777" w:rsidR="00B46652" w:rsidRPr="00B46652" w:rsidRDefault="00B46652" w:rsidP="00B46652">
      <w:pPr>
        <w:pStyle w:val="NormalWeb"/>
        <w:rPr>
          <w:b/>
          <w:bCs/>
          <w:lang w:val="en-IN"/>
        </w:rPr>
      </w:pPr>
      <w:r w:rsidRPr="00B46652">
        <w:rPr>
          <w:b/>
          <w:bCs/>
          <w:lang w:val="en-IN"/>
        </w:rPr>
        <w:t>4. Advantages and Disadvantages</w:t>
      </w:r>
    </w:p>
    <w:p w14:paraId="20ADA77A" w14:textId="77777777" w:rsidR="00B46652" w:rsidRPr="00B46652" w:rsidRDefault="00B46652" w:rsidP="00B46652">
      <w:pPr>
        <w:pStyle w:val="NormalWeb"/>
        <w:rPr>
          <w:b/>
          <w:bCs/>
          <w:lang w:val="en-IN"/>
        </w:rPr>
      </w:pPr>
      <w:r w:rsidRPr="00B46652">
        <w:rPr>
          <w:b/>
          <w:bCs/>
          <w:lang w:val="en-IN"/>
        </w:rPr>
        <w:t>Advantages</w:t>
      </w:r>
    </w:p>
    <w:p w14:paraId="40FEBD5A" w14:textId="77777777" w:rsidR="00B46652" w:rsidRPr="00B46652" w:rsidRDefault="00B46652" w:rsidP="00B46652">
      <w:pPr>
        <w:pStyle w:val="NormalWeb"/>
        <w:numPr>
          <w:ilvl w:val="0"/>
          <w:numId w:val="7"/>
        </w:numPr>
        <w:rPr>
          <w:lang w:val="en-IN"/>
        </w:rPr>
      </w:pPr>
      <w:r w:rsidRPr="00B46652">
        <w:rPr>
          <w:b/>
          <w:bCs/>
          <w:lang w:val="en-IN"/>
        </w:rPr>
        <w:t>No centroid initialization:</w:t>
      </w:r>
      <w:r w:rsidRPr="00B46652">
        <w:rPr>
          <w:lang w:val="en-IN"/>
        </w:rPr>
        <w:t xml:space="preserve"> The algorithm does not require randomly initialized centroids.</w:t>
      </w:r>
    </w:p>
    <w:p w14:paraId="07B2EADC" w14:textId="77777777" w:rsidR="00B46652" w:rsidRPr="00B46652" w:rsidRDefault="00B46652" w:rsidP="00B46652">
      <w:pPr>
        <w:pStyle w:val="NormalWeb"/>
        <w:numPr>
          <w:ilvl w:val="0"/>
          <w:numId w:val="7"/>
        </w:numPr>
        <w:rPr>
          <w:lang w:val="en-IN"/>
        </w:rPr>
      </w:pPr>
      <w:r w:rsidRPr="00B46652">
        <w:rPr>
          <w:b/>
          <w:bCs/>
          <w:lang w:val="en-IN"/>
        </w:rPr>
        <w:t>Visual interpretation:</w:t>
      </w:r>
      <w:r w:rsidRPr="00B46652">
        <w:rPr>
          <w:lang w:val="en-IN"/>
        </w:rPr>
        <w:t xml:space="preserve"> Dendrograms help illustrate cluster relationships and merging distances.</w:t>
      </w:r>
    </w:p>
    <w:p w14:paraId="75E8A022" w14:textId="77777777" w:rsidR="00B46652" w:rsidRPr="00B46652" w:rsidRDefault="00B46652" w:rsidP="00B46652">
      <w:pPr>
        <w:pStyle w:val="NormalWeb"/>
        <w:numPr>
          <w:ilvl w:val="0"/>
          <w:numId w:val="7"/>
        </w:numPr>
        <w:rPr>
          <w:lang w:val="en-IN"/>
        </w:rPr>
      </w:pPr>
      <w:r w:rsidRPr="00B46652">
        <w:rPr>
          <w:b/>
          <w:bCs/>
          <w:lang w:val="en-IN"/>
        </w:rPr>
        <w:t>Nested cluster structure:</w:t>
      </w:r>
      <w:r w:rsidRPr="00B46652">
        <w:rPr>
          <w:lang w:val="en-IN"/>
        </w:rPr>
        <w:t xml:space="preserve"> It can reveal groups at different levels of similarity.</w:t>
      </w:r>
    </w:p>
    <w:p w14:paraId="78542A9D" w14:textId="77777777" w:rsidR="00B46652" w:rsidRPr="00B46652" w:rsidRDefault="00B46652" w:rsidP="00B46652">
      <w:pPr>
        <w:pStyle w:val="NormalWeb"/>
        <w:numPr>
          <w:ilvl w:val="0"/>
          <w:numId w:val="7"/>
        </w:numPr>
        <w:rPr>
          <w:lang w:val="en-IN"/>
        </w:rPr>
      </w:pPr>
      <w:r w:rsidRPr="00B46652">
        <w:rPr>
          <w:b/>
          <w:bCs/>
          <w:lang w:val="en-IN"/>
        </w:rPr>
        <w:t>Flexible cluster selection:</w:t>
      </w:r>
      <w:r w:rsidRPr="00B46652">
        <w:rPr>
          <w:lang w:val="en-IN"/>
        </w:rPr>
        <w:t xml:space="preserve"> The number of clusters can be selected after constructing the hierarchy.</w:t>
      </w:r>
    </w:p>
    <w:p w14:paraId="4FF3C963" w14:textId="77777777" w:rsidR="00B46652" w:rsidRPr="00B46652" w:rsidRDefault="00B46652" w:rsidP="00B46652">
      <w:pPr>
        <w:pStyle w:val="NormalWeb"/>
        <w:numPr>
          <w:ilvl w:val="0"/>
          <w:numId w:val="7"/>
        </w:numPr>
        <w:rPr>
          <w:lang w:val="en-IN"/>
        </w:rPr>
      </w:pPr>
      <w:r w:rsidRPr="00B46652">
        <w:rPr>
          <w:b/>
          <w:bCs/>
          <w:lang w:val="en-IN"/>
        </w:rPr>
        <w:t>Multiple linkage options:</w:t>
      </w:r>
      <w:r w:rsidRPr="00B46652">
        <w:rPr>
          <w:lang w:val="en-IN"/>
        </w:rPr>
        <w:t xml:space="preserve"> Different linkage methods allow different definitions of cluster similarity.</w:t>
      </w:r>
    </w:p>
    <w:p w14:paraId="5681BAA6" w14:textId="77777777" w:rsidR="00B46652" w:rsidRPr="00B46652" w:rsidRDefault="00B46652" w:rsidP="00B46652">
      <w:pPr>
        <w:pStyle w:val="NormalWeb"/>
        <w:rPr>
          <w:b/>
          <w:bCs/>
          <w:lang w:val="en-IN"/>
        </w:rPr>
      </w:pPr>
      <w:r w:rsidRPr="00B46652">
        <w:rPr>
          <w:b/>
          <w:bCs/>
          <w:lang w:val="en-IN"/>
        </w:rPr>
        <w:t>Disadvantages</w:t>
      </w:r>
    </w:p>
    <w:p w14:paraId="49E24A6C" w14:textId="77777777" w:rsidR="00B46652" w:rsidRPr="00B46652" w:rsidRDefault="00B46652" w:rsidP="00B46652">
      <w:pPr>
        <w:pStyle w:val="NormalWeb"/>
        <w:numPr>
          <w:ilvl w:val="0"/>
          <w:numId w:val="8"/>
        </w:numPr>
        <w:rPr>
          <w:lang w:val="en-IN"/>
        </w:rPr>
      </w:pPr>
      <w:r w:rsidRPr="00B46652">
        <w:rPr>
          <w:b/>
          <w:bCs/>
          <w:lang w:val="en-IN"/>
        </w:rPr>
        <w:t>High computational cost:</w:t>
      </w:r>
      <w:r w:rsidRPr="00B46652">
        <w:rPr>
          <w:lang w:val="en-IN"/>
        </w:rPr>
        <w:t xml:space="preserve"> It can be expensive in terms of time and memory for large datasets.</w:t>
      </w:r>
    </w:p>
    <w:p w14:paraId="094DDC17" w14:textId="77777777" w:rsidR="00B46652" w:rsidRPr="00B46652" w:rsidRDefault="00B46652" w:rsidP="00B46652">
      <w:pPr>
        <w:pStyle w:val="NormalWeb"/>
        <w:numPr>
          <w:ilvl w:val="0"/>
          <w:numId w:val="8"/>
        </w:numPr>
        <w:rPr>
          <w:lang w:val="en-IN"/>
        </w:rPr>
      </w:pPr>
      <w:r w:rsidRPr="00B46652">
        <w:rPr>
          <w:b/>
          <w:bCs/>
          <w:lang w:val="en-IN"/>
        </w:rPr>
        <w:t>Irreversible merges:</w:t>
      </w:r>
      <w:r w:rsidRPr="00B46652">
        <w:rPr>
          <w:lang w:val="en-IN"/>
        </w:rPr>
        <w:t xml:space="preserve"> Once two clusters are merged, the standard algorithm does not undo that decision.</w:t>
      </w:r>
    </w:p>
    <w:p w14:paraId="0B012371" w14:textId="77777777" w:rsidR="00B46652" w:rsidRPr="00B46652" w:rsidRDefault="00B46652" w:rsidP="00B46652">
      <w:pPr>
        <w:pStyle w:val="NormalWeb"/>
        <w:numPr>
          <w:ilvl w:val="0"/>
          <w:numId w:val="8"/>
        </w:numPr>
        <w:rPr>
          <w:lang w:val="en-IN"/>
        </w:rPr>
      </w:pPr>
      <w:r w:rsidRPr="00B46652">
        <w:rPr>
          <w:b/>
          <w:bCs/>
          <w:lang w:val="en-IN"/>
        </w:rPr>
        <w:t>Sensitivity to linkage choice:</w:t>
      </w:r>
      <w:r w:rsidRPr="00B46652">
        <w:rPr>
          <w:lang w:val="en-IN"/>
        </w:rPr>
        <w:t xml:space="preserve"> Different linkage methods can produce different cluster structures.</w:t>
      </w:r>
    </w:p>
    <w:p w14:paraId="45B96BA9" w14:textId="77777777" w:rsidR="00B46652" w:rsidRPr="00B46652" w:rsidRDefault="00B46652" w:rsidP="00B46652">
      <w:pPr>
        <w:pStyle w:val="NormalWeb"/>
        <w:numPr>
          <w:ilvl w:val="0"/>
          <w:numId w:val="8"/>
        </w:numPr>
        <w:rPr>
          <w:lang w:val="en-IN"/>
        </w:rPr>
      </w:pPr>
      <w:r w:rsidRPr="00B46652">
        <w:rPr>
          <w:b/>
          <w:bCs/>
          <w:lang w:val="en-IN"/>
        </w:rPr>
        <w:t>Sensitivity to outliers:</w:t>
      </w:r>
      <w:r w:rsidRPr="00B46652">
        <w:rPr>
          <w:lang w:val="en-IN"/>
        </w:rPr>
        <w:t xml:space="preserve"> Extreme data points can influence distances and merging decisions.</w:t>
      </w:r>
    </w:p>
    <w:p w14:paraId="7564026A" w14:textId="77777777" w:rsidR="00B46652" w:rsidRPr="00B46652" w:rsidRDefault="00B46652" w:rsidP="00B46652">
      <w:pPr>
        <w:pStyle w:val="NormalWeb"/>
        <w:numPr>
          <w:ilvl w:val="0"/>
          <w:numId w:val="8"/>
        </w:numPr>
        <w:rPr>
          <w:lang w:val="en-IN"/>
        </w:rPr>
      </w:pPr>
      <w:r w:rsidRPr="00B46652">
        <w:rPr>
          <w:b/>
          <w:bCs/>
          <w:lang w:val="en-IN"/>
        </w:rPr>
        <w:t>Feature scaling requirements:</w:t>
      </w:r>
      <w:r w:rsidRPr="00B46652">
        <w:rPr>
          <w:lang w:val="en-IN"/>
        </w:rPr>
        <w:t xml:space="preserve"> Features with larger numerical ranges may dominate distance calculations, so scaling is often necessary.</w:t>
      </w:r>
    </w:p>
    <w:p w14:paraId="18BD9C6A" w14:textId="77777777" w:rsidR="00B46652" w:rsidRPr="00B46652" w:rsidRDefault="00B46652" w:rsidP="00B46652">
      <w:pPr>
        <w:pStyle w:val="NormalWeb"/>
        <w:rPr>
          <w:b/>
          <w:bCs/>
          <w:lang w:val="en-IN"/>
        </w:rPr>
      </w:pPr>
      <w:r w:rsidRPr="00B46652">
        <w:rPr>
          <w:b/>
          <w:bCs/>
          <w:lang w:val="en-IN"/>
        </w:rPr>
        <w:t>5. Applications of Hierarchical Agglomerative Clustering</w:t>
      </w:r>
    </w:p>
    <w:p w14:paraId="3D264462" w14:textId="77777777" w:rsidR="00B46652" w:rsidRPr="00B46652" w:rsidRDefault="00B46652" w:rsidP="00B46652">
      <w:pPr>
        <w:pStyle w:val="NormalWeb"/>
        <w:rPr>
          <w:lang w:val="en-IN"/>
        </w:rPr>
      </w:pPr>
      <w:r w:rsidRPr="00B46652">
        <w:rPr>
          <w:lang w:val="en-IN"/>
        </w:rPr>
        <w:t>HAC is used in several real-world applications:</w:t>
      </w:r>
    </w:p>
    <w:p w14:paraId="001A2E16" w14:textId="77777777" w:rsidR="00B46652" w:rsidRPr="00B46652" w:rsidRDefault="00B46652" w:rsidP="00B46652">
      <w:pPr>
        <w:pStyle w:val="NormalWeb"/>
        <w:numPr>
          <w:ilvl w:val="0"/>
          <w:numId w:val="9"/>
        </w:numPr>
        <w:rPr>
          <w:lang w:val="en-IN"/>
        </w:rPr>
      </w:pPr>
      <w:r w:rsidRPr="00B46652">
        <w:rPr>
          <w:b/>
          <w:bCs/>
          <w:lang w:val="en-IN"/>
        </w:rPr>
        <w:lastRenderedPageBreak/>
        <w:t>Customer Segmentation:</w:t>
      </w:r>
      <w:r w:rsidRPr="00B46652">
        <w:rPr>
          <w:lang w:val="en-IN"/>
        </w:rPr>
        <w:t xml:space="preserve"> Groups customers according to purchasing habits and preferences.</w:t>
      </w:r>
    </w:p>
    <w:p w14:paraId="0766A43D" w14:textId="77777777" w:rsidR="00B46652" w:rsidRPr="00B46652" w:rsidRDefault="00B46652" w:rsidP="00B46652">
      <w:pPr>
        <w:pStyle w:val="NormalWeb"/>
        <w:numPr>
          <w:ilvl w:val="0"/>
          <w:numId w:val="9"/>
        </w:numPr>
        <w:rPr>
          <w:lang w:val="en-IN"/>
        </w:rPr>
      </w:pPr>
      <w:r w:rsidRPr="00B46652">
        <w:rPr>
          <w:b/>
          <w:bCs/>
          <w:lang w:val="en-IN"/>
        </w:rPr>
        <w:t>Document Clustering:</w:t>
      </w:r>
      <w:r w:rsidRPr="00B46652">
        <w:rPr>
          <w:lang w:val="en-IN"/>
        </w:rPr>
        <w:t xml:space="preserve"> Organizes documents based on textual similarity or numerical representations.</w:t>
      </w:r>
    </w:p>
    <w:p w14:paraId="07B76C04" w14:textId="77777777" w:rsidR="00B46652" w:rsidRPr="00B46652" w:rsidRDefault="00B46652" w:rsidP="00B46652">
      <w:pPr>
        <w:pStyle w:val="NormalWeb"/>
        <w:numPr>
          <w:ilvl w:val="0"/>
          <w:numId w:val="9"/>
        </w:numPr>
        <w:rPr>
          <w:lang w:val="en-IN"/>
        </w:rPr>
      </w:pPr>
      <w:r w:rsidRPr="00B46652">
        <w:rPr>
          <w:b/>
          <w:bCs/>
          <w:lang w:val="en-IN"/>
        </w:rPr>
        <w:t>Biological Classification:</w:t>
      </w:r>
      <w:r w:rsidRPr="00B46652">
        <w:rPr>
          <w:lang w:val="en-IN"/>
        </w:rPr>
        <w:t xml:space="preserve"> Groups organisms according to similarities in their characteristics.</w:t>
      </w:r>
    </w:p>
    <w:p w14:paraId="22B78B9E" w14:textId="77777777" w:rsidR="00B46652" w:rsidRPr="00B46652" w:rsidRDefault="00B46652" w:rsidP="00B46652">
      <w:pPr>
        <w:pStyle w:val="NormalWeb"/>
        <w:numPr>
          <w:ilvl w:val="0"/>
          <w:numId w:val="9"/>
        </w:numPr>
        <w:rPr>
          <w:lang w:val="en-IN"/>
        </w:rPr>
      </w:pPr>
      <w:r w:rsidRPr="00B46652">
        <w:rPr>
          <w:b/>
          <w:bCs/>
          <w:lang w:val="en-IN"/>
        </w:rPr>
        <w:t>Gene Expression Analysis:</w:t>
      </w:r>
      <w:r w:rsidRPr="00B46652">
        <w:rPr>
          <w:lang w:val="en-IN"/>
        </w:rPr>
        <w:t xml:space="preserve"> Identifies groups of genes with similar expression patterns.</w:t>
      </w:r>
    </w:p>
    <w:p w14:paraId="7674037D" w14:textId="77777777" w:rsidR="00B46652" w:rsidRPr="00B46652" w:rsidRDefault="00B46652" w:rsidP="00B46652">
      <w:pPr>
        <w:pStyle w:val="NormalWeb"/>
        <w:numPr>
          <w:ilvl w:val="0"/>
          <w:numId w:val="9"/>
        </w:numPr>
        <w:rPr>
          <w:lang w:val="en-IN"/>
        </w:rPr>
      </w:pPr>
      <w:r w:rsidRPr="00B46652">
        <w:rPr>
          <w:b/>
          <w:bCs/>
          <w:lang w:val="en-IN"/>
        </w:rPr>
        <w:t>Product Analysis:</w:t>
      </w:r>
      <w:r w:rsidRPr="00B46652">
        <w:rPr>
          <w:lang w:val="en-IN"/>
        </w:rPr>
        <w:t xml:space="preserve"> Groups similar products based on their features.</w:t>
      </w:r>
    </w:p>
    <w:p w14:paraId="5BB6DC94" w14:textId="77777777" w:rsidR="00B46652" w:rsidRPr="00B46652" w:rsidRDefault="00B46652" w:rsidP="00B46652">
      <w:pPr>
        <w:pStyle w:val="NormalWeb"/>
        <w:numPr>
          <w:ilvl w:val="0"/>
          <w:numId w:val="9"/>
        </w:numPr>
        <w:rPr>
          <w:lang w:val="en-IN"/>
        </w:rPr>
      </w:pPr>
      <w:r w:rsidRPr="00B46652">
        <w:rPr>
          <w:b/>
          <w:bCs/>
          <w:lang w:val="en-IN"/>
        </w:rPr>
        <w:t xml:space="preserve">User </w:t>
      </w:r>
      <w:proofErr w:type="spellStart"/>
      <w:r w:rsidRPr="00B46652">
        <w:rPr>
          <w:b/>
          <w:bCs/>
          <w:lang w:val="en-IN"/>
        </w:rPr>
        <w:t>Behavior</w:t>
      </w:r>
      <w:proofErr w:type="spellEnd"/>
      <w:r w:rsidRPr="00B46652">
        <w:rPr>
          <w:b/>
          <w:bCs/>
          <w:lang w:val="en-IN"/>
        </w:rPr>
        <w:t xml:space="preserve"> Analysis:</w:t>
      </w:r>
      <w:r w:rsidRPr="00B46652">
        <w:rPr>
          <w:lang w:val="en-IN"/>
        </w:rPr>
        <w:t xml:space="preserve"> Identifies groups of users with similar activity patterns.</w:t>
      </w:r>
    </w:p>
    <w:p w14:paraId="1138F183" w14:textId="77777777" w:rsidR="00B46652" w:rsidRPr="00B46652" w:rsidRDefault="00B46652" w:rsidP="00B46652">
      <w:pPr>
        <w:pStyle w:val="NormalWeb"/>
        <w:rPr>
          <w:b/>
          <w:bCs/>
          <w:lang w:val="en-IN"/>
        </w:rPr>
      </w:pPr>
      <w:r w:rsidRPr="00B46652">
        <w:rPr>
          <w:b/>
          <w:bCs/>
          <w:lang w:val="en-IN"/>
        </w:rPr>
        <w:t>6. Conclusion</w:t>
      </w:r>
    </w:p>
    <w:p w14:paraId="5095D69A" w14:textId="77777777" w:rsidR="00B46652" w:rsidRPr="00B46652" w:rsidRDefault="00B46652" w:rsidP="00B46652">
      <w:pPr>
        <w:pStyle w:val="NormalWeb"/>
        <w:rPr>
          <w:lang w:val="en-IN"/>
        </w:rPr>
      </w:pPr>
      <w:r w:rsidRPr="00B46652">
        <w:rPr>
          <w:lang w:val="en-IN"/>
        </w:rPr>
        <w:t>Hierarchical Agglomerative Clustering is an unsupervised learning algorithm that builds a hierarchy of clusters by repeatedly merging the closest groups. Its bottom-up approach and dendrogram visualization make it useful for understanding relationships and nested structures in data.</w:t>
      </w:r>
    </w:p>
    <w:p w14:paraId="1F56ABA3" w14:textId="77777777" w:rsidR="00B46652" w:rsidRPr="00B46652" w:rsidRDefault="00B46652" w:rsidP="00B46652">
      <w:pPr>
        <w:pStyle w:val="NormalWeb"/>
        <w:rPr>
          <w:lang w:val="en-IN"/>
        </w:rPr>
      </w:pPr>
      <w:r w:rsidRPr="00B46652">
        <w:rPr>
          <w:lang w:val="en-IN"/>
        </w:rPr>
        <w:t>The algorithm supports different linkage methods, including single, complete, average, and Ward linkage. Although it can be computationally expensive for large datasets and is sensitive to distance and linkage choices, HAC remains a valuable technique for exploratory data analysis, customer segmentation, biological research, and document grouping.</w:t>
      </w:r>
    </w:p>
    <w:p w14:paraId="29C6B041" w14:textId="77777777" w:rsidR="001B311E" w:rsidRPr="00B46652" w:rsidRDefault="001B311E">
      <w:pPr>
        <w:pStyle w:val="NormalWeb"/>
        <w:rPr>
          <w:lang w:val="en-IN"/>
        </w:rPr>
      </w:pPr>
    </w:p>
    <w:p w14:paraId="4664843B" w14:textId="77777777" w:rsidR="001B311E" w:rsidRDefault="001B311E">
      <w:pPr>
        <w:pStyle w:val="NormalWeb"/>
        <w:rPr>
          <w:b/>
          <w:bCs/>
          <w:lang w:val="en-IN"/>
        </w:rPr>
      </w:pPr>
    </w:p>
    <w:p w14:paraId="1931A460" w14:textId="77777777" w:rsidR="001B311E" w:rsidRDefault="001B311E">
      <w:pPr>
        <w:pStyle w:val="NormalWeb"/>
        <w:rPr>
          <w:b/>
          <w:bCs/>
          <w:lang w:val="en-IN"/>
        </w:rPr>
      </w:pPr>
    </w:p>
    <w:p w14:paraId="207BC1A8" w14:textId="77777777" w:rsidR="001B311E" w:rsidRDefault="001B311E">
      <w:pPr>
        <w:pStyle w:val="NormalWeb"/>
        <w:rPr>
          <w:b/>
          <w:bCs/>
          <w:lang w:val="en-IN"/>
        </w:rPr>
      </w:pPr>
    </w:p>
    <w:p w14:paraId="46C10826" w14:textId="77777777" w:rsidR="001B311E" w:rsidRDefault="001B311E">
      <w:pPr>
        <w:pStyle w:val="NormalWeb"/>
        <w:rPr>
          <w:b/>
          <w:bCs/>
          <w:lang w:val="en-IN"/>
        </w:rPr>
      </w:pPr>
    </w:p>
    <w:p w14:paraId="5F980D96" w14:textId="2DF41EBE" w:rsidR="001B311E" w:rsidRDefault="001B311E">
      <w:pPr>
        <w:pStyle w:val="NormalWeb"/>
        <w:rPr>
          <w:lang w:val="en-IN"/>
        </w:rPr>
      </w:pPr>
    </w:p>
    <w:sectPr w:rsidR="001B311E">
      <w:pgSz w:w="12240" w:h="15840"/>
      <w:pgMar w:top="1440" w:right="1440" w:bottom="1440" w:left="14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sans-serif">
    <w:altName w:val="Segoe Print"/>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E3C57"/>
    <w:multiLevelType w:val="multilevel"/>
    <w:tmpl w:val="4A2A87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EEF6353"/>
    <w:multiLevelType w:val="multilevel"/>
    <w:tmpl w:val="4774AC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7F0169A"/>
    <w:multiLevelType w:val="singleLevel"/>
    <w:tmpl w:val="27F0169A"/>
    <w:lvl w:ilvl="0">
      <w:start w:val="1"/>
      <w:numFmt w:val="bullet"/>
      <w:lvlText w:val=""/>
      <w:lvlJc w:val="left"/>
      <w:pPr>
        <w:tabs>
          <w:tab w:val="left" w:pos="420"/>
        </w:tabs>
        <w:ind w:left="420" w:hanging="420"/>
      </w:pPr>
      <w:rPr>
        <w:rFonts w:ascii="Wingdings" w:hAnsi="Wingdings" w:hint="default"/>
      </w:rPr>
    </w:lvl>
  </w:abstractNum>
  <w:abstractNum w:abstractNumId="3" w15:restartNumberingAfterBreak="0">
    <w:nsid w:val="34B53B8D"/>
    <w:multiLevelType w:val="multilevel"/>
    <w:tmpl w:val="AC9C65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0C87718"/>
    <w:multiLevelType w:val="multilevel"/>
    <w:tmpl w:val="276CA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B405D8A"/>
    <w:multiLevelType w:val="multilevel"/>
    <w:tmpl w:val="937ED6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E853B13"/>
    <w:multiLevelType w:val="multilevel"/>
    <w:tmpl w:val="2E723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77639C0"/>
    <w:multiLevelType w:val="multilevel"/>
    <w:tmpl w:val="777639C0"/>
    <w:lvl w:ilvl="0">
      <w:start w:val="1"/>
      <w:numFmt w:val="bullet"/>
      <w:lvlText w:val="●"/>
      <w:lvlJc w:val="left"/>
      <w:pPr>
        <w:ind w:left="720" w:hanging="360"/>
      </w:pPr>
      <w:rPr>
        <w:rFonts w:ascii="Noto Sans Symbols" w:eastAsia="Noto Sans Symbols" w:hAnsi="Noto Sans Symbols" w:cs="Noto Sans Symbols"/>
        <w:sz w:val="24"/>
        <w:szCs w:val="24"/>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8" w15:restartNumberingAfterBreak="0">
    <w:nsid w:val="7F03526F"/>
    <w:multiLevelType w:val="singleLevel"/>
    <w:tmpl w:val="7F03526F"/>
    <w:lvl w:ilvl="0">
      <w:start w:val="1"/>
      <w:numFmt w:val="decimal"/>
      <w:lvlText w:val="%1."/>
      <w:lvlJc w:val="left"/>
      <w:pPr>
        <w:tabs>
          <w:tab w:val="left" w:pos="425"/>
        </w:tabs>
        <w:ind w:left="425" w:hanging="425"/>
      </w:pPr>
      <w:rPr>
        <w:rFonts w:hint="default"/>
      </w:rPr>
    </w:lvl>
  </w:abstractNum>
  <w:num w:numId="1" w16cid:durableId="809440147">
    <w:abstractNumId w:val="7"/>
  </w:num>
  <w:num w:numId="2" w16cid:durableId="1966346196">
    <w:abstractNumId w:val="8"/>
  </w:num>
  <w:num w:numId="3" w16cid:durableId="201595433">
    <w:abstractNumId w:val="2"/>
  </w:num>
  <w:num w:numId="4" w16cid:durableId="1199315154">
    <w:abstractNumId w:val="0"/>
  </w:num>
  <w:num w:numId="5" w16cid:durableId="786240533">
    <w:abstractNumId w:val="6"/>
  </w:num>
  <w:num w:numId="6" w16cid:durableId="2086686085">
    <w:abstractNumId w:val="4"/>
  </w:num>
  <w:num w:numId="7" w16cid:durableId="1089236253">
    <w:abstractNumId w:val="1"/>
  </w:num>
  <w:num w:numId="8" w16cid:durableId="67847061">
    <w:abstractNumId w:val="3"/>
  </w:num>
  <w:num w:numId="9" w16cid:durableId="47372007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5006"/>
    <w:rsid w:val="00080D39"/>
    <w:rsid w:val="00084ECE"/>
    <w:rsid w:val="00145F6F"/>
    <w:rsid w:val="001A5006"/>
    <w:rsid w:val="001B311E"/>
    <w:rsid w:val="00244B44"/>
    <w:rsid w:val="0026218B"/>
    <w:rsid w:val="002D2AA5"/>
    <w:rsid w:val="00361F04"/>
    <w:rsid w:val="003A6393"/>
    <w:rsid w:val="004B3F01"/>
    <w:rsid w:val="004C50DF"/>
    <w:rsid w:val="004E5CC9"/>
    <w:rsid w:val="00573E3A"/>
    <w:rsid w:val="006D4853"/>
    <w:rsid w:val="006F6A40"/>
    <w:rsid w:val="007C17AA"/>
    <w:rsid w:val="007E5D25"/>
    <w:rsid w:val="0083679A"/>
    <w:rsid w:val="0084201A"/>
    <w:rsid w:val="008C7034"/>
    <w:rsid w:val="00A4294D"/>
    <w:rsid w:val="00A46A1E"/>
    <w:rsid w:val="00A6783C"/>
    <w:rsid w:val="00B46652"/>
    <w:rsid w:val="00C22380"/>
    <w:rsid w:val="00C94E80"/>
    <w:rsid w:val="00D06656"/>
    <w:rsid w:val="00D974B8"/>
    <w:rsid w:val="00E35617"/>
    <w:rsid w:val="00E51C17"/>
    <w:rsid w:val="00E84892"/>
    <w:rsid w:val="00ED22B0"/>
    <w:rsid w:val="00EF3C36"/>
    <w:rsid w:val="00F821EC"/>
    <w:rsid w:val="00FE53E4"/>
    <w:rsid w:val="0203305B"/>
    <w:rsid w:val="0B3705F5"/>
    <w:rsid w:val="2576709C"/>
    <w:rsid w:val="3B410447"/>
    <w:rsid w:val="3FAF0E28"/>
    <w:rsid w:val="48B843DB"/>
    <w:rsid w:val="5D5F1D8C"/>
    <w:rsid w:val="6FBA10EA"/>
    <w:rsid w:val="78C74E3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69641655"/>
  <w15:docId w15:val="{BB7F711F-ABA6-4F40-AEBA-C149E7807E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unhideWhenUsed="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pPr>
      <w:widowControl w:val="0"/>
      <w:autoSpaceDE w:val="0"/>
      <w:autoSpaceDN w:val="0"/>
    </w:pPr>
    <w:rPr>
      <w:rFonts w:eastAsia="Times New Roman"/>
      <w:sz w:val="22"/>
      <w:szCs w:val="22"/>
      <w:lang w:val="en-US" w:eastAsia="en-US"/>
    </w:rPr>
  </w:style>
  <w:style w:type="paragraph" w:styleId="Heading1">
    <w:name w:val="heading 1"/>
    <w:basedOn w:val="Normal"/>
    <w:link w:val="Heading1Char"/>
    <w:uiPriority w:val="1"/>
    <w:qFormat/>
    <w:pPr>
      <w:spacing w:before="78"/>
      <w:ind w:left="854" w:right="851"/>
      <w:jc w:val="center"/>
      <w:outlineLvl w:val="0"/>
    </w:pPr>
    <w:rPr>
      <w:b/>
      <w:bCs/>
      <w:sz w:val="28"/>
      <w:szCs w:val="28"/>
    </w:rPr>
  </w:style>
  <w:style w:type="paragraph" w:styleId="Heading2">
    <w:name w:val="heading 2"/>
    <w:next w:val="Normal"/>
    <w:uiPriority w:val="9"/>
    <w:semiHidden/>
    <w:unhideWhenUsed/>
    <w:qFormat/>
    <w:pPr>
      <w:spacing w:beforeAutospacing="1" w:afterAutospacing="1"/>
      <w:outlineLvl w:val="1"/>
    </w:pPr>
    <w:rPr>
      <w:rFonts w:ascii="SimSun" w:hAnsi="SimSun" w:hint="eastAsia"/>
      <w:b/>
      <w:bCs/>
      <w:sz w:val="36"/>
      <w:szCs w:val="36"/>
      <w:lang w:val="en-US" w:eastAsia="zh-CN"/>
    </w:rPr>
  </w:style>
  <w:style w:type="paragraph" w:styleId="Heading3">
    <w:name w:val="heading 3"/>
    <w:next w:val="Normal"/>
    <w:uiPriority w:val="9"/>
    <w:semiHidden/>
    <w:unhideWhenUsed/>
    <w:qFormat/>
    <w:pPr>
      <w:spacing w:beforeAutospacing="1" w:afterAutospacing="1"/>
      <w:outlineLvl w:val="2"/>
    </w:pPr>
    <w:rPr>
      <w:rFonts w:ascii="SimSun" w:hAnsi="SimSun" w:hint="eastAsia"/>
      <w:b/>
      <w:bCs/>
      <w:sz w:val="27"/>
      <w:szCs w:val="27"/>
      <w:lang w:val="en-US" w:eastAsia="zh-CN"/>
    </w:rPr>
  </w:style>
  <w:style w:type="paragraph" w:styleId="Heading4">
    <w:name w:val="heading 4"/>
    <w:next w:val="Normal"/>
    <w:uiPriority w:val="9"/>
    <w:semiHidden/>
    <w:unhideWhenUsed/>
    <w:qFormat/>
    <w:pPr>
      <w:spacing w:beforeAutospacing="1" w:afterAutospacing="1"/>
      <w:outlineLvl w:val="3"/>
    </w:pPr>
    <w:rPr>
      <w:rFonts w:ascii="SimSun" w:hAnsi="SimSun" w:hint="eastAsia"/>
      <w:b/>
      <w:bCs/>
      <w:sz w:val="24"/>
      <w:szCs w:val="24"/>
      <w:lang w:val="en-US" w:eastAsia="zh-C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qFormat/>
    <w:rPr>
      <w:rFonts w:ascii="Courier New" w:hAnsi="Courier New" w:cs="Courier New"/>
      <w:sz w:val="20"/>
      <w:szCs w:val="20"/>
    </w:rPr>
  </w:style>
  <w:style w:type="paragraph" w:styleId="HTMLPreformatted">
    <w:name w:val="HTML Preformatted"/>
    <w:uiPriority w:val="99"/>
    <w:semiHidden/>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SimSun" w:hAnsi="SimSun" w:hint="eastAsia"/>
      <w:sz w:val="24"/>
      <w:szCs w:val="24"/>
      <w:lang w:val="en-US" w:eastAsia="zh-CN"/>
    </w:rPr>
  </w:style>
  <w:style w:type="paragraph" w:styleId="NormalWeb">
    <w:name w:val="Normal (Web)"/>
    <w:uiPriority w:val="99"/>
    <w:unhideWhenUsed/>
    <w:qFormat/>
    <w:pPr>
      <w:spacing w:beforeAutospacing="1" w:afterAutospacing="1"/>
    </w:pPr>
    <w:rPr>
      <w:sz w:val="24"/>
      <w:szCs w:val="24"/>
      <w:lang w:val="en-US" w:eastAsia="zh-CN"/>
    </w:rPr>
  </w:style>
  <w:style w:type="character" w:styleId="Strong">
    <w:name w:val="Strong"/>
    <w:basedOn w:val="DefaultParagraphFont"/>
    <w:uiPriority w:val="22"/>
    <w:qFormat/>
    <w:rPr>
      <w:b/>
      <w:bCs/>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link w:val="TitleChar"/>
    <w:uiPriority w:val="1"/>
    <w:qFormat/>
    <w:pPr>
      <w:spacing w:before="161"/>
      <w:ind w:left="854" w:right="854"/>
      <w:jc w:val="center"/>
    </w:pPr>
    <w:rPr>
      <w:b/>
      <w:bCs/>
      <w:sz w:val="40"/>
      <w:szCs w:val="40"/>
    </w:rPr>
  </w:style>
  <w:style w:type="character" w:customStyle="1" w:styleId="Heading1Char">
    <w:name w:val="Heading 1 Char"/>
    <w:basedOn w:val="DefaultParagraphFont"/>
    <w:link w:val="Heading1"/>
    <w:uiPriority w:val="1"/>
    <w:qFormat/>
    <w:rPr>
      <w:rFonts w:ascii="Times New Roman" w:eastAsia="Times New Roman" w:hAnsi="Times New Roman" w:cs="Times New Roman"/>
      <w:b/>
      <w:bCs/>
      <w:sz w:val="28"/>
      <w:szCs w:val="28"/>
    </w:rPr>
  </w:style>
  <w:style w:type="character" w:customStyle="1" w:styleId="TitleChar">
    <w:name w:val="Title Char"/>
    <w:basedOn w:val="DefaultParagraphFont"/>
    <w:link w:val="Title"/>
    <w:uiPriority w:val="1"/>
    <w:qFormat/>
    <w:rPr>
      <w:rFonts w:ascii="Times New Roman" w:eastAsia="Times New Roman" w:hAnsi="Times New Roman" w:cs="Times New Roman"/>
      <w:b/>
      <w:bCs/>
      <w:sz w:val="40"/>
      <w:szCs w:val="40"/>
    </w:rPr>
  </w:style>
  <w:style w:type="paragraph" w:customStyle="1" w:styleId="msonormal0">
    <w:name w:val="msonormal"/>
    <w:basedOn w:val="Normal"/>
    <w:qFormat/>
    <w:pPr>
      <w:widowControl/>
      <w:autoSpaceDE/>
      <w:autoSpaceDN/>
      <w:spacing w:before="100" w:beforeAutospacing="1" w:after="100" w:afterAutospacing="1"/>
    </w:pPr>
    <w:rPr>
      <w:sz w:val="24"/>
      <w:szCs w:val="24"/>
      <w:lang w:val="en-IN" w:eastAsia="en-IN"/>
    </w:rPr>
  </w:style>
  <w:style w:type="paragraph" w:styleId="ListParagraph">
    <w:name w:val="List Paragraph"/>
    <w:basedOn w:val="Normal"/>
    <w:uiPriority w:val="34"/>
    <w:qFormat/>
    <w:pPr>
      <w:ind w:left="720"/>
      <w:contextualSpacing/>
    </w:pPr>
  </w:style>
  <w:style w:type="character" w:styleId="PlaceholderText">
    <w:name w:val="Placeholder Text"/>
    <w:basedOn w:val="DefaultParagraphFont"/>
    <w:uiPriority w:val="99"/>
    <w:unhideWhenUsed/>
    <w:qFormat/>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166</TotalTime>
  <Pages>6</Pages>
  <Words>860</Words>
  <Characters>4905</Characters>
  <Application>Microsoft Office Word</Application>
  <DocSecurity>0</DocSecurity>
  <Lines>40</Lines>
  <Paragraphs>11</Paragraphs>
  <ScaleCrop>false</ScaleCrop>
  <Company/>
  <LinksUpToDate>false</LinksUpToDate>
  <CharactersWithSpaces>5754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DELL-PC</dc:creator>
  <cp:lastModifiedBy>Rishikesh Bhagat</cp:lastModifiedBy>
  <cp:revision>3</cp:revision>
  <dcterms:created xsi:type="dcterms:W3CDTF">2026-09-02T14:29:00Z</dcterms:created>
  <dcterms:modified xsi:type="dcterms:W3CDTF">2026-10-12T20:33:00Z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ICV">
    <vt:lpwstr>97F5347804E3481FAA771EFFF5AC0188_13</vt:lpwstr>
  </property>
  <property fmtid="{D5CDD505-2E9C-101B-9397-08002B2CF9AE}" pid="4" name="KSOTemplateDocerSaveRecord">
    <vt:lpwstr>eyJoZGlkIjoiMjA1ZWU1NzE4OWViN2VmYTY3NThjMWFlYzZiYTI4YjIiLCJ1c2VySWQiOiI1Njc1NDcyODYxOTcifQ==</vt:lpwstr>
  </property>
</Properties>
</file>