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C4FF5" w14:textId="77777777" w:rsidR="00157DE9" w:rsidRDefault="00157DE9">
      <w:pPr>
        <w:rPr>
          <w:rFonts w:eastAsia="Calibri"/>
          <w:color w:val="000000" w:themeColor="text1"/>
          <w:sz w:val="28"/>
          <w:szCs w:val="28"/>
        </w:rPr>
      </w:pPr>
    </w:p>
    <w:p w14:paraId="54B43648" w14:textId="77777777" w:rsidR="00157DE9" w:rsidRDefault="00000000">
      <w:pPr>
        <w:pStyle w:val="Heading1"/>
        <w:ind w:right="854"/>
        <w:rPr>
          <w:color w:val="000000" w:themeColor="text1"/>
        </w:rPr>
      </w:pPr>
      <w:r>
        <w:rPr>
          <w:noProof/>
          <w:color w:val="000000" w:themeColor="text1"/>
        </w:rPr>
        <mc:AlternateContent>
          <mc:Choice Requires="wps">
            <w:drawing>
              <wp:anchor distT="0" distB="0" distL="114300" distR="114300" simplePos="0" relativeHeight="251660288" behindDoc="1" locked="0" layoutInCell="1" allowOverlap="1" wp14:anchorId="214F9F07" wp14:editId="06949E26">
                <wp:simplePos x="0" y="0"/>
                <wp:positionH relativeFrom="page">
                  <wp:posOffset>304800</wp:posOffset>
                </wp:positionH>
                <wp:positionV relativeFrom="page">
                  <wp:posOffset>304800</wp:posOffset>
                </wp:positionV>
                <wp:extent cx="7164705" cy="9450705"/>
                <wp:effectExtent l="0" t="0" r="0" b="0"/>
                <wp:wrapNone/>
                <wp:docPr id="2" name="Freeform 2"/>
                <wp:cNvGraphicFramePr/>
                <a:graphic xmlns:a="http://schemas.openxmlformats.org/drawingml/2006/main">
                  <a:graphicData uri="http://schemas.microsoft.com/office/word/2010/wordprocessingShape">
                    <wps:wsp>
                      <wps:cNvSpPr/>
                      <wps:spPr bwMode="auto">
                        <a:xfrm>
                          <a:off x="0" y="0"/>
                          <a:ext cx="7164705" cy="9450705"/>
                        </a:xfrm>
                        <a:custGeom>
                          <a:avLst/>
                          <a:gdLst>
                            <a:gd name="T0" fmla="*/ 56515 w 11283"/>
                            <a:gd name="T1" fmla="*/ 351790 h 14883"/>
                            <a:gd name="T2" fmla="*/ 46990 w 11283"/>
                            <a:gd name="T3" fmla="*/ 351790 h 14883"/>
                            <a:gd name="T4" fmla="*/ 46990 w 11283"/>
                            <a:gd name="T5" fmla="*/ 361315 h 14883"/>
                            <a:gd name="T6" fmla="*/ 46990 w 11283"/>
                            <a:gd name="T7" fmla="*/ 9698990 h 14883"/>
                            <a:gd name="T8" fmla="*/ 46990 w 11283"/>
                            <a:gd name="T9" fmla="*/ 9737090 h 14883"/>
                            <a:gd name="T10" fmla="*/ 56515 w 11283"/>
                            <a:gd name="T11" fmla="*/ 9737090 h 14883"/>
                            <a:gd name="T12" fmla="*/ 56515 w 11283"/>
                            <a:gd name="T13" fmla="*/ 9698990 h 14883"/>
                            <a:gd name="T14" fmla="*/ 56515 w 11283"/>
                            <a:gd name="T15" fmla="*/ 361315 h 14883"/>
                            <a:gd name="T16" fmla="*/ 56515 w 11283"/>
                            <a:gd name="T17" fmla="*/ 351790 h 14883"/>
                            <a:gd name="T18" fmla="*/ 7146290 w 11283"/>
                            <a:gd name="T19" fmla="*/ 351790 h 14883"/>
                            <a:gd name="T20" fmla="*/ 7108190 w 11283"/>
                            <a:gd name="T21" fmla="*/ 351790 h 14883"/>
                            <a:gd name="T22" fmla="*/ 56515 w 11283"/>
                            <a:gd name="T23" fmla="*/ 351790 h 14883"/>
                            <a:gd name="T24" fmla="*/ 56515 w 11283"/>
                            <a:gd name="T25" fmla="*/ 361315 h 14883"/>
                            <a:gd name="T26" fmla="*/ 7108190 w 11283"/>
                            <a:gd name="T27" fmla="*/ 361315 h 14883"/>
                            <a:gd name="T28" fmla="*/ 7108190 w 11283"/>
                            <a:gd name="T29" fmla="*/ 9698990 h 14883"/>
                            <a:gd name="T30" fmla="*/ 56515 w 11283"/>
                            <a:gd name="T31" fmla="*/ 9698990 h 14883"/>
                            <a:gd name="T32" fmla="*/ 56515 w 11283"/>
                            <a:gd name="T33" fmla="*/ 9737090 h 14883"/>
                            <a:gd name="T34" fmla="*/ 7108190 w 11283"/>
                            <a:gd name="T35" fmla="*/ 9737090 h 14883"/>
                            <a:gd name="T36" fmla="*/ 7146290 w 11283"/>
                            <a:gd name="T37" fmla="*/ 9737090 h 14883"/>
                            <a:gd name="T38" fmla="*/ 7146290 w 11283"/>
                            <a:gd name="T39" fmla="*/ 9698990 h 14883"/>
                            <a:gd name="T40" fmla="*/ 7146290 w 11283"/>
                            <a:gd name="T41" fmla="*/ 361315 h 14883"/>
                            <a:gd name="T42" fmla="*/ 7146290 w 11283"/>
                            <a:gd name="T43" fmla="*/ 351790 h 14883"/>
                            <a:gd name="T44" fmla="*/ 7164070 w 11283"/>
                            <a:gd name="T45" fmla="*/ 304800 h 14883"/>
                            <a:gd name="T46" fmla="*/ 7164070 w 11283"/>
                            <a:gd name="T47" fmla="*/ 304800 h 14883"/>
                            <a:gd name="T48" fmla="*/ 7155180 w 11283"/>
                            <a:gd name="T49" fmla="*/ 304800 h 14883"/>
                            <a:gd name="T50" fmla="*/ 7155180 w 11283"/>
                            <a:gd name="T51" fmla="*/ 342900 h 14883"/>
                            <a:gd name="T52" fmla="*/ 7155180 w 11283"/>
                            <a:gd name="T53" fmla="*/ 361315 h 14883"/>
                            <a:gd name="T54" fmla="*/ 7155180 w 11283"/>
                            <a:gd name="T55" fmla="*/ 9698990 h 14883"/>
                            <a:gd name="T56" fmla="*/ 7155180 w 11283"/>
                            <a:gd name="T57" fmla="*/ 9745980 h 14883"/>
                            <a:gd name="T58" fmla="*/ 7108190 w 11283"/>
                            <a:gd name="T59" fmla="*/ 9745980 h 14883"/>
                            <a:gd name="T60" fmla="*/ 56515 w 11283"/>
                            <a:gd name="T61" fmla="*/ 9745980 h 14883"/>
                            <a:gd name="T62" fmla="*/ 38100 w 11283"/>
                            <a:gd name="T63" fmla="*/ 9745980 h 14883"/>
                            <a:gd name="T64" fmla="*/ 38100 w 11283"/>
                            <a:gd name="T65" fmla="*/ 9698990 h 14883"/>
                            <a:gd name="T66" fmla="*/ 38100 w 11283"/>
                            <a:gd name="T67" fmla="*/ 361315 h 14883"/>
                            <a:gd name="T68" fmla="*/ 38100 w 11283"/>
                            <a:gd name="T69" fmla="*/ 342900 h 14883"/>
                            <a:gd name="T70" fmla="*/ 56515 w 11283"/>
                            <a:gd name="T71" fmla="*/ 342900 h 14883"/>
                            <a:gd name="T72" fmla="*/ 7108190 w 11283"/>
                            <a:gd name="T73" fmla="*/ 342900 h 14883"/>
                            <a:gd name="T74" fmla="*/ 7155180 w 11283"/>
                            <a:gd name="T75" fmla="*/ 342900 h 14883"/>
                            <a:gd name="T76" fmla="*/ 7155180 w 11283"/>
                            <a:gd name="T77" fmla="*/ 304800 h 14883"/>
                            <a:gd name="T78" fmla="*/ 7108190 w 11283"/>
                            <a:gd name="T79" fmla="*/ 304800 h 14883"/>
                            <a:gd name="T80" fmla="*/ 56515 w 11283"/>
                            <a:gd name="T81" fmla="*/ 304800 h 14883"/>
                            <a:gd name="T82" fmla="*/ 38100 w 11283"/>
                            <a:gd name="T83" fmla="*/ 304800 h 14883"/>
                            <a:gd name="T84" fmla="*/ 0 w 11283"/>
                            <a:gd name="T85" fmla="*/ 304800 h 14883"/>
                            <a:gd name="T86" fmla="*/ 0 w 11283"/>
                            <a:gd name="T87" fmla="*/ 342900 h 14883"/>
                            <a:gd name="T88" fmla="*/ 0 w 11283"/>
                            <a:gd name="T89" fmla="*/ 361315 h 14883"/>
                            <a:gd name="T90" fmla="*/ 0 w 11283"/>
                            <a:gd name="T91" fmla="*/ 9698990 h 14883"/>
                            <a:gd name="T92" fmla="*/ 0 w 11283"/>
                            <a:gd name="T93" fmla="*/ 9745980 h 14883"/>
                            <a:gd name="T94" fmla="*/ 0 w 11283"/>
                            <a:gd name="T95" fmla="*/ 9754870 h 14883"/>
                            <a:gd name="T96" fmla="*/ 38100 w 11283"/>
                            <a:gd name="T97" fmla="*/ 9754870 h 14883"/>
                            <a:gd name="T98" fmla="*/ 56515 w 11283"/>
                            <a:gd name="T99" fmla="*/ 9754870 h 14883"/>
                            <a:gd name="T100" fmla="*/ 7108190 w 11283"/>
                            <a:gd name="T101" fmla="*/ 9754870 h 14883"/>
                            <a:gd name="T102" fmla="*/ 7155180 w 11283"/>
                            <a:gd name="T103" fmla="*/ 9754870 h 14883"/>
                            <a:gd name="T104" fmla="*/ 7164070 w 11283"/>
                            <a:gd name="T105" fmla="*/ 9754870 h 14883"/>
                            <a:gd name="T106" fmla="*/ 7164070 w 11283"/>
                            <a:gd name="T107" fmla="*/ 9754870 h 14883"/>
                            <a:gd name="T108" fmla="*/ 7164070 w 11283"/>
                            <a:gd name="T109" fmla="*/ 9745980 h 14883"/>
                            <a:gd name="T110" fmla="*/ 7164070 w 11283"/>
                            <a:gd name="T111" fmla="*/ 9745980 h 14883"/>
                            <a:gd name="T112" fmla="*/ 7164070 w 11283"/>
                            <a:gd name="T113" fmla="*/ 9698990 h 14883"/>
                            <a:gd name="T114" fmla="*/ 7164070 w 11283"/>
                            <a:gd name="T115" fmla="*/ 361315 h 14883"/>
                            <a:gd name="T116" fmla="*/ 7164070 w 11283"/>
                            <a:gd name="T117" fmla="*/ 342900 h 14883"/>
                            <a:gd name="T118" fmla="*/ 7164070 w 11283"/>
                            <a:gd name="T119" fmla="*/ 342900 h 14883"/>
                            <a:gd name="T120" fmla="*/ 7164070 w 11283"/>
                            <a:gd name="T121" fmla="*/ 304800 h 14883"/>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1283" h="14883">
                              <a:moveTo>
                                <a:pt x="89" y="74"/>
                              </a:moveTo>
                              <a:lnTo>
                                <a:pt x="74" y="74"/>
                              </a:lnTo>
                              <a:lnTo>
                                <a:pt x="74" y="89"/>
                              </a:lnTo>
                              <a:lnTo>
                                <a:pt x="74" y="14794"/>
                              </a:lnTo>
                              <a:lnTo>
                                <a:pt x="74" y="14854"/>
                              </a:lnTo>
                              <a:lnTo>
                                <a:pt x="89" y="14854"/>
                              </a:lnTo>
                              <a:lnTo>
                                <a:pt x="89" y="14794"/>
                              </a:lnTo>
                              <a:lnTo>
                                <a:pt x="89" y="89"/>
                              </a:lnTo>
                              <a:lnTo>
                                <a:pt x="89" y="74"/>
                              </a:lnTo>
                              <a:close/>
                              <a:moveTo>
                                <a:pt x="11254" y="74"/>
                              </a:moveTo>
                              <a:lnTo>
                                <a:pt x="11194" y="74"/>
                              </a:lnTo>
                              <a:lnTo>
                                <a:pt x="89" y="74"/>
                              </a:lnTo>
                              <a:lnTo>
                                <a:pt x="89" y="89"/>
                              </a:lnTo>
                              <a:lnTo>
                                <a:pt x="11194" y="89"/>
                              </a:lnTo>
                              <a:lnTo>
                                <a:pt x="11194" y="14794"/>
                              </a:lnTo>
                              <a:lnTo>
                                <a:pt x="89" y="14794"/>
                              </a:lnTo>
                              <a:lnTo>
                                <a:pt x="89" y="14854"/>
                              </a:lnTo>
                              <a:lnTo>
                                <a:pt x="11194" y="14854"/>
                              </a:lnTo>
                              <a:lnTo>
                                <a:pt x="11254" y="14854"/>
                              </a:lnTo>
                              <a:lnTo>
                                <a:pt x="11254" y="14794"/>
                              </a:lnTo>
                              <a:lnTo>
                                <a:pt x="11254" y="89"/>
                              </a:lnTo>
                              <a:lnTo>
                                <a:pt x="11254" y="74"/>
                              </a:lnTo>
                              <a:close/>
                              <a:moveTo>
                                <a:pt x="11282" y="0"/>
                              </a:moveTo>
                              <a:lnTo>
                                <a:pt x="11282" y="0"/>
                              </a:lnTo>
                              <a:lnTo>
                                <a:pt x="11268" y="0"/>
                              </a:lnTo>
                              <a:lnTo>
                                <a:pt x="11268" y="60"/>
                              </a:lnTo>
                              <a:lnTo>
                                <a:pt x="11268" y="89"/>
                              </a:lnTo>
                              <a:lnTo>
                                <a:pt x="11268" y="14794"/>
                              </a:lnTo>
                              <a:lnTo>
                                <a:pt x="11268" y="14868"/>
                              </a:lnTo>
                              <a:lnTo>
                                <a:pt x="11194" y="14868"/>
                              </a:lnTo>
                              <a:lnTo>
                                <a:pt x="89" y="14868"/>
                              </a:lnTo>
                              <a:lnTo>
                                <a:pt x="60" y="14868"/>
                              </a:lnTo>
                              <a:lnTo>
                                <a:pt x="60" y="14794"/>
                              </a:lnTo>
                              <a:lnTo>
                                <a:pt x="60" y="89"/>
                              </a:lnTo>
                              <a:lnTo>
                                <a:pt x="60" y="60"/>
                              </a:lnTo>
                              <a:lnTo>
                                <a:pt x="89" y="60"/>
                              </a:lnTo>
                              <a:lnTo>
                                <a:pt x="11194" y="60"/>
                              </a:lnTo>
                              <a:lnTo>
                                <a:pt x="11268" y="60"/>
                              </a:lnTo>
                              <a:lnTo>
                                <a:pt x="11268" y="0"/>
                              </a:lnTo>
                              <a:lnTo>
                                <a:pt x="11194" y="0"/>
                              </a:lnTo>
                              <a:lnTo>
                                <a:pt x="89" y="0"/>
                              </a:lnTo>
                              <a:lnTo>
                                <a:pt x="60" y="0"/>
                              </a:lnTo>
                              <a:lnTo>
                                <a:pt x="0" y="0"/>
                              </a:lnTo>
                              <a:lnTo>
                                <a:pt x="0" y="60"/>
                              </a:lnTo>
                              <a:lnTo>
                                <a:pt x="0" y="89"/>
                              </a:lnTo>
                              <a:lnTo>
                                <a:pt x="0" y="14794"/>
                              </a:lnTo>
                              <a:lnTo>
                                <a:pt x="0" y="14868"/>
                              </a:lnTo>
                              <a:lnTo>
                                <a:pt x="0" y="14882"/>
                              </a:lnTo>
                              <a:lnTo>
                                <a:pt x="60" y="14882"/>
                              </a:lnTo>
                              <a:lnTo>
                                <a:pt x="89" y="14882"/>
                              </a:lnTo>
                              <a:lnTo>
                                <a:pt x="11194" y="14882"/>
                              </a:lnTo>
                              <a:lnTo>
                                <a:pt x="11268" y="14882"/>
                              </a:lnTo>
                              <a:lnTo>
                                <a:pt x="11282" y="14882"/>
                              </a:lnTo>
                              <a:lnTo>
                                <a:pt x="11282" y="14868"/>
                              </a:lnTo>
                              <a:lnTo>
                                <a:pt x="11282" y="14794"/>
                              </a:lnTo>
                              <a:lnTo>
                                <a:pt x="11282" y="89"/>
                              </a:lnTo>
                              <a:lnTo>
                                <a:pt x="11282" y="60"/>
                              </a:lnTo>
                              <a:lnTo>
                                <a:pt x="11282" y="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100" style="position:absolute;left:0pt;margin-left:24pt;margin-top:24pt;height:744.15pt;width:564.15pt;mso-position-horizontal-relative:page;mso-position-vertical-relative:page;z-index:-251656192;mso-width-relative:page;mso-height-relative:page;" fillcolor="#000000" filled="t" stroked="f" coordsize="11283,14883" o:gfxdata="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" path="m89,74l74,74,74,89,74,14794,74,14854,89,14854,89,14794,89,89,89,74xm11254,74l11194,74,89,74,89,89,11194,89,11194,14794,89,14794,89,14854,11194,14854,11254,14854,11254,14794,11254,89,11254,74xm11282,0l11282,0,11268,0,11268,60,11268,89,11268,14794,11268,14868,11194,14868,89,14868,60,14868,60,14794,60,89,60,60,89,60,11194,60,11268,60,11268,0,11194,0,89,0,60,0,0,0,0,60,0,89,0,14794,0,14868,0,14882,60,14882,89,14882,11194,14882,11268,14882,11282,14882,11282,14868,11282,14794,11282,89,11282,60,11282,0xe">
                <v:path o:connectlocs="35887025,223386650;29838650,223386650;29838650,229435025;29838650,@0;29838650,@0;35887025,@0;35887025,@0;35887025,229435025;35887025,223386650;@0,223386650;@0,223386650;35887025,223386650;35887025,229435025;@0,229435025;@0,@0;35887025,@0;35887025,@0;@0,@0;@0,@0;@0,@0;@0,229435025;@0,223386650;@0,193548000;@0,193548000;@0,193548000;@0,217741500;@0,229435025;@0,@0;@0,@0;@0,@0;35887025,@0;24193500,@0;24193500,@0;24193500,229435025;24193500,217741500;35887025,217741500;@0,217741500;@0,217741500;@0,193548000;@0,193548000;35887025,193548000;24193500,193548000;0,193548000;0,217741500;0,229435025;0,@0;0,@0;0,@0;24193500,@0;35887025,@0;@0,@0;@0,@0;@0,@0;@0,@0;@0,@0;@0,@0;@0,@0;@0,229435025;@0,217741500;@0,217741500;@0,193548000" o:connectangles="0,0,0,0,0,0,0,0,0,0,0,0,0,0,0,0,0,0,0,0,0,0,0,0,0,0,0,0,0,0,0,0,0,0,0,0,0,0,0,0,0,0,0,0,0,0,0,0,0,0,0,0,0,0,0,0,0,0,0,0,0"/>
                <v:fill on="t" focussize="0,0"/>
                <v:stroke on="f"/>
                <v:imagedata o:title=""/>
                <o:lock v:ext="edit" aspectratio="f"/>
              </v:shape>
            </w:pict>
          </mc:Fallback>
        </mc:AlternateContent>
      </w:r>
      <w:r>
        <w:rPr>
          <w:color w:val="000000" w:themeColor="text1"/>
        </w:rPr>
        <w:t>BansilalRamnathAgarwalCharitableTrust’s</w:t>
      </w:r>
    </w:p>
    <w:p w14:paraId="20933E8D" w14:textId="77777777" w:rsidR="00157DE9" w:rsidRDefault="00000000">
      <w:pPr>
        <w:pStyle w:val="Title"/>
        <w:ind w:left="0"/>
        <w:jc w:val="left"/>
        <w:rPr>
          <w:color w:val="000000" w:themeColor="text1"/>
        </w:rPr>
      </w:pPr>
      <w:r>
        <w:rPr>
          <w:color w:val="000000" w:themeColor="text1"/>
        </w:rPr>
        <w:t xml:space="preserve">     VishwakarmaInstituteofTechnology, Pune-37</w:t>
      </w:r>
    </w:p>
    <w:p w14:paraId="4BD36B42" w14:textId="77777777" w:rsidR="00157DE9" w:rsidRDefault="00000000">
      <w:pPr>
        <w:spacing w:before="227"/>
        <w:ind w:left="854" w:right="854"/>
        <w:jc w:val="center"/>
        <w:rPr>
          <w:i/>
          <w:color w:val="000000" w:themeColor="text1"/>
          <w:sz w:val="24"/>
        </w:rPr>
      </w:pPr>
      <w:r>
        <w:rPr>
          <w:i/>
          <w:color w:val="000000" w:themeColor="text1"/>
          <w:sz w:val="24"/>
        </w:rPr>
        <w:t>(AnautonomousInstituteofSavitribaiPhulePuneUniversity)</w:t>
      </w:r>
    </w:p>
    <w:p w14:paraId="08C69A1F" w14:textId="77777777" w:rsidR="00157DE9" w:rsidRDefault="00000000">
      <w:pPr>
        <w:spacing w:before="10"/>
        <w:rPr>
          <w:i/>
          <w:color w:val="000000" w:themeColor="text1"/>
          <w:sz w:val="9"/>
        </w:rPr>
      </w:pPr>
      <w:r>
        <w:rPr>
          <w:noProof/>
          <w:color w:val="000000" w:themeColor="text1"/>
        </w:rPr>
        <w:drawing>
          <wp:anchor distT="0" distB="0" distL="0" distR="0" simplePos="0" relativeHeight="251659264" behindDoc="0" locked="0" layoutInCell="1" allowOverlap="1" wp14:anchorId="0E83B9AD" wp14:editId="6E76D938">
            <wp:simplePos x="0" y="0"/>
            <wp:positionH relativeFrom="page">
              <wp:posOffset>3425825</wp:posOffset>
            </wp:positionH>
            <wp:positionV relativeFrom="paragraph">
              <wp:posOffset>97155</wp:posOffset>
            </wp:positionV>
            <wp:extent cx="913130" cy="1246505"/>
            <wp:effectExtent l="0" t="0" r="0" b="0"/>
            <wp:wrapTopAndBottom/>
            <wp:docPr id="1" name="image1.png" descr="http://vitmelange.com/im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http://vitmelange.com/img/logo.png"/>
                    <pic:cNvPicPr>
                      <a:picLocks noChangeAspect="1"/>
                    </pic:cNvPicPr>
                  </pic:nvPicPr>
                  <pic:blipFill>
                    <a:blip r:embed="rId6" cstate="print"/>
                    <a:stretch>
                      <a:fillRect/>
                    </a:stretch>
                  </pic:blipFill>
                  <pic:spPr>
                    <a:xfrm>
                      <a:off x="0" y="0"/>
                      <a:ext cx="913447" cy="1246822"/>
                    </a:xfrm>
                    <a:prstGeom prst="rect">
                      <a:avLst/>
                    </a:prstGeom>
                  </pic:spPr>
                </pic:pic>
              </a:graphicData>
            </a:graphic>
          </wp:anchor>
        </w:drawing>
      </w:r>
    </w:p>
    <w:p w14:paraId="46135441" w14:textId="77777777" w:rsidR="00157DE9" w:rsidRDefault="00157DE9">
      <w:pPr>
        <w:spacing w:before="2"/>
        <w:rPr>
          <w:i/>
          <w:color w:val="000000" w:themeColor="text1"/>
        </w:rPr>
      </w:pPr>
    </w:p>
    <w:p w14:paraId="6E9415E8" w14:textId="77777777" w:rsidR="00157DE9" w:rsidRDefault="00000000">
      <w:pPr>
        <w:spacing w:before="1" w:line="360" w:lineRule="auto"/>
        <w:ind w:right="1903"/>
        <w:jc w:val="center"/>
        <w:rPr>
          <w:b/>
          <w:color w:val="000000" w:themeColor="text1"/>
          <w:spacing w:val="-1"/>
          <w:sz w:val="36"/>
        </w:rPr>
      </w:pPr>
      <w:r>
        <w:rPr>
          <w:b/>
          <w:color w:val="000000" w:themeColor="text1"/>
          <w:sz w:val="36"/>
        </w:rPr>
        <w:t xml:space="preserve">          Department of Multidisciplinary Engineering</w:t>
      </w:r>
    </w:p>
    <w:p w14:paraId="42194C62" w14:textId="77777777" w:rsidR="00157DE9" w:rsidRDefault="00157DE9">
      <w:pPr>
        <w:rPr>
          <w:color w:val="000000" w:themeColor="text1"/>
        </w:rPr>
      </w:pPr>
    </w:p>
    <w:p w14:paraId="5F94230B" w14:textId="77777777" w:rsidR="00157DE9" w:rsidRDefault="00157DE9">
      <w:pPr>
        <w:rPr>
          <w:color w:val="000000" w:themeColor="text1"/>
        </w:rPr>
      </w:pPr>
    </w:p>
    <w:tbl>
      <w:tblPr>
        <w:tblStyle w:val="TableGrid"/>
        <w:tblW w:w="0" w:type="auto"/>
        <w:tblLook w:val="04A0" w:firstRow="1" w:lastRow="0" w:firstColumn="1" w:lastColumn="0" w:noHBand="0" w:noVBand="1"/>
      </w:tblPr>
      <w:tblGrid>
        <w:gridCol w:w="4678"/>
        <w:gridCol w:w="4672"/>
      </w:tblGrid>
      <w:tr w:rsidR="00157DE9" w14:paraId="2FEB3852" w14:textId="77777777">
        <w:trPr>
          <w:trHeight w:val="831"/>
        </w:trPr>
        <w:tc>
          <w:tcPr>
            <w:tcW w:w="4762" w:type="dxa"/>
          </w:tcPr>
          <w:p w14:paraId="511135DC" w14:textId="77777777" w:rsidR="00157DE9" w:rsidRDefault="00000000">
            <w:pPr>
              <w:rPr>
                <w:b/>
                <w:color w:val="000000" w:themeColor="text1"/>
                <w:sz w:val="32"/>
              </w:rPr>
            </w:pPr>
            <w:r>
              <w:rPr>
                <w:b/>
                <w:color w:val="000000" w:themeColor="text1"/>
                <w:sz w:val="32"/>
              </w:rPr>
              <w:t>Division</w:t>
            </w:r>
          </w:p>
        </w:tc>
        <w:tc>
          <w:tcPr>
            <w:tcW w:w="4762" w:type="dxa"/>
          </w:tcPr>
          <w:p w14:paraId="1C4C2319" w14:textId="77777777" w:rsidR="00157DE9" w:rsidRDefault="00000000">
            <w:pPr>
              <w:rPr>
                <w:color w:val="000000" w:themeColor="text1"/>
              </w:rPr>
            </w:pPr>
            <w:r>
              <w:rPr>
                <w:color w:val="000000" w:themeColor="text1"/>
              </w:rPr>
              <w:t>AIML-A</w:t>
            </w:r>
          </w:p>
        </w:tc>
      </w:tr>
      <w:tr w:rsidR="00157DE9" w14:paraId="7CD37B7C" w14:textId="77777777">
        <w:trPr>
          <w:trHeight w:val="776"/>
        </w:trPr>
        <w:tc>
          <w:tcPr>
            <w:tcW w:w="4762" w:type="dxa"/>
          </w:tcPr>
          <w:p w14:paraId="6DDC6B24" w14:textId="77777777" w:rsidR="00157DE9" w:rsidRDefault="00000000">
            <w:pPr>
              <w:rPr>
                <w:b/>
                <w:color w:val="000000" w:themeColor="text1"/>
                <w:sz w:val="32"/>
              </w:rPr>
            </w:pPr>
            <w:r>
              <w:rPr>
                <w:b/>
                <w:color w:val="000000" w:themeColor="text1"/>
                <w:sz w:val="32"/>
              </w:rPr>
              <w:t>Batch</w:t>
            </w:r>
          </w:p>
        </w:tc>
        <w:tc>
          <w:tcPr>
            <w:tcW w:w="4762" w:type="dxa"/>
          </w:tcPr>
          <w:p w14:paraId="3C073D9D" w14:textId="77777777" w:rsidR="00157DE9" w:rsidRDefault="00000000">
            <w:pPr>
              <w:rPr>
                <w:color w:val="000000" w:themeColor="text1"/>
              </w:rPr>
            </w:pPr>
            <w:r>
              <w:rPr>
                <w:color w:val="000000" w:themeColor="text1"/>
              </w:rPr>
              <w:t>B2</w:t>
            </w:r>
          </w:p>
        </w:tc>
      </w:tr>
      <w:tr w:rsidR="00157DE9" w14:paraId="346F85C9" w14:textId="77777777">
        <w:trPr>
          <w:trHeight w:val="776"/>
        </w:trPr>
        <w:tc>
          <w:tcPr>
            <w:tcW w:w="4762" w:type="dxa"/>
          </w:tcPr>
          <w:p w14:paraId="583540E0" w14:textId="77777777" w:rsidR="00157DE9" w:rsidRDefault="00000000">
            <w:pPr>
              <w:rPr>
                <w:b/>
                <w:color w:val="000000" w:themeColor="text1"/>
                <w:sz w:val="32"/>
              </w:rPr>
            </w:pPr>
            <w:r>
              <w:rPr>
                <w:b/>
                <w:color w:val="000000" w:themeColor="text1"/>
                <w:sz w:val="32"/>
              </w:rPr>
              <w:t>GR-no</w:t>
            </w:r>
          </w:p>
        </w:tc>
        <w:tc>
          <w:tcPr>
            <w:tcW w:w="4762" w:type="dxa"/>
          </w:tcPr>
          <w:p w14:paraId="0E06C2E5" w14:textId="17AAA9F1" w:rsidR="00157DE9" w:rsidRDefault="00123BE4">
            <w:pPr>
              <w:rPr>
                <w:color w:val="000000" w:themeColor="text1"/>
                <w:lang w:val="en-IN"/>
              </w:rPr>
            </w:pPr>
            <w:r>
              <w:rPr>
                <w:color w:val="000000" w:themeColor="text1"/>
              </w:rPr>
              <w:t>12414334</w:t>
            </w:r>
          </w:p>
        </w:tc>
      </w:tr>
      <w:tr w:rsidR="00157DE9" w14:paraId="1B931035" w14:textId="77777777">
        <w:trPr>
          <w:trHeight w:val="831"/>
        </w:trPr>
        <w:tc>
          <w:tcPr>
            <w:tcW w:w="4762" w:type="dxa"/>
          </w:tcPr>
          <w:p w14:paraId="356C4B82" w14:textId="77777777" w:rsidR="00157DE9" w:rsidRDefault="00000000">
            <w:pPr>
              <w:rPr>
                <w:b/>
                <w:color w:val="000000" w:themeColor="text1"/>
                <w:sz w:val="32"/>
              </w:rPr>
            </w:pPr>
            <w:r>
              <w:rPr>
                <w:b/>
                <w:color w:val="000000" w:themeColor="text1"/>
                <w:sz w:val="32"/>
              </w:rPr>
              <w:t>Rollno</w:t>
            </w:r>
          </w:p>
        </w:tc>
        <w:tc>
          <w:tcPr>
            <w:tcW w:w="4762" w:type="dxa"/>
          </w:tcPr>
          <w:p w14:paraId="16998BC0" w14:textId="3A305069" w:rsidR="00157DE9" w:rsidRDefault="00123BE4">
            <w:pPr>
              <w:rPr>
                <w:color w:val="000000" w:themeColor="text1"/>
                <w:lang w:val="en-IN"/>
              </w:rPr>
            </w:pPr>
            <w:r>
              <w:rPr>
                <w:color w:val="000000" w:themeColor="text1"/>
              </w:rPr>
              <w:t>49</w:t>
            </w:r>
          </w:p>
        </w:tc>
      </w:tr>
      <w:tr w:rsidR="00157DE9" w14:paraId="212BA5B2" w14:textId="77777777">
        <w:trPr>
          <w:trHeight w:val="776"/>
        </w:trPr>
        <w:tc>
          <w:tcPr>
            <w:tcW w:w="4762" w:type="dxa"/>
          </w:tcPr>
          <w:p w14:paraId="73E1715B" w14:textId="77777777" w:rsidR="00157DE9" w:rsidRDefault="00000000">
            <w:pPr>
              <w:rPr>
                <w:b/>
                <w:color w:val="000000" w:themeColor="text1"/>
                <w:sz w:val="32"/>
              </w:rPr>
            </w:pPr>
            <w:r>
              <w:rPr>
                <w:b/>
                <w:color w:val="000000" w:themeColor="text1"/>
                <w:sz w:val="32"/>
              </w:rPr>
              <w:t xml:space="preserve">Name </w:t>
            </w:r>
          </w:p>
        </w:tc>
        <w:tc>
          <w:tcPr>
            <w:tcW w:w="4762" w:type="dxa"/>
          </w:tcPr>
          <w:p w14:paraId="2AC6A16D" w14:textId="7E62EECE" w:rsidR="00157DE9" w:rsidRDefault="00123BE4">
            <w:pPr>
              <w:rPr>
                <w:color w:val="000000" w:themeColor="text1"/>
                <w:lang w:val="en-IN"/>
              </w:rPr>
            </w:pPr>
            <w:r>
              <w:rPr>
                <w:color w:val="000000" w:themeColor="text1"/>
                <w:lang w:val="en-IN"/>
              </w:rPr>
              <w:t>Bhagat Rishikesh Vijay</w:t>
            </w:r>
          </w:p>
        </w:tc>
      </w:tr>
    </w:tbl>
    <w:p w14:paraId="22806200" w14:textId="77777777" w:rsidR="00157DE9" w:rsidRDefault="00157DE9">
      <w:pPr>
        <w:rPr>
          <w:color w:val="000000" w:themeColor="text1"/>
        </w:rPr>
      </w:pPr>
    </w:p>
    <w:p w14:paraId="323C66A7" w14:textId="77777777" w:rsidR="00157DE9" w:rsidRDefault="00157DE9">
      <w:pPr>
        <w:rPr>
          <w:color w:val="000000" w:themeColor="text1"/>
        </w:rPr>
      </w:pPr>
    </w:p>
    <w:p w14:paraId="523AE78A" w14:textId="77777777" w:rsidR="00157DE9" w:rsidRDefault="00157DE9">
      <w:pPr>
        <w:rPr>
          <w:color w:val="000000" w:themeColor="text1"/>
        </w:rPr>
      </w:pPr>
    </w:p>
    <w:p w14:paraId="38D16EED" w14:textId="77777777" w:rsidR="00157DE9" w:rsidRDefault="00157DE9">
      <w:pPr>
        <w:rPr>
          <w:color w:val="000000" w:themeColor="text1"/>
        </w:rPr>
      </w:pPr>
    </w:p>
    <w:p w14:paraId="5599531D" w14:textId="77777777" w:rsidR="00157DE9" w:rsidRDefault="00157DE9">
      <w:pPr>
        <w:rPr>
          <w:color w:val="000000" w:themeColor="text1"/>
        </w:rPr>
      </w:pPr>
    </w:p>
    <w:p w14:paraId="76165147" w14:textId="77777777" w:rsidR="00157DE9" w:rsidRDefault="00157DE9">
      <w:pPr>
        <w:rPr>
          <w:color w:val="000000" w:themeColor="text1"/>
        </w:rPr>
      </w:pPr>
    </w:p>
    <w:p w14:paraId="51391783" w14:textId="77777777" w:rsidR="00157DE9" w:rsidRDefault="00157DE9">
      <w:pPr>
        <w:rPr>
          <w:color w:val="000000" w:themeColor="text1"/>
        </w:rPr>
      </w:pPr>
    </w:p>
    <w:p w14:paraId="1647ED36" w14:textId="77777777" w:rsidR="00157DE9" w:rsidRDefault="00157DE9">
      <w:pPr>
        <w:rPr>
          <w:color w:val="000000" w:themeColor="text1"/>
        </w:rPr>
      </w:pPr>
    </w:p>
    <w:p w14:paraId="6063E451" w14:textId="77777777" w:rsidR="00157DE9" w:rsidRDefault="00157DE9">
      <w:pPr>
        <w:rPr>
          <w:color w:val="000000" w:themeColor="text1"/>
        </w:rPr>
      </w:pPr>
    </w:p>
    <w:p w14:paraId="733ADE00" w14:textId="77777777" w:rsidR="00157DE9" w:rsidRDefault="00157DE9">
      <w:pPr>
        <w:rPr>
          <w:color w:val="000000" w:themeColor="text1"/>
        </w:rPr>
      </w:pPr>
    </w:p>
    <w:p w14:paraId="34639964" w14:textId="77777777" w:rsidR="00157DE9" w:rsidRDefault="00157DE9">
      <w:pPr>
        <w:rPr>
          <w:color w:val="000000" w:themeColor="text1"/>
        </w:rPr>
      </w:pPr>
    </w:p>
    <w:p w14:paraId="6C0060AD" w14:textId="77777777" w:rsidR="00157DE9" w:rsidRDefault="00157DE9">
      <w:pPr>
        <w:rPr>
          <w:color w:val="000000" w:themeColor="text1"/>
        </w:rPr>
      </w:pPr>
    </w:p>
    <w:p w14:paraId="6589B466" w14:textId="77777777" w:rsidR="00157DE9" w:rsidRDefault="00000000" w:rsidP="00123BE4">
      <w:pPr>
        <w:widowControl/>
        <w:autoSpaceDE/>
        <w:autoSpaceDN/>
        <w:spacing w:after="200" w:line="276" w:lineRule="auto"/>
        <w:rPr>
          <w:color w:val="000000" w:themeColor="text1"/>
          <w:sz w:val="28"/>
          <w:szCs w:val="28"/>
          <w:lang w:val="en-IN"/>
        </w:rPr>
      </w:pPr>
      <w:r>
        <w:rPr>
          <w:b/>
          <w:bCs/>
          <w:color w:val="000000" w:themeColor="text1"/>
          <w:sz w:val="28"/>
          <w:szCs w:val="28"/>
        </w:rPr>
        <w:t>Assignment No.</w:t>
      </w:r>
      <w:r>
        <w:rPr>
          <w:b/>
          <w:bCs/>
          <w:color w:val="000000" w:themeColor="text1"/>
          <w:sz w:val="28"/>
          <w:szCs w:val="28"/>
          <w:lang w:val="en-IN"/>
        </w:rPr>
        <w:t xml:space="preserve"> 9</w:t>
      </w:r>
    </w:p>
    <w:p w14:paraId="6EDA8817" w14:textId="77777777" w:rsidR="00157DE9" w:rsidRDefault="00000000" w:rsidP="00123BE4">
      <w:pPr>
        <w:widowControl/>
        <w:autoSpaceDE/>
        <w:autoSpaceDN/>
        <w:spacing w:after="200" w:line="276" w:lineRule="auto"/>
        <w:ind w:left="360"/>
        <w:rPr>
          <w:color w:val="000000" w:themeColor="text1"/>
          <w:sz w:val="24"/>
          <w:szCs w:val="24"/>
          <w:lang w:val="en-IN"/>
        </w:rPr>
      </w:pPr>
      <w:r>
        <w:rPr>
          <w:b/>
          <w:bCs/>
          <w:color w:val="000000" w:themeColor="text1"/>
          <w:sz w:val="28"/>
          <w:szCs w:val="28"/>
        </w:rPr>
        <w:t>Title</w:t>
      </w:r>
      <w:r>
        <w:rPr>
          <w:b/>
          <w:bCs/>
          <w:color w:val="000000" w:themeColor="text1"/>
          <w:sz w:val="24"/>
          <w:szCs w:val="24"/>
        </w:rPr>
        <w:t xml:space="preserve"> </w:t>
      </w:r>
      <w:r>
        <w:rPr>
          <w:b/>
          <w:bCs/>
          <w:color w:val="000000" w:themeColor="text1"/>
          <w:sz w:val="24"/>
          <w:szCs w:val="24"/>
          <w:lang w:val="en-IN"/>
        </w:rPr>
        <w:t>- KMeans</w:t>
      </w:r>
    </w:p>
    <w:p w14:paraId="5F9990A9" w14:textId="1A531355" w:rsidR="00157DE9" w:rsidRPr="00123BE4" w:rsidRDefault="00000000" w:rsidP="00123BE4">
      <w:pPr>
        <w:widowControl/>
        <w:numPr>
          <w:ilvl w:val="0"/>
          <w:numId w:val="1"/>
        </w:numPr>
        <w:autoSpaceDE/>
        <w:autoSpaceDN/>
        <w:spacing w:after="200" w:line="276" w:lineRule="auto"/>
        <w:rPr>
          <w:color w:val="000000" w:themeColor="text1"/>
          <w:sz w:val="28"/>
          <w:szCs w:val="28"/>
          <w:lang w:val="en-IN"/>
        </w:rPr>
      </w:pPr>
      <w:r>
        <w:rPr>
          <w:b/>
          <w:bCs/>
          <w:color w:val="000000" w:themeColor="text1"/>
          <w:sz w:val="28"/>
          <w:szCs w:val="28"/>
        </w:rPr>
        <w:t>Theory</w:t>
      </w:r>
    </w:p>
    <w:p w14:paraId="7F8C4E49" w14:textId="77777777" w:rsidR="00123BE4" w:rsidRPr="00123BE4" w:rsidRDefault="00123BE4" w:rsidP="00123BE4">
      <w:pPr>
        <w:widowControl/>
        <w:autoSpaceDE/>
        <w:autoSpaceDN/>
        <w:spacing w:after="200" w:line="276" w:lineRule="auto"/>
        <w:ind w:left="360"/>
        <w:rPr>
          <w:b/>
          <w:bCs/>
          <w:color w:val="000000" w:themeColor="text1"/>
          <w:sz w:val="28"/>
          <w:szCs w:val="28"/>
          <w:lang w:val="en-IN"/>
        </w:rPr>
      </w:pPr>
      <w:r w:rsidRPr="00123BE4">
        <w:rPr>
          <w:b/>
          <w:bCs/>
          <w:color w:val="000000" w:themeColor="text1"/>
          <w:sz w:val="28"/>
          <w:szCs w:val="28"/>
          <w:lang w:val="en-IN"/>
        </w:rPr>
        <w:t>K-Means Clustering in Machine Learning</w:t>
      </w:r>
    </w:p>
    <w:p w14:paraId="44A43B8F" w14:textId="77777777" w:rsidR="00123BE4" w:rsidRPr="00123BE4" w:rsidRDefault="00123BE4" w:rsidP="00123BE4">
      <w:pPr>
        <w:widowControl/>
        <w:autoSpaceDE/>
        <w:autoSpaceDN/>
        <w:spacing w:after="200" w:line="276" w:lineRule="auto"/>
        <w:ind w:left="360"/>
        <w:rPr>
          <w:b/>
          <w:bCs/>
          <w:color w:val="000000" w:themeColor="text1"/>
          <w:sz w:val="28"/>
          <w:szCs w:val="28"/>
          <w:lang w:val="en-IN"/>
        </w:rPr>
      </w:pPr>
      <w:r w:rsidRPr="00123BE4">
        <w:rPr>
          <w:b/>
          <w:bCs/>
          <w:color w:val="000000" w:themeColor="text1"/>
          <w:sz w:val="28"/>
          <w:szCs w:val="28"/>
          <w:lang w:val="en-IN"/>
        </w:rPr>
        <w:t>1. Introduction to K-Means Clustering</w:t>
      </w:r>
    </w:p>
    <w:p w14:paraId="6B8DAC4C" w14:textId="77777777"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t xml:space="preserve">K-Means Clustering is an unsupervised machine learning algorithm used to divide a dataset into </w:t>
      </w:r>
      <w:r w:rsidRPr="00123BE4">
        <w:rPr>
          <w:b/>
          <w:bCs/>
          <w:color w:val="000000" w:themeColor="text1"/>
          <w:sz w:val="28"/>
          <w:szCs w:val="28"/>
          <w:lang w:val="en-IN"/>
        </w:rPr>
        <w:t>K distinct groups called clusters</w:t>
      </w:r>
      <w:r w:rsidRPr="00123BE4">
        <w:rPr>
          <w:color w:val="000000" w:themeColor="text1"/>
          <w:sz w:val="28"/>
          <w:szCs w:val="28"/>
          <w:lang w:val="en-IN"/>
        </w:rPr>
        <w:t>. It groups data points based on their similarities, typically measured using distance.</w:t>
      </w:r>
    </w:p>
    <w:p w14:paraId="3517C729" w14:textId="77777777"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t>The algorithm works without predefined class labels and attempts to place similar data points in the same cluster.</w:t>
      </w:r>
    </w:p>
    <w:p w14:paraId="6C404AEE" w14:textId="77777777"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t>The term K-Means consists of three components:</w:t>
      </w:r>
    </w:p>
    <w:p w14:paraId="798780E5" w14:textId="77777777" w:rsidR="00123BE4" w:rsidRPr="00123BE4" w:rsidRDefault="00123BE4" w:rsidP="00123BE4">
      <w:pPr>
        <w:widowControl/>
        <w:numPr>
          <w:ilvl w:val="0"/>
          <w:numId w:val="6"/>
        </w:numPr>
        <w:autoSpaceDE/>
        <w:autoSpaceDN/>
        <w:spacing w:after="200" w:line="276" w:lineRule="auto"/>
        <w:rPr>
          <w:color w:val="000000" w:themeColor="text1"/>
          <w:sz w:val="28"/>
          <w:szCs w:val="28"/>
          <w:lang w:val="en-IN"/>
        </w:rPr>
      </w:pPr>
      <w:r w:rsidRPr="00123BE4">
        <w:rPr>
          <w:b/>
          <w:bCs/>
          <w:color w:val="000000" w:themeColor="text1"/>
          <w:sz w:val="28"/>
          <w:szCs w:val="28"/>
          <w:lang w:val="en-IN"/>
        </w:rPr>
        <w:t>K:</w:t>
      </w:r>
      <w:r w:rsidRPr="00123BE4">
        <w:rPr>
          <w:color w:val="000000" w:themeColor="text1"/>
          <w:sz w:val="28"/>
          <w:szCs w:val="28"/>
          <w:lang w:val="en-IN"/>
        </w:rPr>
        <w:t xml:space="preserve"> The number of clusters to be created.</w:t>
      </w:r>
    </w:p>
    <w:p w14:paraId="5E68DBE2" w14:textId="77777777" w:rsidR="00123BE4" w:rsidRPr="00123BE4" w:rsidRDefault="00123BE4" w:rsidP="00123BE4">
      <w:pPr>
        <w:widowControl/>
        <w:numPr>
          <w:ilvl w:val="0"/>
          <w:numId w:val="6"/>
        </w:numPr>
        <w:autoSpaceDE/>
        <w:autoSpaceDN/>
        <w:spacing w:after="200" w:line="276" w:lineRule="auto"/>
        <w:rPr>
          <w:color w:val="000000" w:themeColor="text1"/>
          <w:sz w:val="28"/>
          <w:szCs w:val="28"/>
          <w:lang w:val="en-IN"/>
        </w:rPr>
      </w:pPr>
      <w:r w:rsidRPr="00123BE4">
        <w:rPr>
          <w:b/>
          <w:bCs/>
          <w:color w:val="000000" w:themeColor="text1"/>
          <w:sz w:val="28"/>
          <w:szCs w:val="28"/>
          <w:lang w:val="en-IN"/>
        </w:rPr>
        <w:t>Means:</w:t>
      </w:r>
      <w:r w:rsidRPr="00123BE4">
        <w:rPr>
          <w:color w:val="000000" w:themeColor="text1"/>
          <w:sz w:val="28"/>
          <w:szCs w:val="28"/>
          <w:lang w:val="en-IN"/>
        </w:rPr>
        <w:t xml:space="preserve"> The average position of the data points in a cluster, which determines its centroid.</w:t>
      </w:r>
    </w:p>
    <w:p w14:paraId="77C84F54" w14:textId="77777777" w:rsidR="00123BE4" w:rsidRPr="00123BE4" w:rsidRDefault="00123BE4" w:rsidP="00123BE4">
      <w:pPr>
        <w:widowControl/>
        <w:numPr>
          <w:ilvl w:val="0"/>
          <w:numId w:val="6"/>
        </w:numPr>
        <w:autoSpaceDE/>
        <w:autoSpaceDN/>
        <w:spacing w:after="200" w:line="276" w:lineRule="auto"/>
        <w:rPr>
          <w:color w:val="000000" w:themeColor="text1"/>
          <w:sz w:val="28"/>
          <w:szCs w:val="28"/>
          <w:lang w:val="en-IN"/>
        </w:rPr>
      </w:pPr>
      <w:r w:rsidRPr="00123BE4">
        <w:rPr>
          <w:b/>
          <w:bCs/>
          <w:color w:val="000000" w:themeColor="text1"/>
          <w:sz w:val="28"/>
          <w:szCs w:val="28"/>
          <w:lang w:val="en-IN"/>
        </w:rPr>
        <w:t>Clustering:</w:t>
      </w:r>
      <w:r w:rsidRPr="00123BE4">
        <w:rPr>
          <w:color w:val="000000" w:themeColor="text1"/>
          <w:sz w:val="28"/>
          <w:szCs w:val="28"/>
          <w:lang w:val="en-IN"/>
        </w:rPr>
        <w:t xml:space="preserve"> The process of grouping similar data points together.</w:t>
      </w:r>
    </w:p>
    <w:p w14:paraId="5A984EBD" w14:textId="77777777"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b/>
          <w:bCs/>
          <w:color w:val="000000" w:themeColor="text1"/>
          <w:sz w:val="28"/>
          <w:szCs w:val="28"/>
          <w:lang w:val="en-IN"/>
        </w:rPr>
        <w:t>Example:</w:t>
      </w:r>
      <w:r w:rsidRPr="00123BE4">
        <w:rPr>
          <w:color w:val="000000" w:themeColor="text1"/>
          <w:sz w:val="28"/>
          <w:szCs w:val="28"/>
          <w:lang w:val="en-IN"/>
        </w:rPr>
        <w:t xml:space="preserve"> A shopping mall can use K-Means to segment customers into three groups based on annual income and spending habits. These groups may represent low, medium, and high spending patterns, depending on the data.</w:t>
      </w:r>
    </w:p>
    <w:p w14:paraId="20118101" w14:textId="77777777" w:rsidR="00123BE4" w:rsidRPr="00123BE4" w:rsidRDefault="00123BE4" w:rsidP="00123BE4">
      <w:pPr>
        <w:widowControl/>
        <w:autoSpaceDE/>
        <w:autoSpaceDN/>
        <w:spacing w:after="200" w:line="276" w:lineRule="auto"/>
        <w:ind w:left="360"/>
        <w:rPr>
          <w:b/>
          <w:bCs/>
          <w:color w:val="000000" w:themeColor="text1"/>
          <w:sz w:val="28"/>
          <w:szCs w:val="28"/>
          <w:lang w:val="en-IN"/>
        </w:rPr>
      </w:pPr>
      <w:r w:rsidRPr="00123BE4">
        <w:rPr>
          <w:b/>
          <w:bCs/>
          <w:color w:val="000000" w:themeColor="text1"/>
          <w:sz w:val="28"/>
          <w:szCs w:val="28"/>
          <w:lang w:val="en-IN"/>
        </w:rPr>
        <w:t>2. Working of K-Means Clustering</w:t>
      </w:r>
    </w:p>
    <w:p w14:paraId="5A8EBCC2" w14:textId="77777777"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t>K-Means follows an iterative process to form clusters.</w:t>
      </w:r>
    </w:p>
    <w:p w14:paraId="30EC3D90" w14:textId="77777777" w:rsidR="00123BE4" w:rsidRPr="00123BE4" w:rsidRDefault="00123BE4" w:rsidP="00123BE4">
      <w:pPr>
        <w:widowControl/>
        <w:numPr>
          <w:ilvl w:val="0"/>
          <w:numId w:val="7"/>
        </w:numPr>
        <w:autoSpaceDE/>
        <w:autoSpaceDN/>
        <w:spacing w:after="200" w:line="276" w:lineRule="auto"/>
        <w:rPr>
          <w:color w:val="000000" w:themeColor="text1"/>
          <w:sz w:val="28"/>
          <w:szCs w:val="28"/>
          <w:lang w:val="en-IN"/>
        </w:rPr>
      </w:pPr>
      <w:r w:rsidRPr="00123BE4">
        <w:rPr>
          <w:b/>
          <w:bCs/>
          <w:color w:val="000000" w:themeColor="text1"/>
          <w:sz w:val="28"/>
          <w:szCs w:val="28"/>
          <w:lang w:val="en-IN"/>
        </w:rPr>
        <w:t>Choose K:</w:t>
      </w:r>
      <w:r w:rsidRPr="00123BE4">
        <w:rPr>
          <w:color w:val="000000" w:themeColor="text1"/>
          <w:sz w:val="28"/>
          <w:szCs w:val="28"/>
          <w:lang w:val="en-IN"/>
        </w:rPr>
        <w:t xml:space="preserve"> Decide the number of clusters to create, such as (K=3).</w:t>
      </w:r>
    </w:p>
    <w:p w14:paraId="7202840B" w14:textId="77777777" w:rsidR="00123BE4" w:rsidRPr="00123BE4" w:rsidRDefault="00123BE4" w:rsidP="00123BE4">
      <w:pPr>
        <w:widowControl/>
        <w:numPr>
          <w:ilvl w:val="0"/>
          <w:numId w:val="7"/>
        </w:numPr>
        <w:autoSpaceDE/>
        <w:autoSpaceDN/>
        <w:spacing w:after="200" w:line="276" w:lineRule="auto"/>
        <w:rPr>
          <w:color w:val="000000" w:themeColor="text1"/>
          <w:sz w:val="28"/>
          <w:szCs w:val="28"/>
          <w:lang w:val="en-IN"/>
        </w:rPr>
      </w:pPr>
      <w:r w:rsidRPr="00123BE4">
        <w:rPr>
          <w:b/>
          <w:bCs/>
          <w:color w:val="000000" w:themeColor="text1"/>
          <w:sz w:val="28"/>
          <w:szCs w:val="28"/>
          <w:lang w:val="en-IN"/>
        </w:rPr>
        <w:t>Initialize centroids:</w:t>
      </w:r>
      <w:r w:rsidRPr="00123BE4">
        <w:rPr>
          <w:color w:val="000000" w:themeColor="text1"/>
          <w:sz w:val="28"/>
          <w:szCs w:val="28"/>
          <w:lang w:val="en-IN"/>
        </w:rPr>
        <w:t xml:space="preserve"> Select initial centroid positions for the clusters.</w:t>
      </w:r>
    </w:p>
    <w:p w14:paraId="659085D1" w14:textId="77777777" w:rsidR="00123BE4" w:rsidRPr="00123BE4" w:rsidRDefault="00123BE4" w:rsidP="00123BE4">
      <w:pPr>
        <w:widowControl/>
        <w:numPr>
          <w:ilvl w:val="0"/>
          <w:numId w:val="7"/>
        </w:numPr>
        <w:autoSpaceDE/>
        <w:autoSpaceDN/>
        <w:spacing w:after="200" w:line="276" w:lineRule="auto"/>
        <w:rPr>
          <w:color w:val="000000" w:themeColor="text1"/>
          <w:sz w:val="28"/>
          <w:szCs w:val="28"/>
          <w:lang w:val="en-IN"/>
        </w:rPr>
      </w:pPr>
      <w:r w:rsidRPr="00123BE4">
        <w:rPr>
          <w:b/>
          <w:bCs/>
          <w:color w:val="000000" w:themeColor="text1"/>
          <w:sz w:val="28"/>
          <w:szCs w:val="28"/>
          <w:lang w:val="en-IN"/>
        </w:rPr>
        <w:t>Assign data points:</w:t>
      </w:r>
      <w:r w:rsidRPr="00123BE4">
        <w:rPr>
          <w:color w:val="000000" w:themeColor="text1"/>
          <w:sz w:val="28"/>
          <w:szCs w:val="28"/>
          <w:lang w:val="en-IN"/>
        </w:rPr>
        <w:t xml:space="preserve"> Assign each data point to the nearest centroid, commonly using Euclidean distance.</w:t>
      </w:r>
    </w:p>
    <w:p w14:paraId="746A8B73" w14:textId="77777777" w:rsidR="00123BE4" w:rsidRPr="00123BE4" w:rsidRDefault="00123BE4" w:rsidP="00123BE4">
      <w:pPr>
        <w:widowControl/>
        <w:numPr>
          <w:ilvl w:val="0"/>
          <w:numId w:val="7"/>
        </w:numPr>
        <w:autoSpaceDE/>
        <w:autoSpaceDN/>
        <w:spacing w:after="200" w:line="276" w:lineRule="auto"/>
        <w:rPr>
          <w:color w:val="000000" w:themeColor="text1"/>
          <w:sz w:val="28"/>
          <w:szCs w:val="28"/>
          <w:lang w:val="en-IN"/>
        </w:rPr>
      </w:pPr>
      <w:r w:rsidRPr="00123BE4">
        <w:rPr>
          <w:b/>
          <w:bCs/>
          <w:color w:val="000000" w:themeColor="text1"/>
          <w:sz w:val="28"/>
          <w:szCs w:val="28"/>
          <w:lang w:val="en-IN"/>
        </w:rPr>
        <w:lastRenderedPageBreak/>
        <w:t>Update centroids:</w:t>
      </w:r>
      <w:r w:rsidRPr="00123BE4">
        <w:rPr>
          <w:color w:val="000000" w:themeColor="text1"/>
          <w:sz w:val="28"/>
          <w:szCs w:val="28"/>
          <w:lang w:val="en-IN"/>
        </w:rPr>
        <w:t xml:space="preserve"> Calculate the mean of the data points assigned to each cluster and update the centroid positions.</w:t>
      </w:r>
    </w:p>
    <w:p w14:paraId="3674A387" w14:textId="77777777" w:rsidR="00123BE4" w:rsidRPr="00123BE4" w:rsidRDefault="00123BE4" w:rsidP="00123BE4">
      <w:pPr>
        <w:widowControl/>
        <w:numPr>
          <w:ilvl w:val="0"/>
          <w:numId w:val="7"/>
        </w:numPr>
        <w:autoSpaceDE/>
        <w:autoSpaceDN/>
        <w:spacing w:after="200" w:line="276" w:lineRule="auto"/>
        <w:rPr>
          <w:color w:val="000000" w:themeColor="text1"/>
          <w:sz w:val="28"/>
          <w:szCs w:val="28"/>
          <w:lang w:val="en-IN"/>
        </w:rPr>
      </w:pPr>
      <w:r w:rsidRPr="00123BE4">
        <w:rPr>
          <w:b/>
          <w:bCs/>
          <w:color w:val="000000" w:themeColor="text1"/>
          <w:sz w:val="28"/>
          <w:szCs w:val="28"/>
          <w:lang w:val="en-IN"/>
        </w:rPr>
        <w:t>Repeat the process:</w:t>
      </w:r>
      <w:r w:rsidRPr="00123BE4">
        <w:rPr>
          <w:color w:val="000000" w:themeColor="text1"/>
          <w:sz w:val="28"/>
          <w:szCs w:val="28"/>
          <w:lang w:val="en-IN"/>
        </w:rPr>
        <w:t xml:space="preserve"> Continue assigning points and updating centroids until the assignments stop changing, the centroids converge, or the maximum number of iterations is reached.</w:t>
      </w:r>
    </w:p>
    <w:p w14:paraId="33B2497C" w14:textId="77777777"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t>The algorithm aims to create clusters in which data points are as close as possible to their respective centroids.</w:t>
      </w:r>
    </w:p>
    <w:p w14:paraId="59B9F2E9" w14:textId="77777777" w:rsidR="00123BE4" w:rsidRPr="00123BE4" w:rsidRDefault="00123BE4" w:rsidP="00123BE4">
      <w:pPr>
        <w:widowControl/>
        <w:autoSpaceDE/>
        <w:autoSpaceDN/>
        <w:spacing w:after="200" w:line="276" w:lineRule="auto"/>
        <w:ind w:left="360"/>
        <w:rPr>
          <w:b/>
          <w:bCs/>
          <w:color w:val="000000" w:themeColor="text1"/>
          <w:sz w:val="28"/>
          <w:szCs w:val="28"/>
          <w:lang w:val="en-IN"/>
        </w:rPr>
      </w:pPr>
      <w:r w:rsidRPr="00123BE4">
        <w:rPr>
          <w:b/>
          <w:bCs/>
          <w:color w:val="000000" w:themeColor="text1"/>
          <w:sz w:val="28"/>
          <w:szCs w:val="28"/>
          <w:lang w:val="en-IN"/>
        </w:rPr>
        <w:t>3. Important Formulas in K-Means Clustering</w:t>
      </w:r>
    </w:p>
    <w:p w14:paraId="4DA8BED1" w14:textId="77777777" w:rsidR="00123BE4" w:rsidRPr="00123BE4" w:rsidRDefault="00123BE4" w:rsidP="00123BE4">
      <w:pPr>
        <w:widowControl/>
        <w:autoSpaceDE/>
        <w:autoSpaceDN/>
        <w:spacing w:after="200" w:line="276" w:lineRule="auto"/>
        <w:ind w:left="360"/>
        <w:rPr>
          <w:b/>
          <w:bCs/>
          <w:color w:val="000000" w:themeColor="text1"/>
          <w:sz w:val="28"/>
          <w:szCs w:val="28"/>
          <w:lang w:val="en-IN"/>
        </w:rPr>
      </w:pPr>
      <w:r w:rsidRPr="00123BE4">
        <w:rPr>
          <w:b/>
          <w:bCs/>
          <w:color w:val="000000" w:themeColor="text1"/>
          <w:sz w:val="28"/>
          <w:szCs w:val="28"/>
          <w:lang w:val="en-IN"/>
        </w:rPr>
        <w:t>A. Euclidean Distance</w:t>
      </w:r>
    </w:p>
    <w:p w14:paraId="5DAD4086" w14:textId="77777777"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t>Euclidean distance measures the straight-line distance between a data point and a cluster centroid.</w:t>
      </w:r>
    </w:p>
    <w:p w14:paraId="5A914465" w14:textId="77777777" w:rsid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t>For two-dimensional data, the formula is:</w:t>
      </w:r>
    </w:p>
    <w:p w14:paraId="78CBB2A2" w14:textId="26FA454F" w:rsidR="00123BE4" w:rsidRPr="00123BE4" w:rsidRDefault="00123BE4" w:rsidP="00123BE4">
      <w:pPr>
        <w:widowControl/>
        <w:autoSpaceDE/>
        <w:autoSpaceDN/>
        <w:spacing w:after="200" w:line="276" w:lineRule="auto"/>
        <w:ind w:left="360"/>
        <w:rPr>
          <w:color w:val="000000" w:themeColor="text1"/>
          <w:sz w:val="28"/>
          <w:szCs w:val="28"/>
        </w:rPr>
      </w:pPr>
      <w:r w:rsidRPr="00123BE4">
        <w:rPr>
          <w:color w:val="000000" w:themeColor="text1"/>
          <w:sz w:val="28"/>
          <w:szCs w:val="28"/>
        </w:rPr>
        <w:drawing>
          <wp:inline distT="0" distB="0" distL="0" distR="0" wp14:anchorId="6A41B8D8" wp14:editId="765D2BCE">
            <wp:extent cx="5303980" cy="2682472"/>
            <wp:effectExtent l="0" t="0" r="0" b="3810"/>
            <wp:docPr id="11868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8048" name=""/>
                    <pic:cNvPicPr/>
                  </pic:nvPicPr>
                  <pic:blipFill>
                    <a:blip r:embed="rId7"/>
                    <a:stretch>
                      <a:fillRect/>
                    </a:stretch>
                  </pic:blipFill>
                  <pic:spPr>
                    <a:xfrm>
                      <a:off x="0" y="0"/>
                      <a:ext cx="5303980" cy="2682472"/>
                    </a:xfrm>
                    <a:prstGeom prst="rect">
                      <a:avLst/>
                    </a:prstGeom>
                  </pic:spPr>
                </pic:pic>
              </a:graphicData>
            </a:graphic>
          </wp:inline>
        </w:drawing>
      </w:r>
    </w:p>
    <w:p w14:paraId="37B60C60" w14:textId="77777777"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t>Where:</w:t>
      </w:r>
    </w:p>
    <w:p w14:paraId="5E058767" w14:textId="77777777" w:rsidR="00123BE4" w:rsidRPr="00123BE4" w:rsidRDefault="00123BE4" w:rsidP="00123BE4">
      <w:pPr>
        <w:widowControl/>
        <w:numPr>
          <w:ilvl w:val="0"/>
          <w:numId w:val="8"/>
        </w:numPr>
        <w:autoSpaceDE/>
        <w:autoSpaceDN/>
        <w:spacing w:after="200" w:line="276" w:lineRule="auto"/>
        <w:rPr>
          <w:color w:val="000000" w:themeColor="text1"/>
          <w:sz w:val="28"/>
          <w:szCs w:val="28"/>
          <w:lang w:val="en-IN"/>
        </w:rPr>
      </w:pPr>
      <w:r w:rsidRPr="00123BE4">
        <w:rPr>
          <w:color w:val="000000" w:themeColor="text1"/>
          <w:sz w:val="28"/>
          <w:szCs w:val="28"/>
          <w:lang w:val="en-IN"/>
        </w:rPr>
        <w:t>(x_1,x_2) represent the features of the data point.</w:t>
      </w:r>
    </w:p>
    <w:p w14:paraId="15287408" w14:textId="77777777" w:rsidR="00123BE4" w:rsidRPr="00123BE4" w:rsidRDefault="00123BE4" w:rsidP="00123BE4">
      <w:pPr>
        <w:widowControl/>
        <w:numPr>
          <w:ilvl w:val="0"/>
          <w:numId w:val="8"/>
        </w:numPr>
        <w:autoSpaceDE/>
        <w:autoSpaceDN/>
        <w:spacing w:after="200" w:line="276" w:lineRule="auto"/>
        <w:rPr>
          <w:color w:val="000000" w:themeColor="text1"/>
          <w:sz w:val="28"/>
          <w:szCs w:val="28"/>
          <w:lang w:val="en-IN"/>
        </w:rPr>
      </w:pPr>
      <w:r w:rsidRPr="00123BE4">
        <w:rPr>
          <w:color w:val="000000" w:themeColor="text1"/>
          <w:sz w:val="28"/>
          <w:szCs w:val="28"/>
          <w:lang w:val="en-IN"/>
        </w:rPr>
        <w:t>(c_1,c_2) represent the coordinates of the centroid.</w:t>
      </w:r>
    </w:p>
    <w:p w14:paraId="4BF802D0" w14:textId="77777777" w:rsidR="00123BE4" w:rsidRPr="00123BE4" w:rsidRDefault="00123BE4" w:rsidP="00123BE4">
      <w:pPr>
        <w:widowControl/>
        <w:numPr>
          <w:ilvl w:val="0"/>
          <w:numId w:val="8"/>
        </w:numPr>
        <w:autoSpaceDE/>
        <w:autoSpaceDN/>
        <w:spacing w:after="200" w:line="276" w:lineRule="auto"/>
        <w:rPr>
          <w:color w:val="000000" w:themeColor="text1"/>
          <w:sz w:val="28"/>
          <w:szCs w:val="28"/>
          <w:lang w:val="en-IN"/>
        </w:rPr>
      </w:pPr>
      <w:r w:rsidRPr="00123BE4">
        <w:rPr>
          <w:color w:val="000000" w:themeColor="text1"/>
          <w:sz w:val="28"/>
          <w:szCs w:val="28"/>
          <w:lang w:val="en-IN"/>
        </w:rPr>
        <w:t>(d(x,c)) represents the distance between the data point and the centroid.</w:t>
      </w:r>
    </w:p>
    <w:p w14:paraId="0490D057" w14:textId="77777777"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lastRenderedPageBreak/>
        <w:t>K-Means generally assigns each data point to the cluster whose centroid has the smallest distance from that point.</w:t>
      </w:r>
    </w:p>
    <w:p w14:paraId="429546DD" w14:textId="77777777" w:rsidR="00123BE4" w:rsidRPr="00123BE4" w:rsidRDefault="00123BE4" w:rsidP="00123BE4">
      <w:pPr>
        <w:widowControl/>
        <w:autoSpaceDE/>
        <w:autoSpaceDN/>
        <w:spacing w:after="200" w:line="276" w:lineRule="auto"/>
        <w:ind w:left="360"/>
        <w:rPr>
          <w:b/>
          <w:bCs/>
          <w:color w:val="000000" w:themeColor="text1"/>
          <w:sz w:val="28"/>
          <w:szCs w:val="28"/>
          <w:lang w:val="en-IN"/>
        </w:rPr>
      </w:pPr>
      <w:r w:rsidRPr="00123BE4">
        <w:rPr>
          <w:b/>
          <w:bCs/>
          <w:color w:val="000000" w:themeColor="text1"/>
          <w:sz w:val="28"/>
          <w:szCs w:val="28"/>
          <w:lang w:val="en-IN"/>
        </w:rPr>
        <w:t>B. Centroid Calculation</w:t>
      </w:r>
    </w:p>
    <w:p w14:paraId="73CC5B08" w14:textId="77777777"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t>A centroid represents the mean position of all data points assigned to a particular cluster.</w:t>
      </w:r>
    </w:p>
    <w:p w14:paraId="01CD3E71" w14:textId="77777777" w:rsid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t>For cluster (j), the centroid is calculated as:</w:t>
      </w:r>
    </w:p>
    <w:p w14:paraId="46D37BD9" w14:textId="7D3B2FAD"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drawing>
          <wp:inline distT="0" distB="0" distL="0" distR="0" wp14:anchorId="62A0EDC4" wp14:editId="52CE6406">
            <wp:extent cx="4892464" cy="3025402"/>
            <wp:effectExtent l="0" t="0" r="3810" b="3810"/>
            <wp:docPr id="79995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7210" name=""/>
                    <pic:cNvPicPr/>
                  </pic:nvPicPr>
                  <pic:blipFill>
                    <a:blip r:embed="rId8"/>
                    <a:stretch>
                      <a:fillRect/>
                    </a:stretch>
                  </pic:blipFill>
                  <pic:spPr>
                    <a:xfrm>
                      <a:off x="0" y="0"/>
                      <a:ext cx="4892464" cy="3025402"/>
                    </a:xfrm>
                    <a:prstGeom prst="rect">
                      <a:avLst/>
                    </a:prstGeom>
                  </pic:spPr>
                </pic:pic>
              </a:graphicData>
            </a:graphic>
          </wp:inline>
        </w:drawing>
      </w:r>
    </w:p>
    <w:p w14:paraId="0D3B9BF6" w14:textId="77777777"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t>Where:</w:t>
      </w:r>
    </w:p>
    <w:p w14:paraId="42DAF6FF" w14:textId="77777777" w:rsidR="00123BE4" w:rsidRPr="00123BE4" w:rsidRDefault="00123BE4" w:rsidP="00123BE4">
      <w:pPr>
        <w:widowControl/>
        <w:numPr>
          <w:ilvl w:val="0"/>
          <w:numId w:val="9"/>
        </w:numPr>
        <w:autoSpaceDE/>
        <w:autoSpaceDN/>
        <w:spacing w:after="200" w:line="276" w:lineRule="auto"/>
        <w:rPr>
          <w:color w:val="000000" w:themeColor="text1"/>
          <w:sz w:val="28"/>
          <w:szCs w:val="28"/>
          <w:lang w:val="en-IN"/>
        </w:rPr>
      </w:pPr>
      <w:r w:rsidRPr="00123BE4">
        <w:rPr>
          <w:color w:val="000000" w:themeColor="text1"/>
          <w:sz w:val="28"/>
          <w:szCs w:val="28"/>
          <w:lang w:val="en-IN"/>
        </w:rPr>
        <w:t>(C_j) represents the centroid of cluster (j).</w:t>
      </w:r>
    </w:p>
    <w:p w14:paraId="65426B2D" w14:textId="77777777" w:rsidR="00123BE4" w:rsidRPr="00123BE4" w:rsidRDefault="00123BE4" w:rsidP="00123BE4">
      <w:pPr>
        <w:widowControl/>
        <w:numPr>
          <w:ilvl w:val="0"/>
          <w:numId w:val="9"/>
        </w:numPr>
        <w:autoSpaceDE/>
        <w:autoSpaceDN/>
        <w:spacing w:after="200" w:line="276" w:lineRule="auto"/>
        <w:rPr>
          <w:color w:val="000000" w:themeColor="text1"/>
          <w:sz w:val="28"/>
          <w:szCs w:val="28"/>
          <w:lang w:val="en-IN"/>
        </w:rPr>
      </w:pPr>
      <w:r w:rsidRPr="00123BE4">
        <w:rPr>
          <w:color w:val="000000" w:themeColor="text1"/>
          <w:sz w:val="28"/>
          <w:szCs w:val="28"/>
          <w:lang w:val="en-IN"/>
        </w:rPr>
        <w:t>(n_j) is the number of data points in that cluster.</w:t>
      </w:r>
    </w:p>
    <w:p w14:paraId="401695AF" w14:textId="77777777" w:rsidR="00123BE4" w:rsidRPr="00123BE4" w:rsidRDefault="00123BE4" w:rsidP="00123BE4">
      <w:pPr>
        <w:widowControl/>
        <w:numPr>
          <w:ilvl w:val="0"/>
          <w:numId w:val="9"/>
        </w:numPr>
        <w:autoSpaceDE/>
        <w:autoSpaceDN/>
        <w:spacing w:after="200" w:line="276" w:lineRule="auto"/>
        <w:rPr>
          <w:color w:val="000000" w:themeColor="text1"/>
          <w:sz w:val="28"/>
          <w:szCs w:val="28"/>
          <w:lang w:val="en-IN"/>
        </w:rPr>
      </w:pPr>
      <w:r w:rsidRPr="00123BE4">
        <w:rPr>
          <w:color w:val="000000" w:themeColor="text1"/>
          <w:sz w:val="28"/>
          <w:szCs w:val="28"/>
          <w:lang w:val="en-IN"/>
        </w:rPr>
        <w:t>(x_i) represents a data point assigned to the cluster.</w:t>
      </w:r>
    </w:p>
    <w:p w14:paraId="3D792979" w14:textId="77777777"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t>The centroid is updated whenever the data points are reassigned during an iteration.</w:t>
      </w:r>
    </w:p>
    <w:p w14:paraId="6C38EB0F" w14:textId="77777777" w:rsidR="00123BE4" w:rsidRPr="00123BE4" w:rsidRDefault="00123BE4" w:rsidP="00123BE4">
      <w:pPr>
        <w:widowControl/>
        <w:autoSpaceDE/>
        <w:autoSpaceDN/>
        <w:spacing w:after="200" w:line="276" w:lineRule="auto"/>
        <w:ind w:left="360"/>
        <w:rPr>
          <w:b/>
          <w:bCs/>
          <w:color w:val="000000" w:themeColor="text1"/>
          <w:sz w:val="28"/>
          <w:szCs w:val="28"/>
          <w:lang w:val="en-IN"/>
        </w:rPr>
      </w:pPr>
      <w:r w:rsidRPr="00123BE4">
        <w:rPr>
          <w:b/>
          <w:bCs/>
          <w:color w:val="000000" w:themeColor="text1"/>
          <w:sz w:val="28"/>
          <w:szCs w:val="28"/>
          <w:lang w:val="en-IN"/>
        </w:rPr>
        <w:t>C. Within-Cluster Sum of Squares (WCSS)</w:t>
      </w:r>
    </w:p>
    <w:p w14:paraId="5E9E9210" w14:textId="77777777"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t>WCSS measures the total squared distance between data points and their assigned cluster centroids.</w:t>
      </w:r>
    </w:p>
    <w:p w14:paraId="04565425" w14:textId="77777777" w:rsid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lastRenderedPageBreak/>
        <w:t>The objective function is:</w:t>
      </w:r>
    </w:p>
    <w:p w14:paraId="7B9D5C44" w14:textId="2BA2080A"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drawing>
          <wp:inline distT="0" distB="0" distL="0" distR="0" wp14:anchorId="021B2407" wp14:editId="6641E374">
            <wp:extent cx="2743438" cy="960203"/>
            <wp:effectExtent l="0" t="0" r="0" b="0"/>
            <wp:docPr id="1075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857" name=""/>
                    <pic:cNvPicPr/>
                  </pic:nvPicPr>
                  <pic:blipFill>
                    <a:blip r:embed="rId9"/>
                    <a:stretch>
                      <a:fillRect/>
                    </a:stretch>
                  </pic:blipFill>
                  <pic:spPr>
                    <a:xfrm>
                      <a:off x="0" y="0"/>
                      <a:ext cx="2743438" cy="960203"/>
                    </a:xfrm>
                    <a:prstGeom prst="rect">
                      <a:avLst/>
                    </a:prstGeom>
                  </pic:spPr>
                </pic:pic>
              </a:graphicData>
            </a:graphic>
          </wp:inline>
        </w:drawing>
      </w:r>
    </w:p>
    <w:p w14:paraId="770F94AF" w14:textId="77777777"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t>Where:</w:t>
      </w:r>
    </w:p>
    <w:p w14:paraId="2BC80053" w14:textId="77777777" w:rsidR="00123BE4" w:rsidRPr="00123BE4" w:rsidRDefault="00123BE4" w:rsidP="00123BE4">
      <w:pPr>
        <w:widowControl/>
        <w:numPr>
          <w:ilvl w:val="0"/>
          <w:numId w:val="10"/>
        </w:numPr>
        <w:autoSpaceDE/>
        <w:autoSpaceDN/>
        <w:spacing w:after="200" w:line="276" w:lineRule="auto"/>
        <w:rPr>
          <w:color w:val="000000" w:themeColor="text1"/>
          <w:sz w:val="28"/>
          <w:szCs w:val="28"/>
          <w:lang w:val="en-IN"/>
        </w:rPr>
      </w:pPr>
      <w:r w:rsidRPr="00123BE4">
        <w:rPr>
          <w:color w:val="000000" w:themeColor="text1"/>
          <w:sz w:val="28"/>
          <w:szCs w:val="28"/>
          <w:lang w:val="en-IN"/>
        </w:rPr>
        <w:t>(K) is the number of clusters.</w:t>
      </w:r>
    </w:p>
    <w:p w14:paraId="32C148A5" w14:textId="77777777" w:rsidR="00123BE4" w:rsidRPr="00123BE4" w:rsidRDefault="00123BE4" w:rsidP="00123BE4">
      <w:pPr>
        <w:widowControl/>
        <w:numPr>
          <w:ilvl w:val="0"/>
          <w:numId w:val="10"/>
        </w:numPr>
        <w:autoSpaceDE/>
        <w:autoSpaceDN/>
        <w:spacing w:after="200" w:line="276" w:lineRule="auto"/>
        <w:rPr>
          <w:color w:val="000000" w:themeColor="text1"/>
          <w:sz w:val="28"/>
          <w:szCs w:val="28"/>
          <w:lang w:val="en-IN"/>
        </w:rPr>
      </w:pPr>
      <w:r w:rsidRPr="00123BE4">
        <w:rPr>
          <w:color w:val="000000" w:themeColor="text1"/>
          <w:sz w:val="28"/>
          <w:szCs w:val="28"/>
          <w:lang w:val="en-IN"/>
        </w:rPr>
        <w:t>(C_j) represents cluster (j).</w:t>
      </w:r>
    </w:p>
    <w:p w14:paraId="3C0CA946" w14:textId="77777777" w:rsidR="00123BE4" w:rsidRPr="00123BE4" w:rsidRDefault="00123BE4" w:rsidP="00123BE4">
      <w:pPr>
        <w:widowControl/>
        <w:numPr>
          <w:ilvl w:val="0"/>
          <w:numId w:val="10"/>
        </w:numPr>
        <w:autoSpaceDE/>
        <w:autoSpaceDN/>
        <w:spacing w:after="200" w:line="276" w:lineRule="auto"/>
        <w:rPr>
          <w:color w:val="000000" w:themeColor="text1"/>
          <w:sz w:val="28"/>
          <w:szCs w:val="28"/>
          <w:lang w:val="en-IN"/>
        </w:rPr>
      </w:pPr>
      <w:r w:rsidRPr="00123BE4">
        <w:rPr>
          <w:color w:val="000000" w:themeColor="text1"/>
          <w:sz w:val="28"/>
          <w:szCs w:val="28"/>
          <w:lang w:val="en-IN"/>
        </w:rPr>
        <w:t>(x_i) is a data point in that cluster.</w:t>
      </w:r>
    </w:p>
    <w:p w14:paraId="4CC6B945" w14:textId="77777777" w:rsidR="00123BE4" w:rsidRPr="00123BE4" w:rsidRDefault="00123BE4" w:rsidP="00123BE4">
      <w:pPr>
        <w:widowControl/>
        <w:numPr>
          <w:ilvl w:val="0"/>
          <w:numId w:val="10"/>
        </w:numPr>
        <w:autoSpaceDE/>
        <w:autoSpaceDN/>
        <w:spacing w:after="200" w:line="276" w:lineRule="auto"/>
        <w:rPr>
          <w:color w:val="000000" w:themeColor="text1"/>
          <w:sz w:val="28"/>
          <w:szCs w:val="28"/>
          <w:lang w:val="en-IN"/>
        </w:rPr>
      </w:pPr>
      <w:r w:rsidRPr="00123BE4">
        <w:rPr>
          <w:color w:val="000000" w:themeColor="text1"/>
          <w:sz w:val="28"/>
          <w:szCs w:val="28"/>
          <w:lang w:val="en-IN"/>
        </w:rPr>
        <w:t>(\mu_j) is the centroid of cluster (j).</w:t>
      </w:r>
    </w:p>
    <w:p w14:paraId="7EBE79E8" w14:textId="77777777"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t>K-Means attempts to minimize WCSS, producing clusters in which data points are close to their respective centroids.</w:t>
      </w:r>
    </w:p>
    <w:p w14:paraId="6C57C46C" w14:textId="77777777" w:rsidR="00123BE4" w:rsidRPr="00123BE4" w:rsidRDefault="00123BE4" w:rsidP="00123BE4">
      <w:pPr>
        <w:widowControl/>
        <w:autoSpaceDE/>
        <w:autoSpaceDN/>
        <w:spacing w:after="200" w:line="276" w:lineRule="auto"/>
        <w:ind w:left="360"/>
        <w:rPr>
          <w:b/>
          <w:bCs/>
          <w:color w:val="000000" w:themeColor="text1"/>
          <w:sz w:val="28"/>
          <w:szCs w:val="28"/>
          <w:lang w:val="en-IN"/>
        </w:rPr>
      </w:pPr>
      <w:r w:rsidRPr="00123BE4">
        <w:rPr>
          <w:b/>
          <w:bCs/>
          <w:color w:val="000000" w:themeColor="text1"/>
          <w:sz w:val="28"/>
          <w:szCs w:val="28"/>
          <w:lang w:val="en-IN"/>
        </w:rPr>
        <w:t>4. Advantages and Disadvantages of K-Means Clustering</w:t>
      </w:r>
    </w:p>
    <w:p w14:paraId="7E1748E9" w14:textId="77777777" w:rsidR="00123BE4" w:rsidRPr="00123BE4" w:rsidRDefault="00123BE4" w:rsidP="00123BE4">
      <w:pPr>
        <w:widowControl/>
        <w:autoSpaceDE/>
        <w:autoSpaceDN/>
        <w:spacing w:after="200" w:line="276" w:lineRule="auto"/>
        <w:ind w:left="360"/>
        <w:rPr>
          <w:b/>
          <w:bCs/>
          <w:color w:val="000000" w:themeColor="text1"/>
          <w:sz w:val="28"/>
          <w:szCs w:val="28"/>
          <w:lang w:val="en-IN"/>
        </w:rPr>
      </w:pPr>
      <w:r w:rsidRPr="00123BE4">
        <w:rPr>
          <w:b/>
          <w:bCs/>
          <w:color w:val="000000" w:themeColor="text1"/>
          <w:sz w:val="28"/>
          <w:szCs w:val="28"/>
          <w:lang w:val="en-IN"/>
        </w:rPr>
        <w:t>Advantages</w:t>
      </w:r>
    </w:p>
    <w:p w14:paraId="5E54FF37" w14:textId="77777777" w:rsidR="00123BE4" w:rsidRPr="00123BE4" w:rsidRDefault="00123BE4" w:rsidP="00123BE4">
      <w:pPr>
        <w:widowControl/>
        <w:numPr>
          <w:ilvl w:val="0"/>
          <w:numId w:val="11"/>
        </w:numPr>
        <w:autoSpaceDE/>
        <w:autoSpaceDN/>
        <w:spacing w:after="200" w:line="276" w:lineRule="auto"/>
        <w:rPr>
          <w:color w:val="000000" w:themeColor="text1"/>
          <w:sz w:val="28"/>
          <w:szCs w:val="28"/>
          <w:lang w:val="en-IN"/>
        </w:rPr>
      </w:pPr>
      <w:r w:rsidRPr="00123BE4">
        <w:rPr>
          <w:b/>
          <w:bCs/>
          <w:color w:val="000000" w:themeColor="text1"/>
          <w:sz w:val="28"/>
          <w:szCs w:val="28"/>
          <w:lang w:val="en-IN"/>
        </w:rPr>
        <w:t>Simple to implement:</w:t>
      </w:r>
      <w:r w:rsidRPr="00123BE4">
        <w:rPr>
          <w:color w:val="000000" w:themeColor="text1"/>
          <w:sz w:val="28"/>
          <w:szCs w:val="28"/>
          <w:lang w:val="en-IN"/>
        </w:rPr>
        <w:t xml:space="preserve"> The algorithm is easy to understand and apply.</w:t>
      </w:r>
    </w:p>
    <w:p w14:paraId="7DCFC275" w14:textId="77777777" w:rsidR="00123BE4" w:rsidRPr="00123BE4" w:rsidRDefault="00123BE4" w:rsidP="00123BE4">
      <w:pPr>
        <w:widowControl/>
        <w:numPr>
          <w:ilvl w:val="0"/>
          <w:numId w:val="11"/>
        </w:numPr>
        <w:autoSpaceDE/>
        <w:autoSpaceDN/>
        <w:spacing w:after="200" w:line="276" w:lineRule="auto"/>
        <w:rPr>
          <w:color w:val="000000" w:themeColor="text1"/>
          <w:sz w:val="28"/>
          <w:szCs w:val="28"/>
          <w:lang w:val="en-IN"/>
        </w:rPr>
      </w:pPr>
      <w:r w:rsidRPr="00123BE4">
        <w:rPr>
          <w:b/>
          <w:bCs/>
          <w:color w:val="000000" w:themeColor="text1"/>
          <w:sz w:val="28"/>
          <w:szCs w:val="28"/>
          <w:lang w:val="en-IN"/>
        </w:rPr>
        <w:t>Computationally efficient:</w:t>
      </w:r>
      <w:r w:rsidRPr="00123BE4">
        <w:rPr>
          <w:color w:val="000000" w:themeColor="text1"/>
          <w:sz w:val="28"/>
          <w:szCs w:val="28"/>
          <w:lang w:val="en-IN"/>
        </w:rPr>
        <w:t xml:space="preserve"> It can process many datasets efficiently, particularly when the number of clusters and features is moderate.</w:t>
      </w:r>
    </w:p>
    <w:p w14:paraId="26640EC6" w14:textId="77777777" w:rsidR="00123BE4" w:rsidRPr="00123BE4" w:rsidRDefault="00123BE4" w:rsidP="00123BE4">
      <w:pPr>
        <w:widowControl/>
        <w:numPr>
          <w:ilvl w:val="0"/>
          <w:numId w:val="11"/>
        </w:numPr>
        <w:autoSpaceDE/>
        <w:autoSpaceDN/>
        <w:spacing w:after="200" w:line="276" w:lineRule="auto"/>
        <w:rPr>
          <w:color w:val="000000" w:themeColor="text1"/>
          <w:sz w:val="28"/>
          <w:szCs w:val="28"/>
          <w:lang w:val="en-IN"/>
        </w:rPr>
      </w:pPr>
      <w:r w:rsidRPr="00123BE4">
        <w:rPr>
          <w:b/>
          <w:bCs/>
          <w:color w:val="000000" w:themeColor="text1"/>
          <w:sz w:val="28"/>
          <w:szCs w:val="28"/>
          <w:lang w:val="en-IN"/>
        </w:rPr>
        <w:t>Effective for compact clusters:</w:t>
      </w:r>
      <w:r w:rsidRPr="00123BE4">
        <w:rPr>
          <w:color w:val="000000" w:themeColor="text1"/>
          <w:sz w:val="28"/>
          <w:szCs w:val="28"/>
          <w:lang w:val="en-IN"/>
        </w:rPr>
        <w:t xml:space="preserve"> It works well when clusters are relatively compact and well separated.</w:t>
      </w:r>
    </w:p>
    <w:p w14:paraId="6797769A" w14:textId="77777777" w:rsidR="00123BE4" w:rsidRPr="00123BE4" w:rsidRDefault="00123BE4" w:rsidP="00123BE4">
      <w:pPr>
        <w:widowControl/>
        <w:numPr>
          <w:ilvl w:val="0"/>
          <w:numId w:val="11"/>
        </w:numPr>
        <w:autoSpaceDE/>
        <w:autoSpaceDN/>
        <w:spacing w:after="200" w:line="276" w:lineRule="auto"/>
        <w:rPr>
          <w:color w:val="000000" w:themeColor="text1"/>
          <w:sz w:val="28"/>
          <w:szCs w:val="28"/>
          <w:lang w:val="en-IN"/>
        </w:rPr>
      </w:pPr>
      <w:r w:rsidRPr="00123BE4">
        <w:rPr>
          <w:b/>
          <w:bCs/>
          <w:color w:val="000000" w:themeColor="text1"/>
          <w:sz w:val="28"/>
          <w:szCs w:val="28"/>
          <w:lang w:val="en-IN"/>
        </w:rPr>
        <w:t>Useful for exploratory analysis:</w:t>
      </w:r>
      <w:r w:rsidRPr="00123BE4">
        <w:rPr>
          <w:color w:val="000000" w:themeColor="text1"/>
          <w:sz w:val="28"/>
          <w:szCs w:val="28"/>
          <w:lang w:val="en-IN"/>
        </w:rPr>
        <w:t xml:space="preserve"> It helps discover patterns and groupings in unlabeled data.</w:t>
      </w:r>
    </w:p>
    <w:p w14:paraId="38ADE662" w14:textId="77777777" w:rsidR="00123BE4" w:rsidRPr="00123BE4" w:rsidRDefault="00123BE4" w:rsidP="00123BE4">
      <w:pPr>
        <w:widowControl/>
        <w:numPr>
          <w:ilvl w:val="0"/>
          <w:numId w:val="11"/>
        </w:numPr>
        <w:autoSpaceDE/>
        <w:autoSpaceDN/>
        <w:spacing w:after="200" w:line="276" w:lineRule="auto"/>
        <w:rPr>
          <w:color w:val="000000" w:themeColor="text1"/>
          <w:sz w:val="28"/>
          <w:szCs w:val="28"/>
          <w:lang w:val="en-IN"/>
        </w:rPr>
      </w:pPr>
      <w:r w:rsidRPr="00123BE4">
        <w:rPr>
          <w:b/>
          <w:bCs/>
          <w:color w:val="000000" w:themeColor="text1"/>
          <w:sz w:val="28"/>
          <w:szCs w:val="28"/>
          <w:lang w:val="en-IN"/>
        </w:rPr>
        <w:t>Scalable:</w:t>
      </w:r>
      <w:r w:rsidRPr="00123BE4">
        <w:rPr>
          <w:color w:val="000000" w:themeColor="text1"/>
          <w:sz w:val="28"/>
          <w:szCs w:val="28"/>
          <w:lang w:val="en-IN"/>
        </w:rPr>
        <w:t xml:space="preserve"> It can handle large datasets with suitable implementations and parameter settings.</w:t>
      </w:r>
    </w:p>
    <w:p w14:paraId="026C21C9" w14:textId="77777777" w:rsidR="00123BE4" w:rsidRPr="00123BE4" w:rsidRDefault="00123BE4" w:rsidP="00123BE4">
      <w:pPr>
        <w:widowControl/>
        <w:autoSpaceDE/>
        <w:autoSpaceDN/>
        <w:spacing w:after="200" w:line="276" w:lineRule="auto"/>
        <w:ind w:left="360"/>
        <w:rPr>
          <w:b/>
          <w:bCs/>
          <w:color w:val="000000" w:themeColor="text1"/>
          <w:sz w:val="28"/>
          <w:szCs w:val="28"/>
          <w:lang w:val="en-IN"/>
        </w:rPr>
      </w:pPr>
      <w:r w:rsidRPr="00123BE4">
        <w:rPr>
          <w:b/>
          <w:bCs/>
          <w:color w:val="000000" w:themeColor="text1"/>
          <w:sz w:val="28"/>
          <w:szCs w:val="28"/>
          <w:lang w:val="en-IN"/>
        </w:rPr>
        <w:t>Disadvantages</w:t>
      </w:r>
    </w:p>
    <w:p w14:paraId="0958C9E1" w14:textId="77777777" w:rsidR="00123BE4" w:rsidRPr="00123BE4" w:rsidRDefault="00123BE4" w:rsidP="00123BE4">
      <w:pPr>
        <w:widowControl/>
        <w:numPr>
          <w:ilvl w:val="0"/>
          <w:numId w:val="12"/>
        </w:numPr>
        <w:autoSpaceDE/>
        <w:autoSpaceDN/>
        <w:spacing w:after="200" w:line="276" w:lineRule="auto"/>
        <w:rPr>
          <w:color w:val="000000" w:themeColor="text1"/>
          <w:sz w:val="28"/>
          <w:szCs w:val="28"/>
          <w:lang w:val="en-IN"/>
        </w:rPr>
      </w:pPr>
      <w:r w:rsidRPr="00123BE4">
        <w:rPr>
          <w:b/>
          <w:bCs/>
          <w:color w:val="000000" w:themeColor="text1"/>
          <w:sz w:val="28"/>
          <w:szCs w:val="28"/>
          <w:lang w:val="en-IN"/>
        </w:rPr>
        <w:t>Requires choosing K:</w:t>
      </w:r>
      <w:r w:rsidRPr="00123BE4">
        <w:rPr>
          <w:color w:val="000000" w:themeColor="text1"/>
          <w:sz w:val="28"/>
          <w:szCs w:val="28"/>
          <w:lang w:val="en-IN"/>
        </w:rPr>
        <w:t xml:space="preserve"> The number of clusters must be specified before fitting the model.</w:t>
      </w:r>
    </w:p>
    <w:p w14:paraId="2E457683" w14:textId="77777777" w:rsidR="00123BE4" w:rsidRPr="00123BE4" w:rsidRDefault="00123BE4" w:rsidP="00123BE4">
      <w:pPr>
        <w:widowControl/>
        <w:numPr>
          <w:ilvl w:val="0"/>
          <w:numId w:val="12"/>
        </w:numPr>
        <w:autoSpaceDE/>
        <w:autoSpaceDN/>
        <w:spacing w:after="200" w:line="276" w:lineRule="auto"/>
        <w:rPr>
          <w:color w:val="000000" w:themeColor="text1"/>
          <w:sz w:val="28"/>
          <w:szCs w:val="28"/>
          <w:lang w:val="en-IN"/>
        </w:rPr>
      </w:pPr>
      <w:r w:rsidRPr="00123BE4">
        <w:rPr>
          <w:b/>
          <w:bCs/>
          <w:color w:val="000000" w:themeColor="text1"/>
          <w:sz w:val="28"/>
          <w:szCs w:val="28"/>
          <w:lang w:val="en-IN"/>
        </w:rPr>
        <w:lastRenderedPageBreak/>
        <w:t>Sensitive to outliers:</w:t>
      </w:r>
      <w:r w:rsidRPr="00123BE4">
        <w:rPr>
          <w:color w:val="000000" w:themeColor="text1"/>
          <w:sz w:val="28"/>
          <w:szCs w:val="28"/>
          <w:lang w:val="en-IN"/>
        </w:rPr>
        <w:t xml:space="preserve"> Extreme values can affect centroid positions and cluster assignments.</w:t>
      </w:r>
    </w:p>
    <w:p w14:paraId="39E04BC9" w14:textId="77777777" w:rsidR="00123BE4" w:rsidRPr="00123BE4" w:rsidRDefault="00123BE4" w:rsidP="00123BE4">
      <w:pPr>
        <w:widowControl/>
        <w:numPr>
          <w:ilvl w:val="0"/>
          <w:numId w:val="12"/>
        </w:numPr>
        <w:autoSpaceDE/>
        <w:autoSpaceDN/>
        <w:spacing w:after="200" w:line="276" w:lineRule="auto"/>
        <w:rPr>
          <w:color w:val="000000" w:themeColor="text1"/>
          <w:sz w:val="28"/>
          <w:szCs w:val="28"/>
          <w:lang w:val="en-IN"/>
        </w:rPr>
      </w:pPr>
      <w:r w:rsidRPr="00123BE4">
        <w:rPr>
          <w:b/>
          <w:bCs/>
          <w:color w:val="000000" w:themeColor="text1"/>
          <w:sz w:val="28"/>
          <w:szCs w:val="28"/>
          <w:lang w:val="en-IN"/>
        </w:rPr>
        <w:t>Initialization dependence:</w:t>
      </w:r>
      <w:r w:rsidRPr="00123BE4">
        <w:rPr>
          <w:color w:val="000000" w:themeColor="text1"/>
          <w:sz w:val="28"/>
          <w:szCs w:val="28"/>
          <w:lang w:val="en-IN"/>
        </w:rPr>
        <w:t xml:space="preserve"> Different initial centroid positions may produce different results.</w:t>
      </w:r>
    </w:p>
    <w:p w14:paraId="6CC81E31" w14:textId="77777777" w:rsidR="00123BE4" w:rsidRPr="00123BE4" w:rsidRDefault="00123BE4" w:rsidP="00123BE4">
      <w:pPr>
        <w:widowControl/>
        <w:numPr>
          <w:ilvl w:val="0"/>
          <w:numId w:val="12"/>
        </w:numPr>
        <w:autoSpaceDE/>
        <w:autoSpaceDN/>
        <w:spacing w:after="200" w:line="276" w:lineRule="auto"/>
        <w:rPr>
          <w:color w:val="000000" w:themeColor="text1"/>
          <w:sz w:val="28"/>
          <w:szCs w:val="28"/>
          <w:lang w:val="en-IN"/>
        </w:rPr>
      </w:pPr>
      <w:r w:rsidRPr="00123BE4">
        <w:rPr>
          <w:b/>
          <w:bCs/>
          <w:color w:val="000000" w:themeColor="text1"/>
          <w:sz w:val="28"/>
          <w:szCs w:val="28"/>
          <w:lang w:val="en-IN"/>
        </w:rPr>
        <w:t>Limited with irregular shapes:</w:t>
      </w:r>
      <w:r w:rsidRPr="00123BE4">
        <w:rPr>
          <w:color w:val="000000" w:themeColor="text1"/>
          <w:sz w:val="28"/>
          <w:szCs w:val="28"/>
          <w:lang w:val="en-IN"/>
        </w:rPr>
        <w:t xml:space="preserve"> It may perform poorly when clusters have complex shapes or substantially different densities.</w:t>
      </w:r>
    </w:p>
    <w:p w14:paraId="543B40ED" w14:textId="77777777" w:rsidR="00123BE4" w:rsidRPr="00123BE4" w:rsidRDefault="00123BE4" w:rsidP="00123BE4">
      <w:pPr>
        <w:widowControl/>
        <w:numPr>
          <w:ilvl w:val="0"/>
          <w:numId w:val="12"/>
        </w:numPr>
        <w:autoSpaceDE/>
        <w:autoSpaceDN/>
        <w:spacing w:after="200" w:line="276" w:lineRule="auto"/>
        <w:rPr>
          <w:color w:val="000000" w:themeColor="text1"/>
          <w:sz w:val="28"/>
          <w:szCs w:val="28"/>
          <w:lang w:val="en-IN"/>
        </w:rPr>
      </w:pPr>
      <w:r w:rsidRPr="00123BE4">
        <w:rPr>
          <w:b/>
          <w:bCs/>
          <w:color w:val="000000" w:themeColor="text1"/>
          <w:sz w:val="28"/>
          <w:szCs w:val="28"/>
          <w:lang w:val="en-IN"/>
        </w:rPr>
        <w:t>Feature scaling sensitivity:</w:t>
      </w:r>
      <w:r w:rsidRPr="00123BE4">
        <w:rPr>
          <w:color w:val="000000" w:themeColor="text1"/>
          <w:sz w:val="28"/>
          <w:szCs w:val="28"/>
          <w:lang w:val="en-IN"/>
        </w:rPr>
        <w:t xml:space="preserve"> Features with larger numerical ranges can dominate distance calculations.</w:t>
      </w:r>
    </w:p>
    <w:p w14:paraId="00369925" w14:textId="77777777" w:rsidR="00123BE4" w:rsidRPr="00123BE4" w:rsidRDefault="00123BE4" w:rsidP="00123BE4">
      <w:pPr>
        <w:widowControl/>
        <w:numPr>
          <w:ilvl w:val="0"/>
          <w:numId w:val="12"/>
        </w:numPr>
        <w:autoSpaceDE/>
        <w:autoSpaceDN/>
        <w:spacing w:after="200" w:line="276" w:lineRule="auto"/>
        <w:rPr>
          <w:color w:val="000000" w:themeColor="text1"/>
          <w:sz w:val="28"/>
          <w:szCs w:val="28"/>
          <w:lang w:val="en-IN"/>
        </w:rPr>
      </w:pPr>
      <w:r w:rsidRPr="00123BE4">
        <w:rPr>
          <w:b/>
          <w:bCs/>
          <w:color w:val="000000" w:themeColor="text1"/>
          <w:sz w:val="28"/>
          <w:szCs w:val="28"/>
          <w:lang w:val="en-IN"/>
        </w:rPr>
        <w:t>May converge to a local optimum:</w:t>
      </w:r>
      <w:r w:rsidRPr="00123BE4">
        <w:rPr>
          <w:color w:val="000000" w:themeColor="text1"/>
          <w:sz w:val="28"/>
          <w:szCs w:val="28"/>
          <w:lang w:val="en-IN"/>
        </w:rPr>
        <w:t xml:space="preserve"> The algorithm does not guarantee finding the globally optimal clustering solution.</w:t>
      </w:r>
    </w:p>
    <w:p w14:paraId="499DDA23" w14:textId="77777777" w:rsidR="00123BE4" w:rsidRPr="00123BE4" w:rsidRDefault="00123BE4" w:rsidP="00123BE4">
      <w:pPr>
        <w:widowControl/>
        <w:autoSpaceDE/>
        <w:autoSpaceDN/>
        <w:spacing w:after="200" w:line="276" w:lineRule="auto"/>
        <w:ind w:left="360"/>
        <w:rPr>
          <w:b/>
          <w:bCs/>
          <w:color w:val="000000" w:themeColor="text1"/>
          <w:sz w:val="28"/>
          <w:szCs w:val="28"/>
          <w:lang w:val="en-IN"/>
        </w:rPr>
      </w:pPr>
      <w:r w:rsidRPr="00123BE4">
        <w:rPr>
          <w:b/>
          <w:bCs/>
          <w:color w:val="000000" w:themeColor="text1"/>
          <w:sz w:val="28"/>
          <w:szCs w:val="28"/>
          <w:lang w:val="en-IN"/>
        </w:rPr>
        <w:t>5. Applications of K-Means Clustering</w:t>
      </w:r>
    </w:p>
    <w:p w14:paraId="47C6454F" w14:textId="77777777"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t>K-Means is widely used in different fields to identify patterns and group similar data points.</w:t>
      </w:r>
    </w:p>
    <w:p w14:paraId="1C5DD2B3" w14:textId="77777777" w:rsidR="00123BE4" w:rsidRPr="00123BE4" w:rsidRDefault="00123BE4" w:rsidP="00123BE4">
      <w:pPr>
        <w:widowControl/>
        <w:numPr>
          <w:ilvl w:val="0"/>
          <w:numId w:val="13"/>
        </w:numPr>
        <w:autoSpaceDE/>
        <w:autoSpaceDN/>
        <w:spacing w:after="200" w:line="276" w:lineRule="auto"/>
        <w:rPr>
          <w:color w:val="000000" w:themeColor="text1"/>
          <w:sz w:val="28"/>
          <w:szCs w:val="28"/>
          <w:lang w:val="en-IN"/>
        </w:rPr>
      </w:pPr>
      <w:r w:rsidRPr="00123BE4">
        <w:rPr>
          <w:b/>
          <w:bCs/>
          <w:color w:val="000000" w:themeColor="text1"/>
          <w:sz w:val="28"/>
          <w:szCs w:val="28"/>
          <w:lang w:val="en-IN"/>
        </w:rPr>
        <w:t>Customer Segmentation:</w:t>
      </w:r>
      <w:r w:rsidRPr="00123BE4">
        <w:rPr>
          <w:color w:val="000000" w:themeColor="text1"/>
          <w:sz w:val="28"/>
          <w:szCs w:val="28"/>
          <w:lang w:val="en-IN"/>
        </w:rPr>
        <w:t xml:space="preserve"> Groups customers according to purchasing behavior, income, and spending patterns.</w:t>
      </w:r>
    </w:p>
    <w:p w14:paraId="5668DF30" w14:textId="77777777" w:rsidR="00123BE4" w:rsidRPr="00123BE4" w:rsidRDefault="00123BE4" w:rsidP="00123BE4">
      <w:pPr>
        <w:widowControl/>
        <w:numPr>
          <w:ilvl w:val="0"/>
          <w:numId w:val="13"/>
        </w:numPr>
        <w:autoSpaceDE/>
        <w:autoSpaceDN/>
        <w:spacing w:after="200" w:line="276" w:lineRule="auto"/>
        <w:rPr>
          <w:color w:val="000000" w:themeColor="text1"/>
          <w:sz w:val="28"/>
          <w:szCs w:val="28"/>
          <w:lang w:val="en-IN"/>
        </w:rPr>
      </w:pPr>
      <w:r w:rsidRPr="00123BE4">
        <w:rPr>
          <w:b/>
          <w:bCs/>
          <w:color w:val="000000" w:themeColor="text1"/>
          <w:sz w:val="28"/>
          <w:szCs w:val="28"/>
          <w:lang w:val="en-IN"/>
        </w:rPr>
        <w:t>Document Clustering:</w:t>
      </w:r>
      <w:r w:rsidRPr="00123BE4">
        <w:rPr>
          <w:color w:val="000000" w:themeColor="text1"/>
          <w:sz w:val="28"/>
          <w:szCs w:val="28"/>
          <w:lang w:val="en-IN"/>
        </w:rPr>
        <w:t xml:space="preserve"> Groups news articles and documents based on their numerical feature representations.</w:t>
      </w:r>
    </w:p>
    <w:p w14:paraId="10471D31" w14:textId="77777777" w:rsidR="00123BE4" w:rsidRPr="00123BE4" w:rsidRDefault="00123BE4" w:rsidP="00123BE4">
      <w:pPr>
        <w:widowControl/>
        <w:numPr>
          <w:ilvl w:val="0"/>
          <w:numId w:val="13"/>
        </w:numPr>
        <w:autoSpaceDE/>
        <w:autoSpaceDN/>
        <w:spacing w:after="200" w:line="276" w:lineRule="auto"/>
        <w:rPr>
          <w:color w:val="000000" w:themeColor="text1"/>
          <w:sz w:val="28"/>
          <w:szCs w:val="28"/>
          <w:lang w:val="en-IN"/>
        </w:rPr>
      </w:pPr>
      <w:r w:rsidRPr="00123BE4">
        <w:rPr>
          <w:b/>
          <w:bCs/>
          <w:color w:val="000000" w:themeColor="text1"/>
          <w:sz w:val="28"/>
          <w:szCs w:val="28"/>
          <w:lang w:val="en-IN"/>
        </w:rPr>
        <w:t>Image Compression:</w:t>
      </w:r>
      <w:r w:rsidRPr="00123BE4">
        <w:rPr>
          <w:color w:val="000000" w:themeColor="text1"/>
          <w:sz w:val="28"/>
          <w:szCs w:val="28"/>
          <w:lang w:val="en-IN"/>
        </w:rPr>
        <w:t xml:space="preserve"> Reduces the number of colors used in an image by grouping similar color values.</w:t>
      </w:r>
    </w:p>
    <w:p w14:paraId="133791BB" w14:textId="77777777" w:rsidR="00123BE4" w:rsidRPr="00123BE4" w:rsidRDefault="00123BE4" w:rsidP="00123BE4">
      <w:pPr>
        <w:widowControl/>
        <w:numPr>
          <w:ilvl w:val="0"/>
          <w:numId w:val="13"/>
        </w:numPr>
        <w:autoSpaceDE/>
        <w:autoSpaceDN/>
        <w:spacing w:after="200" w:line="276" w:lineRule="auto"/>
        <w:rPr>
          <w:color w:val="000000" w:themeColor="text1"/>
          <w:sz w:val="28"/>
          <w:szCs w:val="28"/>
          <w:lang w:val="en-IN"/>
        </w:rPr>
      </w:pPr>
      <w:r w:rsidRPr="00123BE4">
        <w:rPr>
          <w:b/>
          <w:bCs/>
          <w:color w:val="000000" w:themeColor="text1"/>
          <w:sz w:val="28"/>
          <w:szCs w:val="28"/>
          <w:lang w:val="en-IN"/>
        </w:rPr>
        <w:t>Shopping Behavior Analysis:</w:t>
      </w:r>
      <w:r w:rsidRPr="00123BE4">
        <w:rPr>
          <w:color w:val="000000" w:themeColor="text1"/>
          <w:sz w:val="28"/>
          <w:szCs w:val="28"/>
          <w:lang w:val="en-IN"/>
        </w:rPr>
        <w:t xml:space="preserve"> Identifies groups of customers with similar shopping habits.</w:t>
      </w:r>
    </w:p>
    <w:p w14:paraId="55DE7DDC" w14:textId="77777777" w:rsidR="00123BE4" w:rsidRPr="00123BE4" w:rsidRDefault="00123BE4" w:rsidP="00123BE4">
      <w:pPr>
        <w:widowControl/>
        <w:numPr>
          <w:ilvl w:val="0"/>
          <w:numId w:val="13"/>
        </w:numPr>
        <w:autoSpaceDE/>
        <w:autoSpaceDN/>
        <w:spacing w:after="200" w:line="276" w:lineRule="auto"/>
        <w:rPr>
          <w:color w:val="000000" w:themeColor="text1"/>
          <w:sz w:val="28"/>
          <w:szCs w:val="28"/>
          <w:lang w:val="en-IN"/>
        </w:rPr>
      </w:pPr>
      <w:r w:rsidRPr="00123BE4">
        <w:rPr>
          <w:b/>
          <w:bCs/>
          <w:color w:val="000000" w:themeColor="text1"/>
          <w:sz w:val="28"/>
          <w:szCs w:val="28"/>
          <w:lang w:val="en-IN"/>
        </w:rPr>
        <w:t>Product Grouping:</w:t>
      </w:r>
      <w:r w:rsidRPr="00123BE4">
        <w:rPr>
          <w:color w:val="000000" w:themeColor="text1"/>
          <w:sz w:val="28"/>
          <w:szCs w:val="28"/>
          <w:lang w:val="en-IN"/>
        </w:rPr>
        <w:t xml:space="preserve"> Organizes products according to similarities in their characteristics.</w:t>
      </w:r>
    </w:p>
    <w:p w14:paraId="538F5356" w14:textId="77777777" w:rsidR="00123BE4" w:rsidRPr="00123BE4" w:rsidRDefault="00123BE4" w:rsidP="00123BE4">
      <w:pPr>
        <w:widowControl/>
        <w:numPr>
          <w:ilvl w:val="0"/>
          <w:numId w:val="13"/>
        </w:numPr>
        <w:autoSpaceDE/>
        <w:autoSpaceDN/>
        <w:spacing w:after="200" w:line="276" w:lineRule="auto"/>
        <w:rPr>
          <w:color w:val="000000" w:themeColor="text1"/>
          <w:sz w:val="28"/>
          <w:szCs w:val="28"/>
          <w:lang w:val="en-IN"/>
        </w:rPr>
      </w:pPr>
      <w:r w:rsidRPr="00123BE4">
        <w:rPr>
          <w:b/>
          <w:bCs/>
          <w:color w:val="000000" w:themeColor="text1"/>
          <w:sz w:val="28"/>
          <w:szCs w:val="28"/>
          <w:lang w:val="en-IN"/>
        </w:rPr>
        <w:t>User Profile Analysis:</w:t>
      </w:r>
      <w:r w:rsidRPr="00123BE4">
        <w:rPr>
          <w:color w:val="000000" w:themeColor="text1"/>
          <w:sz w:val="28"/>
          <w:szCs w:val="28"/>
          <w:lang w:val="en-IN"/>
        </w:rPr>
        <w:t xml:space="preserve"> Groups users based on their preferences and activity patterns.</w:t>
      </w:r>
    </w:p>
    <w:p w14:paraId="3C7CF218" w14:textId="77777777" w:rsidR="00123BE4" w:rsidRPr="00123BE4" w:rsidRDefault="00123BE4" w:rsidP="00123BE4">
      <w:pPr>
        <w:widowControl/>
        <w:numPr>
          <w:ilvl w:val="0"/>
          <w:numId w:val="13"/>
        </w:numPr>
        <w:autoSpaceDE/>
        <w:autoSpaceDN/>
        <w:spacing w:after="200" w:line="276" w:lineRule="auto"/>
        <w:rPr>
          <w:color w:val="000000" w:themeColor="text1"/>
          <w:sz w:val="28"/>
          <w:szCs w:val="28"/>
          <w:lang w:val="en-IN"/>
        </w:rPr>
      </w:pPr>
      <w:r w:rsidRPr="00123BE4">
        <w:rPr>
          <w:b/>
          <w:bCs/>
          <w:color w:val="000000" w:themeColor="text1"/>
          <w:sz w:val="28"/>
          <w:szCs w:val="28"/>
          <w:lang w:val="en-IN"/>
        </w:rPr>
        <w:t>Exploratory Data Analysis:</w:t>
      </w:r>
      <w:r w:rsidRPr="00123BE4">
        <w:rPr>
          <w:color w:val="000000" w:themeColor="text1"/>
          <w:sz w:val="28"/>
          <w:szCs w:val="28"/>
          <w:lang w:val="en-IN"/>
        </w:rPr>
        <w:t xml:space="preserve"> Helps discover hidden groupings in datasets without predefined labels.</w:t>
      </w:r>
    </w:p>
    <w:p w14:paraId="2060531E" w14:textId="77777777" w:rsidR="00123BE4" w:rsidRPr="00123BE4" w:rsidRDefault="00123BE4" w:rsidP="00123BE4">
      <w:pPr>
        <w:widowControl/>
        <w:autoSpaceDE/>
        <w:autoSpaceDN/>
        <w:spacing w:after="200" w:line="276" w:lineRule="auto"/>
        <w:ind w:left="360"/>
        <w:rPr>
          <w:b/>
          <w:bCs/>
          <w:color w:val="000000" w:themeColor="text1"/>
          <w:sz w:val="28"/>
          <w:szCs w:val="28"/>
          <w:lang w:val="en-IN"/>
        </w:rPr>
      </w:pPr>
      <w:r w:rsidRPr="00123BE4">
        <w:rPr>
          <w:b/>
          <w:bCs/>
          <w:color w:val="000000" w:themeColor="text1"/>
          <w:sz w:val="28"/>
          <w:szCs w:val="28"/>
          <w:lang w:val="en-IN"/>
        </w:rPr>
        <w:lastRenderedPageBreak/>
        <w:t>6. Conclusion</w:t>
      </w:r>
    </w:p>
    <w:p w14:paraId="2A617BEB" w14:textId="77777777"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t>K-Means Clustering is a widely used unsupervised machine learning algorithm that divides data into K clusters based on similarity. It repeatedly assigns data points to their nearest centroids and updates the centroids until the algorithm converges or reaches its stopping condition.</w:t>
      </w:r>
    </w:p>
    <w:p w14:paraId="78DBADED" w14:textId="77777777" w:rsidR="00123BE4" w:rsidRPr="00123BE4" w:rsidRDefault="00123BE4" w:rsidP="00123BE4">
      <w:pPr>
        <w:widowControl/>
        <w:autoSpaceDE/>
        <w:autoSpaceDN/>
        <w:spacing w:after="200" w:line="276" w:lineRule="auto"/>
        <w:ind w:left="360"/>
        <w:rPr>
          <w:color w:val="000000" w:themeColor="text1"/>
          <w:sz w:val="28"/>
          <w:szCs w:val="28"/>
          <w:lang w:val="en-IN"/>
        </w:rPr>
      </w:pPr>
      <w:r w:rsidRPr="00123BE4">
        <w:rPr>
          <w:color w:val="000000" w:themeColor="text1"/>
          <w:sz w:val="28"/>
          <w:szCs w:val="28"/>
          <w:lang w:val="en-IN"/>
        </w:rPr>
        <w:t>The algorithm aims to minimize the Within-Cluster Sum of Squares (WCSS), making it useful for customer segmentation, image compression, document clustering, and pattern discovery. Although it is simple and efficient, its performance depends on selecting an appropriate number of clusters, initializing centroids, and preparing the data properly. Feature scaling and suitable selection of K can help improve clustering results.</w:t>
      </w:r>
    </w:p>
    <w:p w14:paraId="6921B9BE" w14:textId="77777777" w:rsidR="00123BE4" w:rsidRPr="00123BE4" w:rsidRDefault="00123BE4" w:rsidP="00123BE4">
      <w:pPr>
        <w:widowControl/>
        <w:autoSpaceDE/>
        <w:autoSpaceDN/>
        <w:spacing w:after="200" w:line="276" w:lineRule="auto"/>
        <w:ind w:left="360"/>
        <w:rPr>
          <w:color w:val="000000" w:themeColor="text1"/>
          <w:sz w:val="28"/>
          <w:szCs w:val="28"/>
          <w:lang w:val="en-IN"/>
        </w:rPr>
      </w:pPr>
    </w:p>
    <w:sectPr w:rsidR="00123BE4" w:rsidRPr="00123BE4">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6AD2EA"/>
    <w:multiLevelType w:val="singleLevel"/>
    <w:tmpl w:val="836AD2EA"/>
    <w:lvl w:ilvl="0">
      <w:start w:val="11"/>
      <w:numFmt w:val="upperLetter"/>
      <w:suff w:val="nothing"/>
      <w:lvlText w:val="%1-"/>
      <w:lvlJc w:val="left"/>
    </w:lvl>
  </w:abstractNum>
  <w:abstractNum w:abstractNumId="1" w15:restartNumberingAfterBreak="0">
    <w:nsid w:val="1C023885"/>
    <w:multiLevelType w:val="multilevel"/>
    <w:tmpl w:val="158C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512B85"/>
    <w:multiLevelType w:val="multilevel"/>
    <w:tmpl w:val="944E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2F771"/>
    <w:multiLevelType w:val="singleLevel"/>
    <w:tmpl w:val="45E2F771"/>
    <w:lvl w:ilvl="0">
      <w:start w:val="2"/>
      <w:numFmt w:val="upperLetter"/>
      <w:suff w:val="space"/>
      <w:lvlText w:val="%1."/>
      <w:lvlJc w:val="left"/>
      <w:rPr>
        <w:rFonts w:hint="default"/>
        <w:b/>
        <w:bCs/>
      </w:rPr>
    </w:lvl>
  </w:abstractNum>
  <w:abstractNum w:abstractNumId="4" w15:restartNumberingAfterBreak="0">
    <w:nsid w:val="4B8E3906"/>
    <w:multiLevelType w:val="multilevel"/>
    <w:tmpl w:val="BA7A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B77BA"/>
    <w:multiLevelType w:val="multilevel"/>
    <w:tmpl w:val="B478D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5276E9"/>
    <w:multiLevelType w:val="singleLevel"/>
    <w:tmpl w:val="4F5276E9"/>
    <w:lvl w:ilvl="0">
      <w:start w:val="1"/>
      <w:numFmt w:val="decimal"/>
      <w:lvlText w:val="%1."/>
      <w:lvlJc w:val="left"/>
      <w:pPr>
        <w:tabs>
          <w:tab w:val="left" w:pos="425"/>
        </w:tabs>
        <w:ind w:left="425" w:hanging="425"/>
      </w:pPr>
      <w:rPr>
        <w:rFonts w:hint="default"/>
      </w:rPr>
    </w:lvl>
  </w:abstractNum>
  <w:abstractNum w:abstractNumId="7" w15:restartNumberingAfterBreak="0">
    <w:nsid w:val="56FB1915"/>
    <w:multiLevelType w:val="singleLevel"/>
    <w:tmpl w:val="56FB1915"/>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647E0952"/>
    <w:multiLevelType w:val="multilevel"/>
    <w:tmpl w:val="A3D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6D4A50"/>
    <w:multiLevelType w:val="multilevel"/>
    <w:tmpl w:val="2E02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417FAC"/>
    <w:multiLevelType w:val="multilevel"/>
    <w:tmpl w:val="8940D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7639C0"/>
    <w:multiLevelType w:val="multilevel"/>
    <w:tmpl w:val="777639C0"/>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7BC51445"/>
    <w:multiLevelType w:val="multilevel"/>
    <w:tmpl w:val="9208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039736">
    <w:abstractNumId w:val="11"/>
  </w:num>
  <w:num w:numId="2" w16cid:durableId="53243868">
    <w:abstractNumId w:val="6"/>
  </w:num>
  <w:num w:numId="3" w16cid:durableId="1985773362">
    <w:abstractNumId w:val="3"/>
  </w:num>
  <w:num w:numId="4" w16cid:durableId="913970335">
    <w:abstractNumId w:val="0"/>
  </w:num>
  <w:num w:numId="5" w16cid:durableId="771900835">
    <w:abstractNumId w:val="7"/>
  </w:num>
  <w:num w:numId="6" w16cid:durableId="821654904">
    <w:abstractNumId w:val="2"/>
  </w:num>
  <w:num w:numId="7" w16cid:durableId="567106781">
    <w:abstractNumId w:val="5"/>
  </w:num>
  <w:num w:numId="8" w16cid:durableId="718480517">
    <w:abstractNumId w:val="9"/>
  </w:num>
  <w:num w:numId="9" w16cid:durableId="1689746920">
    <w:abstractNumId w:val="4"/>
  </w:num>
  <w:num w:numId="10" w16cid:durableId="988171152">
    <w:abstractNumId w:val="12"/>
  </w:num>
  <w:num w:numId="11" w16cid:durableId="996302679">
    <w:abstractNumId w:val="1"/>
  </w:num>
  <w:num w:numId="12" w16cid:durableId="1867939800">
    <w:abstractNumId w:val="8"/>
  </w:num>
  <w:num w:numId="13" w16cid:durableId="10486473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006"/>
    <w:rsid w:val="00084ECE"/>
    <w:rsid w:val="00123BE4"/>
    <w:rsid w:val="00145F6F"/>
    <w:rsid w:val="00157DE9"/>
    <w:rsid w:val="001A5006"/>
    <w:rsid w:val="00244B44"/>
    <w:rsid w:val="0026218B"/>
    <w:rsid w:val="00292342"/>
    <w:rsid w:val="002D2AA5"/>
    <w:rsid w:val="00361F04"/>
    <w:rsid w:val="003A6393"/>
    <w:rsid w:val="004B3F01"/>
    <w:rsid w:val="004C50DF"/>
    <w:rsid w:val="004E5CC9"/>
    <w:rsid w:val="00573E3A"/>
    <w:rsid w:val="006D4853"/>
    <w:rsid w:val="006F6A40"/>
    <w:rsid w:val="007C17AA"/>
    <w:rsid w:val="007E5D25"/>
    <w:rsid w:val="0083679A"/>
    <w:rsid w:val="0084201A"/>
    <w:rsid w:val="008C7034"/>
    <w:rsid w:val="00A4294D"/>
    <w:rsid w:val="00A46A1E"/>
    <w:rsid w:val="00A6783C"/>
    <w:rsid w:val="00C22380"/>
    <w:rsid w:val="00C94E80"/>
    <w:rsid w:val="00D06656"/>
    <w:rsid w:val="00D974B8"/>
    <w:rsid w:val="00E35617"/>
    <w:rsid w:val="00E51C17"/>
    <w:rsid w:val="00E84892"/>
    <w:rsid w:val="00ED22B0"/>
    <w:rsid w:val="00EF3C36"/>
    <w:rsid w:val="00F821EC"/>
    <w:rsid w:val="00FE53E4"/>
    <w:rsid w:val="0B3705F5"/>
    <w:rsid w:val="2576709C"/>
    <w:rsid w:val="3B410447"/>
    <w:rsid w:val="3FAF0E28"/>
    <w:rsid w:val="48B843DB"/>
    <w:rsid w:val="5D5F1D8C"/>
    <w:rsid w:val="6FBA10EA"/>
    <w:rsid w:val="78C74E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D72D301"/>
  <w15:docId w15:val="{29119F38-9087-4206-85C2-F22E36BE1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1"/>
    <w:qFormat/>
    <w:pPr>
      <w:spacing w:before="78"/>
      <w:ind w:left="854" w:right="851"/>
      <w:jc w:val="center"/>
      <w:outlineLvl w:val="0"/>
    </w:pPr>
    <w:rPr>
      <w:b/>
      <w:bCs/>
      <w:sz w:val="28"/>
      <w:szCs w:val="28"/>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pPr>
      <w:spacing w:before="161"/>
      <w:ind w:left="854" w:right="854"/>
      <w:jc w:val="center"/>
    </w:pPr>
    <w:rPr>
      <w:b/>
      <w:bCs/>
      <w:sz w:val="40"/>
      <w:szCs w:val="40"/>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
    <w:qFormat/>
    <w:rPr>
      <w:rFonts w:ascii="Times New Roman" w:eastAsia="Times New Roman" w:hAnsi="Times New Roman" w:cs="Times New Roman"/>
      <w:b/>
      <w:bCs/>
      <w:sz w:val="40"/>
      <w:szCs w:val="40"/>
    </w:rPr>
  </w:style>
  <w:style w:type="paragraph" w:customStyle="1" w:styleId="msonormal0">
    <w:name w:val="msonormal"/>
    <w:basedOn w:val="Normal"/>
    <w:qFormat/>
    <w:pPr>
      <w:widowControl/>
      <w:autoSpaceDE/>
      <w:autoSpaceDN/>
      <w:spacing w:before="100" w:beforeAutospacing="1" w:after="100" w:afterAutospacing="1"/>
    </w:pPr>
    <w:rPr>
      <w:sz w:val="24"/>
      <w:szCs w:val="24"/>
      <w:lang w:val="en-IN" w:eastAsia="en-IN"/>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7</Pages>
  <Words>898</Words>
  <Characters>5125</Characters>
  <Application>Microsoft Office Word</Application>
  <DocSecurity>0</DocSecurity>
  <Lines>42</Lines>
  <Paragraphs>12</Paragraphs>
  <ScaleCrop>false</ScaleCrop>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Rishikesh Bhagat</cp:lastModifiedBy>
  <cp:revision>3</cp:revision>
  <dcterms:created xsi:type="dcterms:W3CDTF">2026-09-02T14:29:00Z</dcterms:created>
  <dcterms:modified xsi:type="dcterms:W3CDTF">2026-10-12T20:26:00Z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B7831C9783364FEAAD33296B31F88B06_13</vt:lpwstr>
  </property>
  <property fmtid="{D5CDD505-2E9C-101B-9397-08002B2CF9AE}" pid="4" name="KSOTemplateDocerSaveRecord">
    <vt:lpwstr>eyJoZGlkIjoiMjA1ZWU1NzE4OWViN2VmYTY3NThjMWFlYzZiYTI4YjIiLCJ1c2VySWQiOiI1Njc1NDcyODYxOTcifQ==</vt:lpwstr>
  </property>
</Properties>
</file>