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1200" w:after="400"/>
        <w:jc w:val="center"/>
      </w:pPr>
      <w:r>
        <w:rPr>
          <w:b/>
          <w:bCs/>
          <w:sz w:val="80"/>
          <w:szCs w:val="80"/>
          <w:rFonts w:ascii="Impact" w:cs="Impact" w:eastAsia="Impact" w:hAnsi="Impact"/>
        </w:rPr>
        <w:t xml:space="preserve">Sustainable Urban Development Strategies for Green Cities in the 21st Century</w:t>
      </w:r>
    </w:p>
    <w:p>
      <w:pPr>
        <w:spacing w:before="200" w:after="400"/>
        <w:jc w:val="center"/>
      </w:pPr>
      <w:r>
        <w:rPr>
          <w:i/>
          <w:iCs/>
          <w:color w:val="808080"/>
          <w:sz w:val="48"/>
          <w:szCs w:val="48"/>
          <w:rFonts w:ascii="Impact" w:cs="Impact" w:eastAsia="Impact" w:hAnsi="Impact"/>
        </w:rPr>
        <w:t xml:space="preserve">No subtitle provided</w:t>
      </w:r>
    </w:p>
    <w:p>
      <w:pPr>
        <w:spacing w:before="200"/>
        <w:jc w:val="center"/>
      </w:pPr>
      <w:r>
        <w:t xml:space="preserve">Authors:</w:t>
      </w:r>
    </w:p>
    <w:p>
      <w:pPr>
        <w:spacing w:after="100"/>
        <w:jc w:val="center"/>
      </w:pPr>
      <w:r>
        <w:rPr>
          <w:sz w:val="40"/>
          <w:szCs w:val="40"/>
          <w:rFonts w:ascii="Impact" w:cs="Impact" w:eastAsia="Impact" w:hAnsi="Impact"/>
        </w:rPr>
        <w:t xml:space="preserve">Alex Johnson</w:t>
      </w:r>
    </w:p>
    <w:p>
      <w:pPr>
        <w:spacing w:after="100"/>
        <w:jc w:val="center"/>
      </w:pPr>
      <w:r>
        <w:rPr>
          <w:sz w:val="40"/>
          <w:szCs w:val="40"/>
          <w:rFonts w:ascii="Impact" w:cs="Impact" w:eastAsia="Impact" w:hAnsi="Impact"/>
        </w:rPr>
        <w:t xml:space="preserve">Priya Mehta</w:t>
      </w:r>
    </w:p>
    <w:p>
      <w:pPr>
        <w:spacing w:after="100"/>
        <w:jc w:val="center"/>
      </w:pPr>
      <w:r>
        <w:rPr>
          <w:sz w:val="40"/>
          <w:szCs w:val="40"/>
          <w:rFonts w:ascii="Impact" w:cs="Impact" w:eastAsia="Impact" w:hAnsi="Impact"/>
        </w:rPr>
        <w:t xml:space="preserve">Samuel O’Connor</w:t>
      </w:r>
    </w:p>
    <w:p>
      <w:r>
        <w:br w:type="page"/>
      </w:r>
    </w:p>
    <w:p>
      <w:pPr>
        <w:pStyle w:val="Heading1"/>
        <w:spacing w:after="200"/>
      </w:pPr>
      <w:r>
        <w:t xml:space="preserve">Introduction</w:t>
      </w:r>
    </w:p>
    <w:p>
      <w:pPr>
        <w:spacing w:after="300"/>
      </w:pPr>
      <w:r>
        <w:t xml:space="preserve">The challenges of urbanization have grown exponentially in recent decades. With more than half the world’s population now residing in cities, the pressure on resources, infrastructure, and the environment has reached critical levels. This project explores sustainable strategies for urban development, focusing on innovative approaches to balancing growth with ecological stewardship.</w:t>
      </w:r>
    </w:p>
    <w:p>
      <w:pPr>
        <w:pStyle w:val="Heading1"/>
        <w:spacing w:after="200"/>
      </w:pPr>
      <w:r>
        <w:t xml:space="preserve">Background</w:t>
      </w:r>
    </w:p>
    <w:p>
      <w:pPr>
        <w:spacing w:after="300"/>
      </w:pPr>
      <w:r>
        <w:t xml:space="preserve">Urban centers are vital for economic development, but they also pose significant environmental threats. Issues such as air pollution, waste management, and energy consumption demand immediate attention.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2025-01-05T04:22:29.356Z</dcterms:created>
  <dcterms:modified xsi:type="dcterms:W3CDTF">2025-01-05T04:22:29.356Z</dcterms:modified>
</cp:coreProperties>
</file>

<file path=docProps/custom.xml><?xml version="1.0" encoding="utf-8"?>
<Properties xmlns="http://schemas.openxmlformats.org/officeDocument/2006/custom-properties" xmlns:vt="http://schemas.openxmlformats.org/officeDocument/2006/docPropsVTypes"/>
</file>