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E31BD3" w14:textId="77777777" w:rsidR="00C03BCC" w:rsidRDefault="00C03BCC" w:rsidP="00C03BCC">
      <w:pPr>
        <w:pStyle w:val="Title"/>
        <w:jc w:val="center"/>
      </w:pPr>
      <w:r>
        <w:t>A REPORT</w:t>
      </w:r>
    </w:p>
    <w:p w14:paraId="11AF3BCE" w14:textId="77777777" w:rsidR="00C03BCC" w:rsidRDefault="00C03BCC" w:rsidP="00C03BCC">
      <w:pPr>
        <w:pStyle w:val="Title"/>
        <w:jc w:val="center"/>
      </w:pPr>
      <w:r>
        <w:t>ON</w:t>
      </w:r>
    </w:p>
    <w:p w14:paraId="0A9612A0" w14:textId="7D8070A0" w:rsidR="00C03BCC" w:rsidRDefault="00C03BCC" w:rsidP="00C03BCC">
      <w:pPr>
        <w:pStyle w:val="Title"/>
        <w:jc w:val="center"/>
      </w:pPr>
      <w:r>
        <w:t>AIR POLLUTION CORRELATION WITH URBANISATION</w:t>
      </w:r>
    </w:p>
    <w:p w14:paraId="3A552DDC" w14:textId="77777777" w:rsidR="00C03BCC" w:rsidRDefault="00C03BCC" w:rsidP="00C03BCC"/>
    <w:p w14:paraId="70CD316D" w14:textId="77777777" w:rsidR="00C03BCC" w:rsidRDefault="00C03BCC" w:rsidP="00C03BCC"/>
    <w:p w14:paraId="0AEE2101" w14:textId="77777777" w:rsidR="00C03BCC" w:rsidRPr="006C7EF3" w:rsidRDefault="00C03BCC" w:rsidP="00C03BCC">
      <w:pPr>
        <w:rPr>
          <w:sz w:val="44"/>
          <w:szCs w:val="44"/>
        </w:rPr>
      </w:pPr>
    </w:p>
    <w:p w14:paraId="6C74E752" w14:textId="77777777" w:rsidR="00C03BCC" w:rsidRDefault="00C03BCC" w:rsidP="00C03BCC">
      <w:pPr>
        <w:jc w:val="center"/>
        <w:rPr>
          <w:sz w:val="44"/>
          <w:szCs w:val="44"/>
        </w:rPr>
      </w:pPr>
      <w:r w:rsidRPr="006C7EF3">
        <w:rPr>
          <w:sz w:val="44"/>
          <w:szCs w:val="44"/>
        </w:rPr>
        <w:t>BY</w:t>
      </w:r>
    </w:p>
    <w:p w14:paraId="5BDB2B53" w14:textId="77777777" w:rsidR="00C03BCC" w:rsidRDefault="00C03BCC" w:rsidP="00C03BCC">
      <w:pPr>
        <w:rPr>
          <w:sz w:val="44"/>
          <w:szCs w:val="44"/>
        </w:rPr>
      </w:pPr>
      <w:r>
        <w:rPr>
          <w:sz w:val="44"/>
          <w:szCs w:val="44"/>
        </w:rPr>
        <w:t>Rishi Bharadwaj                                2022A7PS2001H</w:t>
      </w:r>
    </w:p>
    <w:p w14:paraId="0219F6C8" w14:textId="77777777" w:rsidR="00C03BCC" w:rsidRDefault="00C03BCC" w:rsidP="00C03BCC">
      <w:pPr>
        <w:rPr>
          <w:sz w:val="44"/>
          <w:szCs w:val="44"/>
        </w:rPr>
      </w:pPr>
    </w:p>
    <w:p w14:paraId="391D1226" w14:textId="77777777" w:rsidR="00C03BCC" w:rsidRDefault="00C03BCC" w:rsidP="00C03BCC">
      <w:pPr>
        <w:rPr>
          <w:sz w:val="44"/>
          <w:szCs w:val="44"/>
        </w:rPr>
      </w:pPr>
    </w:p>
    <w:p w14:paraId="2B4E1E31" w14:textId="77777777" w:rsidR="00C03BCC" w:rsidRDefault="00C03BCC" w:rsidP="00C03BCC">
      <w:pPr>
        <w:rPr>
          <w:sz w:val="44"/>
          <w:szCs w:val="44"/>
        </w:rPr>
      </w:pPr>
    </w:p>
    <w:p w14:paraId="4D133389" w14:textId="77777777" w:rsidR="00C03BCC" w:rsidRDefault="00C03BCC" w:rsidP="00C03BCC">
      <w:pPr>
        <w:rPr>
          <w:sz w:val="44"/>
          <w:szCs w:val="44"/>
        </w:rPr>
      </w:pPr>
    </w:p>
    <w:p w14:paraId="74ACF019" w14:textId="77777777" w:rsidR="00C03BCC" w:rsidRDefault="00C03BCC" w:rsidP="00C03BCC">
      <w:pPr>
        <w:jc w:val="center"/>
        <w:rPr>
          <w:b/>
          <w:bCs/>
          <w:sz w:val="44"/>
          <w:szCs w:val="44"/>
        </w:rPr>
      </w:pPr>
      <w:r w:rsidRPr="006C7EF3">
        <w:rPr>
          <w:b/>
          <w:bCs/>
          <w:sz w:val="44"/>
          <w:szCs w:val="44"/>
        </w:rPr>
        <w:t>BIRLA INSTITUTE OF TECHNOLOGY &amp; SCIENCE, PILANI</w:t>
      </w:r>
    </w:p>
    <w:p w14:paraId="2983ED6A" w14:textId="420EA935" w:rsidR="00C03BCC" w:rsidRDefault="00C03BCC" w:rsidP="00C03BCC">
      <w:pPr>
        <w:jc w:val="center"/>
        <w:rPr>
          <w:sz w:val="44"/>
          <w:szCs w:val="44"/>
        </w:rPr>
      </w:pPr>
      <w:r w:rsidRPr="006C7EF3">
        <w:rPr>
          <w:sz w:val="44"/>
          <w:szCs w:val="44"/>
        </w:rPr>
        <w:t>(</w:t>
      </w:r>
      <w:r>
        <w:rPr>
          <w:sz w:val="44"/>
          <w:szCs w:val="44"/>
        </w:rPr>
        <w:t>September</w:t>
      </w:r>
      <w:r w:rsidRPr="006C7EF3">
        <w:rPr>
          <w:sz w:val="44"/>
          <w:szCs w:val="44"/>
        </w:rPr>
        <w:t>,2024)</w:t>
      </w:r>
    </w:p>
    <w:p w14:paraId="4537B893" w14:textId="77777777" w:rsidR="00C03BCC" w:rsidRDefault="00C03BCC" w:rsidP="00C03BCC">
      <w:pPr>
        <w:pStyle w:val="Title"/>
        <w:jc w:val="center"/>
      </w:pPr>
    </w:p>
    <w:p w14:paraId="6137A9BE" w14:textId="77777777" w:rsidR="00C03BCC" w:rsidRDefault="00C03BCC" w:rsidP="00C03BCC"/>
    <w:p w14:paraId="2316D9F2" w14:textId="77777777" w:rsidR="00C03BCC" w:rsidRDefault="00C03BCC" w:rsidP="00C03BCC"/>
    <w:p w14:paraId="144A37C5" w14:textId="77777777" w:rsidR="00C03BCC" w:rsidRDefault="00C03BCC" w:rsidP="00C03BCC"/>
    <w:p w14:paraId="7ED28624" w14:textId="77777777" w:rsidR="00C03BCC" w:rsidRPr="00C03BCC" w:rsidRDefault="00C03BCC" w:rsidP="00C03BCC"/>
    <w:p w14:paraId="1914463E" w14:textId="77777777" w:rsidR="00C03BCC" w:rsidRDefault="00C03BCC" w:rsidP="00C03BCC">
      <w:pPr>
        <w:jc w:val="center"/>
        <w:rPr>
          <w:sz w:val="32"/>
          <w:szCs w:val="32"/>
        </w:rPr>
      </w:pPr>
    </w:p>
    <w:p w14:paraId="39D7725F" w14:textId="77777777" w:rsidR="00C03BCC" w:rsidRDefault="00C03BCC" w:rsidP="00C03BCC">
      <w:pPr>
        <w:jc w:val="center"/>
        <w:rPr>
          <w:sz w:val="32"/>
          <w:szCs w:val="32"/>
        </w:rPr>
      </w:pPr>
    </w:p>
    <w:p w14:paraId="194B79AF" w14:textId="77777777" w:rsidR="00C03BCC" w:rsidRDefault="00C03BCC" w:rsidP="00C03BCC">
      <w:pPr>
        <w:jc w:val="center"/>
        <w:rPr>
          <w:sz w:val="32"/>
          <w:szCs w:val="32"/>
        </w:rPr>
      </w:pPr>
      <w:r>
        <w:rPr>
          <w:sz w:val="32"/>
          <w:szCs w:val="32"/>
        </w:rPr>
        <w:t>Acknowledgements</w:t>
      </w:r>
    </w:p>
    <w:p w14:paraId="7F87F9E0" w14:textId="77777777" w:rsidR="00C03BCC" w:rsidRPr="00D31044" w:rsidRDefault="00C03BCC" w:rsidP="00C03BCC"/>
    <w:p w14:paraId="1E89F545" w14:textId="7D987736" w:rsidR="00C03BCC" w:rsidRDefault="00C03BCC" w:rsidP="00C03BCC">
      <w:r w:rsidRPr="00D31044">
        <w:t xml:space="preserve">I would like to express my gratitude to </w:t>
      </w:r>
      <w:r>
        <w:t>Prof. Manik Gupta for giving me the opportunity to contribute to this project and for her mentorship and guidance.</w:t>
      </w:r>
    </w:p>
    <w:p w14:paraId="2D932B50" w14:textId="77777777" w:rsidR="00C03BCC" w:rsidRPr="00D31044" w:rsidRDefault="00C03BCC" w:rsidP="00C03BCC"/>
    <w:p w14:paraId="01F16E56" w14:textId="05768B60" w:rsidR="00C03BCC" w:rsidRPr="003A6DC0" w:rsidRDefault="00C03BCC" w:rsidP="00C03BCC">
      <w:pPr>
        <w:rPr>
          <w:lang w:eastAsia="en-IN"/>
        </w:rPr>
      </w:pPr>
      <w:r>
        <w:t>I would also like to thank Mr. Ravi Bhushan for his assistance and weekly follow-ups which gave me clear ideas on how to proceed with this project.</w:t>
      </w:r>
    </w:p>
    <w:p w14:paraId="26229DA7" w14:textId="77777777" w:rsidR="00C03BCC" w:rsidRDefault="00C03BCC" w:rsidP="00C03BCC">
      <w:pPr>
        <w:jc w:val="center"/>
        <w:rPr>
          <w:sz w:val="32"/>
          <w:szCs w:val="32"/>
        </w:rPr>
      </w:pPr>
    </w:p>
    <w:p w14:paraId="1906E34B" w14:textId="77777777" w:rsidR="00C03BCC" w:rsidRDefault="00C03BCC" w:rsidP="00C03BCC">
      <w:pPr>
        <w:jc w:val="center"/>
        <w:rPr>
          <w:sz w:val="32"/>
          <w:szCs w:val="32"/>
        </w:rPr>
      </w:pPr>
    </w:p>
    <w:p w14:paraId="384A73A3" w14:textId="77777777" w:rsidR="00C03BCC" w:rsidRDefault="00C03BCC" w:rsidP="00C03BCC">
      <w:pPr>
        <w:jc w:val="center"/>
        <w:rPr>
          <w:sz w:val="32"/>
          <w:szCs w:val="32"/>
        </w:rPr>
      </w:pPr>
    </w:p>
    <w:p w14:paraId="1B430152" w14:textId="77777777" w:rsidR="00C03BCC" w:rsidRDefault="00C03BCC" w:rsidP="00C03BCC">
      <w:pPr>
        <w:jc w:val="center"/>
        <w:rPr>
          <w:sz w:val="32"/>
          <w:szCs w:val="32"/>
        </w:rPr>
      </w:pPr>
    </w:p>
    <w:p w14:paraId="46599377" w14:textId="5DA32B01" w:rsidR="00C03BCC" w:rsidRPr="00C03BCC" w:rsidRDefault="00C03BCC" w:rsidP="00C03BCC">
      <w:pPr>
        <w:jc w:val="center"/>
        <w:rPr>
          <w:sz w:val="32"/>
          <w:szCs w:val="32"/>
        </w:rPr>
      </w:pPr>
      <w:r>
        <w:rPr>
          <w:sz w:val="32"/>
          <w:szCs w:val="32"/>
        </w:rPr>
        <w:br w:type="page"/>
      </w:r>
      <w:r w:rsidRPr="00925666">
        <w:rPr>
          <w:b/>
          <w:bCs/>
          <w:sz w:val="44"/>
          <w:szCs w:val="44"/>
        </w:rPr>
        <w:lastRenderedPageBreak/>
        <w:t>Table Of Contents</w:t>
      </w:r>
    </w:p>
    <w:p w14:paraId="757B2068" w14:textId="77777777" w:rsidR="00C03BCC" w:rsidRDefault="00C03BCC" w:rsidP="00C03BCC"/>
    <w:p w14:paraId="0F97305E" w14:textId="77777777" w:rsidR="00C03BCC" w:rsidRPr="008A3E2D" w:rsidRDefault="00C03BCC" w:rsidP="00C03BCC">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8A3E2D">
        <w:rPr>
          <w:rFonts w:ascii="Times New Roman" w:eastAsia="Times New Roman" w:hAnsi="Times New Roman" w:cs="Times New Roman"/>
          <w:b/>
          <w:bCs/>
          <w:kern w:val="0"/>
          <w:sz w:val="24"/>
          <w:szCs w:val="24"/>
          <w:lang w:eastAsia="en-IN"/>
          <w14:ligatures w14:val="none"/>
        </w:rPr>
        <w:t>Cover</w:t>
      </w:r>
      <w:r w:rsidRPr="008A3E2D">
        <w:rPr>
          <w:rFonts w:ascii="Times New Roman" w:eastAsia="Times New Roman" w:hAnsi="Times New Roman" w:cs="Times New Roman"/>
          <w:kern w:val="0"/>
          <w:sz w:val="24"/>
          <w:szCs w:val="24"/>
          <w:lang w:eastAsia="en-IN"/>
          <w14:ligatures w14:val="none"/>
        </w:rPr>
        <w:t xml:space="preserve"> ................................................................................. 1</w:t>
      </w:r>
    </w:p>
    <w:p w14:paraId="36273FEB" w14:textId="2143C9A3" w:rsidR="00C03BCC" w:rsidRPr="008A3E2D" w:rsidRDefault="00C03BCC" w:rsidP="00C03BCC">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Acknowledgments</w:t>
      </w:r>
      <w:r w:rsidRPr="008A3E2D">
        <w:rPr>
          <w:rFonts w:ascii="Times New Roman" w:eastAsia="Times New Roman" w:hAnsi="Times New Roman" w:cs="Times New Roman"/>
          <w:kern w:val="0"/>
          <w:sz w:val="24"/>
          <w:szCs w:val="24"/>
          <w:lang w:eastAsia="en-IN"/>
          <w14:ligatures w14:val="none"/>
        </w:rPr>
        <w:t xml:space="preserve"> ........................................................................... 2</w:t>
      </w:r>
    </w:p>
    <w:p w14:paraId="1DE0ACC3" w14:textId="035F1CAE" w:rsidR="00C03BCC" w:rsidRPr="00C03BCC" w:rsidRDefault="00C03BCC" w:rsidP="00C03BCC">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C03BCC">
        <w:rPr>
          <w:rFonts w:ascii="Times New Roman" w:eastAsia="Times New Roman" w:hAnsi="Times New Roman" w:cs="Times New Roman"/>
          <w:b/>
          <w:bCs/>
          <w:kern w:val="0"/>
          <w:sz w:val="24"/>
          <w:szCs w:val="24"/>
          <w:lang w:eastAsia="en-IN"/>
          <w14:ligatures w14:val="none"/>
        </w:rPr>
        <w:t>Table of Contents</w:t>
      </w:r>
      <w:r w:rsidRPr="00C03BCC">
        <w:rPr>
          <w:rFonts w:ascii="Times New Roman" w:eastAsia="Times New Roman" w:hAnsi="Times New Roman" w:cs="Times New Roman"/>
          <w:kern w:val="0"/>
          <w:sz w:val="24"/>
          <w:szCs w:val="24"/>
          <w:lang w:eastAsia="en-IN"/>
          <w14:ligatures w14:val="none"/>
        </w:rPr>
        <w:t xml:space="preserve"> .......................................................... 5</w:t>
      </w:r>
    </w:p>
    <w:p w14:paraId="4F506551" w14:textId="5C67DEB7" w:rsidR="00C03BCC" w:rsidRPr="008A3E2D" w:rsidRDefault="00585DB9" w:rsidP="00C03BCC">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Abstract</w:t>
      </w:r>
      <w:r w:rsidR="00C03BCC" w:rsidRPr="008A3E2D">
        <w:rPr>
          <w:rFonts w:ascii="Times New Roman" w:eastAsia="Times New Roman" w:hAnsi="Times New Roman" w:cs="Times New Roman"/>
          <w:kern w:val="0"/>
          <w:sz w:val="24"/>
          <w:szCs w:val="24"/>
          <w:lang w:eastAsia="en-IN"/>
          <w14:ligatures w14:val="none"/>
        </w:rPr>
        <w:t xml:space="preserve"> ..................................................................... 6</w:t>
      </w:r>
    </w:p>
    <w:p w14:paraId="5A4BC245" w14:textId="77777777" w:rsidR="00C03BCC" w:rsidRPr="008A3E2D" w:rsidRDefault="00C03BCC" w:rsidP="00C03BCC">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8A3E2D">
        <w:rPr>
          <w:rFonts w:ascii="Times New Roman" w:eastAsia="Times New Roman" w:hAnsi="Times New Roman" w:cs="Times New Roman"/>
          <w:b/>
          <w:bCs/>
          <w:kern w:val="0"/>
          <w:sz w:val="24"/>
          <w:szCs w:val="24"/>
          <w:lang w:eastAsia="en-IN"/>
          <w14:ligatures w14:val="none"/>
        </w:rPr>
        <w:t>Main Text</w:t>
      </w:r>
      <w:r w:rsidRPr="008A3E2D">
        <w:rPr>
          <w:rFonts w:ascii="Times New Roman" w:eastAsia="Times New Roman" w:hAnsi="Times New Roman" w:cs="Times New Roman"/>
          <w:kern w:val="0"/>
          <w:sz w:val="24"/>
          <w:szCs w:val="24"/>
          <w:lang w:eastAsia="en-IN"/>
          <w14:ligatures w14:val="none"/>
        </w:rPr>
        <w:t xml:space="preserve"> .......................................................................... </w:t>
      </w:r>
      <w:r>
        <w:rPr>
          <w:rFonts w:ascii="Times New Roman" w:eastAsia="Times New Roman" w:hAnsi="Times New Roman" w:cs="Times New Roman"/>
          <w:kern w:val="0"/>
          <w:sz w:val="24"/>
          <w:szCs w:val="24"/>
          <w:lang w:eastAsia="en-IN"/>
          <w14:ligatures w14:val="none"/>
        </w:rPr>
        <w:t>7</w:t>
      </w:r>
    </w:p>
    <w:p w14:paraId="2768B5D9" w14:textId="77777777" w:rsidR="00C03BCC" w:rsidRDefault="00C03BCC" w:rsidP="00C03BC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3E2D">
        <w:rPr>
          <w:rFonts w:ascii="Times New Roman" w:eastAsia="Times New Roman" w:hAnsi="Times New Roman" w:cs="Times New Roman"/>
          <w:kern w:val="0"/>
          <w:sz w:val="24"/>
          <w:szCs w:val="24"/>
          <w:lang w:eastAsia="en-IN"/>
          <w14:ligatures w14:val="none"/>
        </w:rPr>
        <w:t>7.1</w:t>
      </w:r>
      <w:r>
        <w:rPr>
          <w:rFonts w:ascii="Times New Roman" w:eastAsia="Times New Roman" w:hAnsi="Times New Roman" w:cs="Times New Roman"/>
          <w:kern w:val="0"/>
          <w:sz w:val="24"/>
          <w:szCs w:val="24"/>
          <w:lang w:eastAsia="en-IN"/>
          <w14:ligatures w14:val="none"/>
        </w:rPr>
        <w:t xml:space="preserve"> Intent Detection Using Sentence Similarity</w:t>
      </w:r>
      <w:r w:rsidRPr="008A3E2D">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7</w:t>
      </w:r>
    </w:p>
    <w:p w14:paraId="77150512" w14:textId="77777777" w:rsidR="00C03BCC" w:rsidRPr="008A3E2D" w:rsidRDefault="00C03BCC" w:rsidP="00C03BC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7.2 Transformer Architecture Used in Embedding Models……………….8</w:t>
      </w:r>
    </w:p>
    <w:p w14:paraId="7C706910" w14:textId="77777777" w:rsidR="00C03BCC" w:rsidRPr="008A3E2D" w:rsidRDefault="00C03BCC" w:rsidP="00C03BC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3E2D">
        <w:rPr>
          <w:rFonts w:ascii="Times New Roman" w:eastAsia="Times New Roman" w:hAnsi="Times New Roman" w:cs="Times New Roman"/>
          <w:kern w:val="0"/>
          <w:sz w:val="24"/>
          <w:szCs w:val="24"/>
          <w:lang w:eastAsia="en-IN"/>
          <w14:ligatures w14:val="none"/>
        </w:rPr>
        <w:t>7.</w:t>
      </w:r>
      <w:r>
        <w:rPr>
          <w:rFonts w:ascii="Times New Roman" w:eastAsia="Times New Roman" w:hAnsi="Times New Roman" w:cs="Times New Roman"/>
          <w:kern w:val="0"/>
          <w:sz w:val="24"/>
          <w:szCs w:val="24"/>
          <w:lang w:eastAsia="en-IN"/>
          <w14:ligatures w14:val="none"/>
        </w:rPr>
        <w:t>3</w:t>
      </w:r>
      <w:r w:rsidRPr="008A3E2D">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Choosing an Appropriate Embedding Model</w:t>
      </w:r>
      <w:r w:rsidRPr="008A3E2D">
        <w:rPr>
          <w:rFonts w:ascii="Times New Roman" w:eastAsia="Times New Roman" w:hAnsi="Times New Roman" w:cs="Times New Roman"/>
          <w:kern w:val="0"/>
          <w:sz w:val="24"/>
          <w:szCs w:val="24"/>
          <w:lang w:eastAsia="en-IN"/>
          <w14:ligatures w14:val="none"/>
        </w:rPr>
        <w:t xml:space="preserve"> ............................................... </w:t>
      </w:r>
      <w:r>
        <w:rPr>
          <w:rFonts w:ascii="Times New Roman" w:eastAsia="Times New Roman" w:hAnsi="Times New Roman" w:cs="Times New Roman"/>
          <w:kern w:val="0"/>
          <w:sz w:val="24"/>
          <w:szCs w:val="24"/>
          <w:lang w:eastAsia="en-IN"/>
          <w14:ligatures w14:val="none"/>
        </w:rPr>
        <w:t>9</w:t>
      </w:r>
    </w:p>
    <w:p w14:paraId="7F7B8FCF" w14:textId="77777777" w:rsidR="00C03BCC" w:rsidRPr="008A3E2D" w:rsidRDefault="00C03BCC" w:rsidP="00C03BC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3E2D">
        <w:rPr>
          <w:rFonts w:ascii="Times New Roman" w:eastAsia="Times New Roman" w:hAnsi="Times New Roman" w:cs="Times New Roman"/>
          <w:kern w:val="0"/>
          <w:sz w:val="24"/>
          <w:szCs w:val="24"/>
          <w:lang w:eastAsia="en-IN"/>
          <w14:ligatures w14:val="none"/>
        </w:rPr>
        <w:t>7.</w:t>
      </w:r>
      <w:r>
        <w:rPr>
          <w:rFonts w:ascii="Times New Roman" w:eastAsia="Times New Roman" w:hAnsi="Times New Roman" w:cs="Times New Roman"/>
          <w:kern w:val="0"/>
          <w:sz w:val="24"/>
          <w:szCs w:val="24"/>
          <w:lang w:eastAsia="en-IN"/>
          <w14:ligatures w14:val="none"/>
        </w:rPr>
        <w:t>4</w:t>
      </w:r>
      <w:r w:rsidRPr="008A3E2D">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Implementation of Intent Detection Model</w:t>
      </w:r>
      <w:r w:rsidRPr="008A3E2D">
        <w:rPr>
          <w:rFonts w:ascii="Times New Roman" w:eastAsia="Times New Roman" w:hAnsi="Times New Roman" w:cs="Times New Roman"/>
          <w:kern w:val="0"/>
          <w:sz w:val="24"/>
          <w:szCs w:val="24"/>
          <w:lang w:eastAsia="en-IN"/>
          <w14:ligatures w14:val="none"/>
        </w:rPr>
        <w:t xml:space="preserve"> .................................................. </w:t>
      </w:r>
      <w:r>
        <w:rPr>
          <w:rFonts w:ascii="Times New Roman" w:eastAsia="Times New Roman" w:hAnsi="Times New Roman" w:cs="Times New Roman"/>
          <w:kern w:val="0"/>
          <w:sz w:val="24"/>
          <w:szCs w:val="24"/>
          <w:lang w:eastAsia="en-IN"/>
          <w14:ligatures w14:val="none"/>
        </w:rPr>
        <w:t>10</w:t>
      </w:r>
    </w:p>
    <w:p w14:paraId="4248E1EC" w14:textId="77777777" w:rsidR="00C03BCC" w:rsidRPr="008A3E2D" w:rsidRDefault="00C03BCC" w:rsidP="00C03BC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3E2D">
        <w:rPr>
          <w:rFonts w:ascii="Times New Roman" w:eastAsia="Times New Roman" w:hAnsi="Times New Roman" w:cs="Times New Roman"/>
          <w:kern w:val="0"/>
          <w:sz w:val="24"/>
          <w:szCs w:val="24"/>
          <w:lang w:eastAsia="en-IN"/>
          <w14:ligatures w14:val="none"/>
        </w:rPr>
        <w:t>7.</w:t>
      </w:r>
      <w:r>
        <w:rPr>
          <w:rFonts w:ascii="Times New Roman" w:eastAsia="Times New Roman" w:hAnsi="Times New Roman" w:cs="Times New Roman"/>
          <w:kern w:val="0"/>
          <w:sz w:val="24"/>
          <w:szCs w:val="24"/>
          <w:lang w:eastAsia="en-IN"/>
          <w14:ligatures w14:val="none"/>
        </w:rPr>
        <w:t>5</w:t>
      </w:r>
      <w:r w:rsidRPr="008A3E2D">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Results after Deployment</w:t>
      </w:r>
      <w:r w:rsidRPr="008A3E2D">
        <w:rPr>
          <w:rFonts w:ascii="Times New Roman" w:eastAsia="Times New Roman" w:hAnsi="Times New Roman" w:cs="Times New Roman"/>
          <w:kern w:val="0"/>
          <w:sz w:val="24"/>
          <w:szCs w:val="24"/>
          <w:lang w:eastAsia="en-IN"/>
          <w14:ligatures w14:val="none"/>
        </w:rPr>
        <w:t xml:space="preserve"> .................................................... </w:t>
      </w:r>
      <w:r>
        <w:rPr>
          <w:rFonts w:ascii="Times New Roman" w:eastAsia="Times New Roman" w:hAnsi="Times New Roman" w:cs="Times New Roman"/>
          <w:kern w:val="0"/>
          <w:sz w:val="24"/>
          <w:szCs w:val="24"/>
          <w:lang w:eastAsia="en-IN"/>
          <w14:ligatures w14:val="none"/>
        </w:rPr>
        <w:t>11</w:t>
      </w:r>
    </w:p>
    <w:p w14:paraId="010FFFF7" w14:textId="77777777" w:rsidR="00C03BCC" w:rsidRPr="008A3E2D" w:rsidRDefault="00C03BCC" w:rsidP="00C03BCC">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8A3E2D">
        <w:rPr>
          <w:rFonts w:ascii="Times New Roman" w:eastAsia="Times New Roman" w:hAnsi="Times New Roman" w:cs="Times New Roman"/>
          <w:b/>
          <w:bCs/>
          <w:kern w:val="0"/>
          <w:sz w:val="24"/>
          <w:szCs w:val="24"/>
          <w:lang w:eastAsia="en-IN"/>
          <w14:ligatures w14:val="none"/>
        </w:rPr>
        <w:t>Conclusions</w:t>
      </w:r>
      <w:r w:rsidRPr="008A3E2D">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w:t>
      </w:r>
      <w:r w:rsidRPr="008A3E2D">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12</w:t>
      </w:r>
    </w:p>
    <w:p w14:paraId="5DDB696A" w14:textId="77777777" w:rsidR="00C03BCC" w:rsidRDefault="00C03BCC" w:rsidP="00C03BCC">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8A3E2D">
        <w:rPr>
          <w:rFonts w:ascii="Times New Roman" w:eastAsia="Times New Roman" w:hAnsi="Times New Roman" w:cs="Times New Roman"/>
          <w:b/>
          <w:bCs/>
          <w:kern w:val="0"/>
          <w:sz w:val="24"/>
          <w:szCs w:val="24"/>
          <w:lang w:eastAsia="en-IN"/>
          <w14:ligatures w14:val="none"/>
        </w:rPr>
        <w:t>References</w:t>
      </w:r>
      <w:r w:rsidRPr="008A3E2D">
        <w:rPr>
          <w:rFonts w:ascii="Times New Roman" w:eastAsia="Times New Roman" w:hAnsi="Times New Roman" w:cs="Times New Roman"/>
          <w:kern w:val="0"/>
          <w:sz w:val="24"/>
          <w:szCs w:val="24"/>
          <w:lang w:eastAsia="en-IN"/>
          <w14:ligatures w14:val="none"/>
        </w:rPr>
        <w:t xml:space="preserve"> ..................................................................... </w:t>
      </w:r>
      <w:r>
        <w:rPr>
          <w:rFonts w:ascii="Times New Roman" w:eastAsia="Times New Roman" w:hAnsi="Times New Roman" w:cs="Times New Roman"/>
          <w:kern w:val="0"/>
          <w:sz w:val="24"/>
          <w:szCs w:val="24"/>
          <w:lang w:eastAsia="en-IN"/>
          <w14:ligatures w14:val="none"/>
        </w:rPr>
        <w:t>13</w:t>
      </w:r>
    </w:p>
    <w:p w14:paraId="4567FAAC" w14:textId="77777777" w:rsidR="00C03BCC" w:rsidRPr="008A3E2D" w:rsidRDefault="00C03BCC" w:rsidP="00C03BCC">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Glossary </w:t>
      </w:r>
      <w:r>
        <w:rPr>
          <w:rFonts w:ascii="Times New Roman" w:eastAsia="Times New Roman" w:hAnsi="Times New Roman" w:cs="Times New Roman"/>
          <w:kern w:val="0"/>
          <w:sz w:val="24"/>
          <w:szCs w:val="24"/>
          <w:lang w:eastAsia="en-IN"/>
          <w14:ligatures w14:val="none"/>
        </w:rPr>
        <w:t>……………………………………………...14</w:t>
      </w:r>
    </w:p>
    <w:p w14:paraId="410884C2" w14:textId="77777777" w:rsidR="00C03BCC" w:rsidRDefault="00C03BCC" w:rsidP="00C03BCC">
      <w:pPr>
        <w:ind w:left="360"/>
        <w:rPr>
          <w:sz w:val="32"/>
          <w:szCs w:val="32"/>
        </w:rPr>
      </w:pPr>
    </w:p>
    <w:p w14:paraId="7ED9CC02" w14:textId="77777777" w:rsidR="00C03BCC" w:rsidRDefault="00C03BCC" w:rsidP="00C03BCC">
      <w:pPr>
        <w:rPr>
          <w:sz w:val="32"/>
          <w:szCs w:val="32"/>
        </w:rPr>
      </w:pPr>
      <w:r>
        <w:rPr>
          <w:sz w:val="32"/>
          <w:szCs w:val="32"/>
        </w:rPr>
        <w:br w:type="page"/>
      </w:r>
    </w:p>
    <w:p w14:paraId="04745826" w14:textId="063E3756" w:rsidR="00C03BCC" w:rsidRDefault="00924CEF" w:rsidP="00C03BCC">
      <w:pPr>
        <w:pStyle w:val="Heading1"/>
        <w:jc w:val="center"/>
      </w:pPr>
      <w:r>
        <w:lastRenderedPageBreak/>
        <w:t>Abstract</w:t>
      </w:r>
    </w:p>
    <w:p w14:paraId="7E66612C" w14:textId="77777777" w:rsidR="00C03BCC" w:rsidRPr="001409D5" w:rsidRDefault="00C03BCC" w:rsidP="00C03BCC"/>
    <w:p w14:paraId="1BEDFB4B" w14:textId="6A980087" w:rsidR="00221653" w:rsidRDefault="00C03BCC" w:rsidP="00221653">
      <w:r>
        <w:t xml:space="preserve">Air pollution </w:t>
      </w:r>
      <w:r w:rsidR="00682588">
        <w:t>related studies have</w:t>
      </w:r>
      <w:r>
        <w:t xml:space="preserve"> become a vital part of climate science</w:t>
      </w:r>
      <w:r w:rsidR="00221653">
        <w:t xml:space="preserve"> due to </w:t>
      </w:r>
      <w:r w:rsidR="00682588">
        <w:t>pollutions</w:t>
      </w:r>
      <w:r w:rsidR="00221653">
        <w:t xml:space="preserve"> impact on the environment and on human well-being. The effect of air pollution on human health has been well documented and researched. </w:t>
      </w:r>
      <w:r w:rsidR="00682588">
        <w:t>Various</w:t>
      </w:r>
      <w:r w:rsidR="00682588">
        <w:t xml:space="preserve"> pollutants like Nitrogen Dioxide (NO2), Carbon Monoxide (CO), Carbon Dioxide (CO2), Sulphur dioxide (SO2) etc. when inhaled can cause severe damage to the lungs and other organs over time. They can also cause breathing issues like asthma and contribute to allergies. </w:t>
      </w:r>
    </w:p>
    <w:p w14:paraId="638FB06B" w14:textId="581B4C8E" w:rsidR="00682588" w:rsidRDefault="00682588" w:rsidP="00221653">
      <w:r>
        <w:t xml:space="preserve">On a larger scale these pollutants also contribute to global warming and phenomena such as acid rain. As climate change is becoming a larger and larger issue, tracking what factors contribute to air pollution has become more and more vital. </w:t>
      </w:r>
      <w:r w:rsidR="003F3FA8">
        <w:t xml:space="preserve">One of the largest factors contributing to climate change is human activity. As our population has increased and our cities have rapidly developed, our use of fossil fuels for energy has also skyrocketed. </w:t>
      </w:r>
      <w:r w:rsidR="00286718">
        <w:t xml:space="preserve">For this project, the region of interest is Hyderabad, a growing metropolitan city in India. As it has grown and expanded over the previous few decades, air pollution has become a significant issue, caused by several factors including </w:t>
      </w:r>
      <w:r w:rsidR="00286718" w:rsidRPr="00286718">
        <w:t>increasing population density, industrial activity, and vehicular traffic</w:t>
      </w:r>
      <w:r w:rsidR="00286718">
        <w:t>.</w:t>
      </w:r>
    </w:p>
    <w:p w14:paraId="3B2CE81F" w14:textId="68C56E51" w:rsidR="00682588" w:rsidRDefault="00682588" w:rsidP="00221653">
      <w:r>
        <w:t xml:space="preserve">This project aims to prove a direct correlation between air pollution and urbanisation. The region of study is Hyderabad, a growing metropolitan city in India. The region includes urban, peri-urban and rural areas. The study uses data from Sentinel 5-P satellite’s TROPOMI sensors for air quality. For data on urbanisation data </w:t>
      </w:r>
      <w:r w:rsidR="003F3FA8" w:rsidRPr="003F3FA8">
        <w:t>Normalized Difference Vegetation Index</w:t>
      </w:r>
      <w:r w:rsidR="003F3FA8">
        <w:t xml:space="preserve"> (NDVI) </w:t>
      </w:r>
      <w:r w:rsidR="00286718">
        <w:t xml:space="preserve">and </w:t>
      </w:r>
      <w:r w:rsidR="00D958A5">
        <w:t xml:space="preserve">Nighttime </w:t>
      </w:r>
      <w:r w:rsidR="00286718">
        <w:t>Land</w:t>
      </w:r>
      <w:r w:rsidR="003F3FA8" w:rsidRPr="003F3FA8">
        <w:t xml:space="preserve"> Surface Temperature (</w:t>
      </w:r>
      <w:r w:rsidR="00D958A5">
        <w:t>N</w:t>
      </w:r>
      <w:r w:rsidR="003F3FA8" w:rsidRPr="003F3FA8">
        <w:t>LST) data from the MODIS (Moderate Resolution Imaging Spectroradiometer) sensor</w:t>
      </w:r>
      <w:r>
        <w:t xml:space="preserve"> </w:t>
      </w:r>
      <w:r w:rsidR="003F3FA8">
        <w:t>were</w:t>
      </w:r>
      <w:r>
        <w:t xml:space="preserve"> used as well as </w:t>
      </w:r>
      <w:r w:rsidR="003F3FA8" w:rsidRPr="003F3FA8">
        <w:t>nighttime lights (NTL) data obtained from the Visible Infrared Imaging Radiometer Suite (VIIRS).</w:t>
      </w:r>
      <w:r w:rsidR="00286718">
        <w:t xml:space="preserve"> Using these datasets, it is possible to show a direct correlation between air pollution and increasing urbanisation.</w:t>
      </w:r>
    </w:p>
    <w:p w14:paraId="4B1AB233" w14:textId="77777777" w:rsidR="00C03BCC" w:rsidRDefault="00C03BCC" w:rsidP="00C03BCC"/>
    <w:p w14:paraId="5A333C5F" w14:textId="77777777" w:rsidR="00C03BCC" w:rsidRDefault="00C03BCC" w:rsidP="00C03BCC">
      <w:r>
        <w:br w:type="page"/>
      </w:r>
    </w:p>
    <w:p w14:paraId="7A9FED49" w14:textId="60B25E98" w:rsidR="00C03BCC" w:rsidRDefault="00286718" w:rsidP="00C03BCC">
      <w:pPr>
        <w:pStyle w:val="Heading1"/>
        <w:jc w:val="center"/>
      </w:pPr>
      <w:r>
        <w:lastRenderedPageBreak/>
        <w:t>Literature Survey</w:t>
      </w:r>
    </w:p>
    <w:p w14:paraId="645F157C" w14:textId="77777777" w:rsidR="00C03BCC" w:rsidRDefault="00C03BCC" w:rsidP="00C03BCC"/>
    <w:p w14:paraId="7C3151A7" w14:textId="206A6AB5" w:rsidR="0069397C" w:rsidRPr="0069397C" w:rsidRDefault="0097602C" w:rsidP="00C03BCC">
      <w:r>
        <w:t>Remote sensing and machine learning using air pollution data has become quite widespread. Many studies have been done using machine learning models to predict future levels of pollutants using different methods</w:t>
      </w:r>
      <w:r w:rsidR="00841A89">
        <w:t xml:space="preserve">. These include classical methods such as Kth Nearest </w:t>
      </w:r>
      <w:r w:rsidR="009B5BCD">
        <w:t>Neighbours (</w:t>
      </w:r>
      <w:r w:rsidR="00841A89">
        <w:t>KNN) and Support Vector Regression</w:t>
      </w:r>
      <w:proofErr w:type="gramStart"/>
      <w:r w:rsidRPr="0097602C">
        <w:rPr>
          <w:vertAlign w:val="superscript"/>
        </w:rPr>
        <w:t>1</w:t>
      </w:r>
      <w:r>
        <w:rPr>
          <w:vertAlign w:val="superscript"/>
        </w:rPr>
        <w:t xml:space="preserve"> </w:t>
      </w:r>
      <w:r w:rsidR="00841A89">
        <w:t>,</w:t>
      </w:r>
      <w:proofErr w:type="gramEnd"/>
      <w:r w:rsidR="00841A89">
        <w:t xml:space="preserve"> as well as deep learning methods such as Artificial Neural Networks</w:t>
      </w:r>
      <w:r w:rsidR="00841A89" w:rsidRPr="00841A89">
        <w:rPr>
          <w:vertAlign w:val="superscript"/>
        </w:rPr>
        <w:t>2</w:t>
      </w:r>
      <w:r w:rsidR="00841A89">
        <w:rPr>
          <w:vertAlign w:val="superscript"/>
        </w:rPr>
        <w:t xml:space="preserve">  </w:t>
      </w:r>
      <w:r w:rsidR="00841A89">
        <w:t>.</w:t>
      </w:r>
      <w:r w:rsidR="0069397C">
        <w:t xml:space="preserve"> More recently models such as </w:t>
      </w:r>
      <w:r w:rsidR="00E24634">
        <w:t>LSTMs</w:t>
      </w:r>
      <w:r w:rsidR="00E24634" w:rsidRPr="00E24634">
        <w:rPr>
          <w:vertAlign w:val="superscript"/>
        </w:rPr>
        <w:t>3</w:t>
      </w:r>
      <w:r w:rsidR="00E24634">
        <w:t xml:space="preserve"> as well as </w:t>
      </w:r>
      <w:r w:rsidR="0069397C">
        <w:t>combinations of CNNs and LSTMs have also been put forward</w:t>
      </w:r>
      <w:r w:rsidR="001C3E34">
        <w:rPr>
          <w:vertAlign w:val="superscript"/>
        </w:rPr>
        <w:t>4</w:t>
      </w:r>
      <w:r w:rsidR="0069397C">
        <w:t>. Graph Neural Networks have also been used to model the spatial component of such datasets with more accuracy</w:t>
      </w:r>
      <w:r w:rsidR="001C3E34">
        <w:rPr>
          <w:vertAlign w:val="superscript"/>
        </w:rPr>
        <w:t>5,6</w:t>
      </w:r>
      <w:r w:rsidR="0069397C">
        <w:t>.</w:t>
      </w:r>
    </w:p>
    <w:p w14:paraId="326A2F2F" w14:textId="53D750AF" w:rsidR="00841A89" w:rsidRDefault="00841A89" w:rsidP="00C03BCC">
      <w:r>
        <w:t>Studies have also been done on the relationships between air pollution and increasing urbanisation in growing cities</w:t>
      </w:r>
      <w:r w:rsidR="001C3E34">
        <w:rPr>
          <w:vertAlign w:val="superscript"/>
        </w:rPr>
        <w:t>7</w:t>
      </w:r>
      <w:r>
        <w:t xml:space="preserve">. </w:t>
      </w:r>
    </w:p>
    <w:p w14:paraId="53186662" w14:textId="4245544C" w:rsidR="0090770F" w:rsidRDefault="0090770F" w:rsidP="00C03BCC">
      <w:r>
        <w:t>With the introduction of Sentinel 5-P’s TROPOMI sensor, high resolution global air pollution data has become easily accessible. A variety of different studies have used this data</w:t>
      </w:r>
      <w:r w:rsidR="00635845">
        <w:t>. Some examples include analysing data to assess vulnerability in certain areas</w:t>
      </w:r>
      <w:r w:rsidR="001C3E34">
        <w:rPr>
          <w:vertAlign w:val="superscript"/>
        </w:rPr>
        <w:t>8</w:t>
      </w:r>
      <w:r w:rsidR="00635845">
        <w:t>, conducting statistical analysis to identify the effect of anomalies such as lockdowns during the COVID-19 pandemic</w:t>
      </w:r>
      <w:r w:rsidR="001C3E34">
        <w:rPr>
          <w:vertAlign w:val="superscript"/>
        </w:rPr>
        <w:t>9</w:t>
      </w:r>
      <w:r w:rsidR="00635845">
        <w:t xml:space="preserve">, </w:t>
      </w:r>
      <w:r w:rsidR="00635845" w:rsidRPr="00635845">
        <w:t>temporal zoning of air pollution</w:t>
      </w:r>
      <w:r w:rsidR="00635845">
        <w:t xml:space="preserve"> for health management</w:t>
      </w:r>
      <w:r w:rsidR="001C3E34">
        <w:rPr>
          <w:vertAlign w:val="superscript"/>
        </w:rPr>
        <w:t>10</w:t>
      </w:r>
      <w:r w:rsidR="00635845">
        <w:t>, and exploring relationships between air pollutants and geographical and demographic data</w:t>
      </w:r>
      <w:r w:rsidR="001C3E34">
        <w:rPr>
          <w:vertAlign w:val="superscript"/>
        </w:rPr>
        <w:t>11</w:t>
      </w:r>
      <w:r w:rsidR="00635845">
        <w:t>. Some studies also combine Sentinel data with newer machine learning techniques such as transformers to predict future air pollution levels</w:t>
      </w:r>
      <w:r w:rsidR="001C3E34">
        <w:rPr>
          <w:vertAlign w:val="superscript"/>
        </w:rPr>
        <w:t>12</w:t>
      </w:r>
      <w:r w:rsidR="00635845">
        <w:t>.</w:t>
      </w:r>
    </w:p>
    <w:p w14:paraId="571BCAE0" w14:textId="776DD9D3" w:rsidR="00B24D36" w:rsidRDefault="00B24D36" w:rsidP="00C03BCC">
      <w:r>
        <w:t>Work has also been done on combining data from ground stations with satellite data to make more accurate predictions</w:t>
      </w:r>
      <w:r w:rsidR="001C3E34">
        <w:rPr>
          <w:vertAlign w:val="superscript"/>
        </w:rPr>
        <w:t>13</w:t>
      </w:r>
      <w:r>
        <w:t>.</w:t>
      </w:r>
      <w:r w:rsidR="00606C5E">
        <w:t xml:space="preserve"> This includes various interpolation methods such as kriging interpolation.</w:t>
      </w:r>
      <w:r w:rsidR="009B5BCD">
        <w:t xml:space="preserve"> Similar studies have analysed pollution spatiotemporally using methods such as </w:t>
      </w:r>
      <w:proofErr w:type="spellStart"/>
      <w:r w:rsidR="009B5BCD">
        <w:t>Morans</w:t>
      </w:r>
      <w:proofErr w:type="spellEnd"/>
      <w:r w:rsidR="009B5BCD">
        <w:t xml:space="preserve"> -</w:t>
      </w:r>
      <w:r w:rsidR="00D146E7">
        <w:t>1</w:t>
      </w:r>
      <w:r w:rsidR="009B5BCD" w:rsidRPr="009B5BCD">
        <w:rPr>
          <w:vertAlign w:val="superscript"/>
        </w:rPr>
        <w:t>14</w:t>
      </w:r>
      <w:r w:rsidR="009B5BCD">
        <w:t>and Local</w:t>
      </w:r>
      <w:r w:rsidR="009B5BCD" w:rsidRPr="009B5BCD">
        <w:t xml:space="preserve"> Indicators of Spatial Association (LIS</w:t>
      </w:r>
      <w:r w:rsidR="009B5BCD">
        <w:t>A)</w:t>
      </w:r>
      <w:r w:rsidR="009B5BCD" w:rsidRPr="009B5BCD">
        <w:rPr>
          <w:vertAlign w:val="superscript"/>
        </w:rPr>
        <w:t>15</w:t>
      </w:r>
      <w:r w:rsidR="009B5BCD">
        <w:t xml:space="preserve"> which are special methods used to identify spatial autocorrelation.</w:t>
      </w:r>
    </w:p>
    <w:p w14:paraId="63A8EDC9" w14:textId="0C2586C6" w:rsidR="00B24D36" w:rsidRDefault="00B24D36" w:rsidP="00C03BCC">
      <w:r>
        <w:t>This project exploring the relationship between air pollution and urbanisation in Hyderabad builds upon previous worse segregating urban, peri-urban and rural areas</w:t>
      </w:r>
      <w:r w:rsidR="0069397C" w:rsidRPr="0069397C">
        <w:rPr>
          <w:vertAlign w:val="superscript"/>
        </w:rPr>
        <w:t>1</w:t>
      </w:r>
      <w:r w:rsidR="009B5BCD">
        <w:rPr>
          <w:vertAlign w:val="superscript"/>
        </w:rPr>
        <w:t>6</w:t>
      </w:r>
      <w:r>
        <w:t>.</w:t>
      </w:r>
    </w:p>
    <w:p w14:paraId="14064096" w14:textId="00F569DB" w:rsidR="00635845" w:rsidRDefault="00635845" w:rsidP="00C03BCC"/>
    <w:p w14:paraId="7F6EBE07" w14:textId="77777777" w:rsidR="00635845" w:rsidRPr="00841A89" w:rsidRDefault="00635845" w:rsidP="00C03BCC"/>
    <w:p w14:paraId="1DB5D68D" w14:textId="7F7784F7" w:rsidR="00C03BCC" w:rsidRDefault="00841A89" w:rsidP="00C03BCC">
      <w:r>
        <w:t xml:space="preserve"> </w:t>
      </w:r>
      <w:r w:rsidR="00C03BCC">
        <w:br w:type="page"/>
      </w:r>
      <w:r w:rsidR="0097602C">
        <w:lastRenderedPageBreak/>
        <w:t xml:space="preserve"> </w:t>
      </w:r>
    </w:p>
    <w:p w14:paraId="56BC710E" w14:textId="79A10C3B" w:rsidR="0097602C" w:rsidRDefault="0097602C" w:rsidP="00C03BCC">
      <w:pPr>
        <w:pStyle w:val="Heading1"/>
        <w:jc w:val="center"/>
      </w:pPr>
      <w:r>
        <w:t>Citations</w:t>
      </w:r>
    </w:p>
    <w:p w14:paraId="7ACC3100" w14:textId="63727130" w:rsidR="00841A89" w:rsidRDefault="00841A89" w:rsidP="0097602C">
      <w:r>
        <w:t xml:space="preserve">[1] </w:t>
      </w:r>
      <w:r w:rsidRPr="00841A89">
        <w:t xml:space="preserve">S. Simu </w:t>
      </w:r>
      <w:r w:rsidRPr="00841A89">
        <w:rPr>
          <w:i/>
          <w:iCs/>
        </w:rPr>
        <w:t>et al.</w:t>
      </w:r>
      <w:r w:rsidRPr="00841A89">
        <w:t xml:space="preserve">, "Air Pollution Prediction using Machine Learning," </w:t>
      </w:r>
      <w:r w:rsidRPr="00841A89">
        <w:rPr>
          <w:i/>
          <w:iCs/>
        </w:rPr>
        <w:t>2020 IEEE Bombay Section Signature Conference (IBSSC)</w:t>
      </w:r>
      <w:r w:rsidRPr="00841A89">
        <w:t xml:space="preserve">, Mumbai, India, 2020, pp. 231-236. </w:t>
      </w:r>
      <w:proofErr w:type="spellStart"/>
      <w:r w:rsidRPr="00841A89">
        <w:t>doi</w:t>
      </w:r>
      <w:proofErr w:type="spellEnd"/>
      <w:r w:rsidRPr="00841A89">
        <w:t>: 10.1109/IBSSC51096.2020.9332184.</w:t>
      </w:r>
    </w:p>
    <w:p w14:paraId="1498294C" w14:textId="77777777" w:rsidR="00841A89" w:rsidRDefault="00841A89" w:rsidP="0097602C"/>
    <w:p w14:paraId="07475D3E" w14:textId="0680C1D1" w:rsidR="0097602C" w:rsidRDefault="0097602C" w:rsidP="0097602C">
      <w:r>
        <w:t xml:space="preserve">[1] </w:t>
      </w:r>
      <w:r w:rsidRPr="0097602C">
        <w:t xml:space="preserve">H. Maleki, A. </w:t>
      </w:r>
      <w:proofErr w:type="spellStart"/>
      <w:r w:rsidRPr="0097602C">
        <w:t>Sorooshian</w:t>
      </w:r>
      <w:proofErr w:type="spellEnd"/>
      <w:r w:rsidRPr="0097602C">
        <w:t xml:space="preserve">, G. Goudarzi, </w:t>
      </w:r>
      <w:r w:rsidRPr="0097602C">
        <w:rPr>
          <w:i/>
          <w:iCs/>
        </w:rPr>
        <w:t>et al.</w:t>
      </w:r>
      <w:r w:rsidRPr="0097602C">
        <w:t xml:space="preserve">, "Air pollution prediction by using an artificial neural network model," </w:t>
      </w:r>
      <w:r w:rsidRPr="0097602C">
        <w:rPr>
          <w:i/>
          <w:iCs/>
        </w:rPr>
        <w:t>Clean Techn. Environ. Policy</w:t>
      </w:r>
      <w:r w:rsidRPr="0097602C">
        <w:t xml:space="preserve">, vol. 21, pp. 1341–1352, 2019. </w:t>
      </w:r>
      <w:proofErr w:type="spellStart"/>
      <w:r w:rsidRPr="0097602C">
        <w:t>doi</w:t>
      </w:r>
      <w:proofErr w:type="spellEnd"/>
      <w:r w:rsidRPr="0097602C">
        <w:t xml:space="preserve">: </w:t>
      </w:r>
      <w:hyperlink r:id="rId8" w:tgtFrame="_new" w:history="1">
        <w:r w:rsidRPr="0097602C">
          <w:rPr>
            <w:rStyle w:val="Hyperlink"/>
          </w:rPr>
          <w:t>https://doi.org/10.1007/s10098-019-01709-w</w:t>
        </w:r>
      </w:hyperlink>
    </w:p>
    <w:p w14:paraId="3D440F37" w14:textId="77777777" w:rsidR="00E24634" w:rsidRDefault="00E24634" w:rsidP="0097602C"/>
    <w:p w14:paraId="1BA60447" w14:textId="605C755C" w:rsidR="00E24634" w:rsidRDefault="00E24634" w:rsidP="0097602C">
      <w:r w:rsidRPr="00E24634">
        <w:t xml:space="preserve">D. Seng, Q. Zhang, X. Zhang, G. Chen, and X. Chen, "Spatiotemporal prediction of air quality based on LSTM neural network," </w:t>
      </w:r>
      <w:r w:rsidRPr="00E24634">
        <w:rPr>
          <w:i/>
          <w:iCs/>
        </w:rPr>
        <w:t>Alexandria Engineering Journal</w:t>
      </w:r>
      <w:r w:rsidRPr="00E24634">
        <w:t xml:space="preserve">, vol. 60, no. 2, pp. 2021-2032, 2021. </w:t>
      </w:r>
      <w:proofErr w:type="spellStart"/>
      <w:r w:rsidRPr="00E24634">
        <w:t>doi</w:t>
      </w:r>
      <w:proofErr w:type="spellEnd"/>
      <w:r w:rsidRPr="00E24634">
        <w:t xml:space="preserve">: </w:t>
      </w:r>
      <w:hyperlink r:id="rId9" w:tgtFrame="_new" w:history="1">
        <w:r w:rsidRPr="00E24634">
          <w:rPr>
            <w:rStyle w:val="Hyperlink"/>
          </w:rPr>
          <w:t>https://doi.org/10.1016/j.aej.2020.12.009</w:t>
        </w:r>
      </w:hyperlink>
    </w:p>
    <w:p w14:paraId="3184FC8C" w14:textId="105CF7BD" w:rsidR="0097602C" w:rsidRDefault="0069397C" w:rsidP="0097602C">
      <w:r w:rsidRPr="0069397C">
        <w:t xml:space="preserve">D. Qin, J. Yu, G. Zou, R. Yong, Q. Zhao, and B. Zhang, "A Novel Combined Prediction Scheme Based on CNN and LSTM for Urban PM2.5 Concentration," </w:t>
      </w:r>
      <w:r w:rsidRPr="0069397C">
        <w:rPr>
          <w:i/>
          <w:iCs/>
        </w:rPr>
        <w:t>IEEE Access</w:t>
      </w:r>
      <w:r w:rsidRPr="0069397C">
        <w:t xml:space="preserve">, vol. 7, pp. 20050-20059, 2019. </w:t>
      </w:r>
      <w:proofErr w:type="spellStart"/>
      <w:r w:rsidRPr="0069397C">
        <w:t>doi</w:t>
      </w:r>
      <w:proofErr w:type="spellEnd"/>
      <w:r w:rsidRPr="0069397C">
        <w:t>: 10.1109/ACCESS.2019.2897028.</w:t>
      </w:r>
    </w:p>
    <w:p w14:paraId="33146AB7" w14:textId="28132DC5" w:rsidR="0069397C" w:rsidRDefault="0069397C" w:rsidP="0097602C">
      <w:r w:rsidRPr="0069397C">
        <w:t xml:space="preserve">F. </w:t>
      </w:r>
      <w:proofErr w:type="spellStart"/>
      <w:r w:rsidRPr="0069397C">
        <w:t>Terroso</w:t>
      </w:r>
      <w:proofErr w:type="spellEnd"/>
      <w:r w:rsidRPr="0069397C">
        <w:t xml:space="preserve">-Saenz, J. Morales-García, and A. Muñoz, "Nationwide Air Pollution Forecasting with Heterogeneous Graph Neural Networks," </w:t>
      </w:r>
      <w:r w:rsidRPr="0069397C">
        <w:rPr>
          <w:i/>
          <w:iCs/>
        </w:rPr>
        <w:t xml:space="preserve">ACM Trans. </w:t>
      </w:r>
      <w:proofErr w:type="spellStart"/>
      <w:r w:rsidRPr="0069397C">
        <w:rPr>
          <w:i/>
          <w:iCs/>
        </w:rPr>
        <w:t>Intell</w:t>
      </w:r>
      <w:proofErr w:type="spellEnd"/>
      <w:r w:rsidRPr="0069397C">
        <w:rPr>
          <w:i/>
          <w:iCs/>
        </w:rPr>
        <w:t>. Syst. Technol.</w:t>
      </w:r>
      <w:r w:rsidRPr="0069397C">
        <w:t xml:space="preserve">, vol. 15, no. 1, Art. 18, pp. 1-19, Feb. 2024. </w:t>
      </w:r>
      <w:proofErr w:type="spellStart"/>
      <w:r w:rsidRPr="0069397C">
        <w:t>doi</w:t>
      </w:r>
      <w:proofErr w:type="spellEnd"/>
      <w:r w:rsidRPr="0069397C">
        <w:t xml:space="preserve">: </w:t>
      </w:r>
      <w:hyperlink r:id="rId10" w:tgtFrame="_new" w:history="1">
        <w:r w:rsidRPr="0069397C">
          <w:rPr>
            <w:rStyle w:val="Hyperlink"/>
          </w:rPr>
          <w:t>https://doi.org/10.11</w:t>
        </w:r>
        <w:r w:rsidRPr="0069397C">
          <w:rPr>
            <w:rStyle w:val="Hyperlink"/>
          </w:rPr>
          <w:t>4</w:t>
        </w:r>
        <w:r w:rsidRPr="0069397C">
          <w:rPr>
            <w:rStyle w:val="Hyperlink"/>
          </w:rPr>
          <w:t>5/3637492</w:t>
        </w:r>
      </w:hyperlink>
    </w:p>
    <w:p w14:paraId="1246557F" w14:textId="410E2EFD" w:rsidR="00E24634" w:rsidRDefault="00E24634" w:rsidP="0097602C">
      <w:r w:rsidRPr="00E24634">
        <w:t xml:space="preserve">A. Dun, Y. Yang, and F. Lei, "Dynamic graph convolution neural network based on spatial-temporal correlation for air quality prediction," </w:t>
      </w:r>
      <w:r w:rsidRPr="00E24634">
        <w:rPr>
          <w:i/>
          <w:iCs/>
        </w:rPr>
        <w:t>Ecological Informatics</w:t>
      </w:r>
      <w:r w:rsidRPr="00E24634">
        <w:t xml:space="preserve">, vol. 70, p. 101736, 2022. </w:t>
      </w:r>
      <w:proofErr w:type="spellStart"/>
      <w:r w:rsidRPr="00E24634">
        <w:t>doi</w:t>
      </w:r>
      <w:proofErr w:type="spellEnd"/>
      <w:r w:rsidRPr="00E24634">
        <w:t xml:space="preserve">: </w:t>
      </w:r>
      <w:hyperlink r:id="rId11" w:tgtFrame="_new" w:history="1">
        <w:r w:rsidRPr="00E24634">
          <w:rPr>
            <w:rStyle w:val="Hyperlink"/>
          </w:rPr>
          <w:t>https://doi.org/10.1016/j.ecoinf.2022.101736</w:t>
        </w:r>
      </w:hyperlink>
    </w:p>
    <w:p w14:paraId="245CC1C1" w14:textId="1FDFAE29" w:rsidR="00841A89" w:rsidRDefault="00841A89" w:rsidP="0097602C">
      <w:r>
        <w:t>[3]</w:t>
      </w:r>
      <w:r w:rsidRPr="00841A89">
        <w:t xml:space="preserve"> </w:t>
      </w:r>
      <w:r w:rsidRPr="00841A89">
        <w:t>[2] S. Wang, S. Gao, S. Li, and K. Feng, "Strategizing the relation between urbanization and air pollution: Empirical evidence from global countries," *Journal of Cleaner Production*, vol. 243, p. 118615, 2020. [Online]. Available: https://doi.org/10.1016/j.jclepro.2019.118615. [Accessed: Sep. 23, 2024].</w:t>
      </w:r>
    </w:p>
    <w:p w14:paraId="0DF554FF" w14:textId="77BB2F23" w:rsidR="0097602C" w:rsidRDefault="00635845" w:rsidP="0097602C">
      <w:r w:rsidRPr="00635845">
        <w:t xml:space="preserve">M. A. Hassaan, S. M. Abdallah, E. S. A. Shalaby </w:t>
      </w:r>
      <w:r w:rsidRPr="00635845">
        <w:rPr>
          <w:i/>
          <w:iCs/>
        </w:rPr>
        <w:t>et al.</w:t>
      </w:r>
      <w:r w:rsidRPr="00635845">
        <w:t xml:space="preserve">, "Assessing vulnerability of densely populated areas to air pollution using Sentinel-5P imageries: a case study of the Nile Delta, Egypt," </w:t>
      </w:r>
      <w:r w:rsidRPr="00635845">
        <w:rPr>
          <w:i/>
          <w:iCs/>
        </w:rPr>
        <w:t>Sci. Rep.</w:t>
      </w:r>
      <w:r w:rsidRPr="00635845">
        <w:t xml:space="preserve">, vol. 13, p. 17406, 2023. </w:t>
      </w:r>
      <w:proofErr w:type="spellStart"/>
      <w:r w:rsidRPr="00635845">
        <w:t>doi</w:t>
      </w:r>
      <w:proofErr w:type="spellEnd"/>
      <w:r w:rsidRPr="00635845">
        <w:t xml:space="preserve">: </w:t>
      </w:r>
      <w:hyperlink r:id="rId12" w:tgtFrame="_new" w:history="1">
        <w:r w:rsidRPr="00635845">
          <w:rPr>
            <w:rStyle w:val="Hyperlink"/>
          </w:rPr>
          <w:t>https://doi.org/10.1038/s41598-023-44186-4</w:t>
        </w:r>
      </w:hyperlink>
    </w:p>
    <w:p w14:paraId="6194D105" w14:textId="64DCE163" w:rsidR="00635845" w:rsidRDefault="00B24D36" w:rsidP="0097602C">
      <w:r w:rsidRPr="00B24D36">
        <w:t xml:space="preserve">A. </w:t>
      </w:r>
      <w:proofErr w:type="spellStart"/>
      <w:r w:rsidRPr="00B24D36">
        <w:t>Gadakh</w:t>
      </w:r>
      <w:proofErr w:type="spellEnd"/>
      <w:r w:rsidRPr="00B24D36">
        <w:t xml:space="preserve">, P. Shah, and C. Patel, "Characterising the pollution concentration in highly urbanized area: An application of remote sensing," </w:t>
      </w:r>
      <w:r w:rsidRPr="00B24D36">
        <w:rPr>
          <w:i/>
          <w:iCs/>
        </w:rPr>
        <w:t xml:space="preserve">Int. Arch. </w:t>
      </w:r>
      <w:proofErr w:type="spellStart"/>
      <w:r w:rsidRPr="00B24D36">
        <w:rPr>
          <w:i/>
          <w:iCs/>
        </w:rPr>
        <w:t>Photogramm</w:t>
      </w:r>
      <w:proofErr w:type="spellEnd"/>
      <w:r w:rsidRPr="00B24D36">
        <w:rPr>
          <w:i/>
          <w:iCs/>
        </w:rPr>
        <w:t>. Remote Sens. Spatial Inf. Sci.</w:t>
      </w:r>
      <w:r w:rsidRPr="00B24D36">
        <w:t xml:space="preserve">, vol. XLVIII-4/W5-2022, pp. 45–52, 2022. </w:t>
      </w:r>
      <w:proofErr w:type="spellStart"/>
      <w:r w:rsidRPr="00B24D36">
        <w:t>doi</w:t>
      </w:r>
      <w:proofErr w:type="spellEnd"/>
      <w:r w:rsidRPr="00B24D36">
        <w:t xml:space="preserve">: </w:t>
      </w:r>
      <w:hyperlink r:id="rId13" w:tgtFrame="_new" w:history="1">
        <w:r w:rsidRPr="00B24D36">
          <w:rPr>
            <w:rStyle w:val="Hyperlink"/>
          </w:rPr>
          <w:t>https://doi.org/10.5194/isprs-archives-XLVIII-4-W5-2022-45-2022</w:t>
        </w:r>
      </w:hyperlink>
    </w:p>
    <w:p w14:paraId="60B21887" w14:textId="6AF64888" w:rsidR="00635845" w:rsidRDefault="00635845" w:rsidP="0097602C">
      <w:r w:rsidRPr="00635845">
        <w:t xml:space="preserve">V. </w:t>
      </w:r>
      <w:proofErr w:type="spellStart"/>
      <w:r w:rsidRPr="00635845">
        <w:t>Safarianzengir</w:t>
      </w:r>
      <w:proofErr w:type="spellEnd"/>
      <w:r w:rsidRPr="00635845">
        <w:t xml:space="preserve">, B. Sobhani, M. H. Yazdani </w:t>
      </w:r>
      <w:r w:rsidRPr="00635845">
        <w:rPr>
          <w:i/>
          <w:iCs/>
        </w:rPr>
        <w:t>et al.</w:t>
      </w:r>
      <w:r w:rsidRPr="00635845">
        <w:t xml:space="preserve">, "Monitoring, analysis and spatial and temporal zoning of air pollution (carbon monoxide) using Sentinel-5 satellite data for health management in Iran, located in the Middle East," </w:t>
      </w:r>
      <w:r w:rsidRPr="00635845">
        <w:rPr>
          <w:i/>
          <w:iCs/>
        </w:rPr>
        <w:t>Air Qual. Atmos. Health</w:t>
      </w:r>
      <w:r w:rsidRPr="00635845">
        <w:t xml:space="preserve">, vol. 13, pp. 709–719, 2020. </w:t>
      </w:r>
      <w:proofErr w:type="spellStart"/>
      <w:r w:rsidRPr="00635845">
        <w:t>doi</w:t>
      </w:r>
      <w:proofErr w:type="spellEnd"/>
      <w:r w:rsidRPr="00635845">
        <w:t xml:space="preserve">: </w:t>
      </w:r>
      <w:hyperlink r:id="rId14" w:tgtFrame="_new" w:history="1">
        <w:r w:rsidRPr="00635845">
          <w:rPr>
            <w:rStyle w:val="Hyperlink"/>
          </w:rPr>
          <w:t>https://doi.org/10.1007/s11869-020-00827-5</w:t>
        </w:r>
      </w:hyperlink>
    </w:p>
    <w:p w14:paraId="41584060" w14:textId="77777777" w:rsidR="00635845" w:rsidRDefault="00635845" w:rsidP="0097602C"/>
    <w:p w14:paraId="350F03B0" w14:textId="6A7BD18C" w:rsidR="00635845" w:rsidRDefault="00635845" w:rsidP="0097602C">
      <w:r w:rsidRPr="00635845">
        <w:lastRenderedPageBreak/>
        <w:t xml:space="preserve">G. Kaplan and Z. Yigit </w:t>
      </w:r>
      <w:proofErr w:type="spellStart"/>
      <w:r w:rsidRPr="00635845">
        <w:t>Avdan</w:t>
      </w:r>
      <w:proofErr w:type="spellEnd"/>
      <w:r w:rsidRPr="00635845">
        <w:t xml:space="preserve">, “Space-borne air pollution observation from Sentinel-5p </w:t>
      </w:r>
      <w:proofErr w:type="spellStart"/>
      <w:r w:rsidRPr="00635845">
        <w:t>Tropomi</w:t>
      </w:r>
      <w:proofErr w:type="spellEnd"/>
      <w:r w:rsidRPr="00635845">
        <w:t xml:space="preserve">: relationship between pollutants, geographical and demographic data”, IJEG, vol. 5, no. 3, pp. 130–137, 2020, </w:t>
      </w:r>
      <w:proofErr w:type="spellStart"/>
      <w:r w:rsidRPr="00635845">
        <w:t>doi</w:t>
      </w:r>
      <w:proofErr w:type="spellEnd"/>
      <w:r w:rsidRPr="00635845">
        <w:t>: 10.26833/ijeg.644089.</w:t>
      </w:r>
    </w:p>
    <w:p w14:paraId="0A417D8F" w14:textId="77777777" w:rsidR="00635845" w:rsidRDefault="00635845" w:rsidP="0097602C"/>
    <w:p w14:paraId="37B20112" w14:textId="77777777" w:rsidR="00635845" w:rsidRDefault="00635845" w:rsidP="00635845">
      <w:r>
        <w:t>[2</w:t>
      </w:r>
      <w:proofErr w:type="gramStart"/>
      <w:r>
        <w:t>]</w:t>
      </w:r>
      <w:r w:rsidRPr="0097602C">
        <w:t xml:space="preserve"> </w:t>
      </w:r>
      <w:r w:rsidRPr="00C65B84">
        <w:t>]</w:t>
      </w:r>
      <w:proofErr w:type="gramEnd"/>
      <w:r w:rsidRPr="00C65B84">
        <w:t xml:space="preserve"> M. </w:t>
      </w:r>
      <w:proofErr w:type="spellStart"/>
      <w:r w:rsidRPr="00C65B84">
        <w:t>Khirwar</w:t>
      </w:r>
      <w:proofErr w:type="spellEnd"/>
      <w:r w:rsidRPr="00C65B84">
        <w:t xml:space="preserve"> and A. Narang, “</w:t>
      </w:r>
      <w:proofErr w:type="spellStart"/>
      <w:r w:rsidRPr="00C65B84">
        <w:t>GeoFormer</w:t>
      </w:r>
      <w:proofErr w:type="spellEnd"/>
      <w:r w:rsidRPr="00C65B84">
        <w:t>: A vision and sequence transformer-based approach for greenhouse gas monitoring,” *</w:t>
      </w:r>
      <w:proofErr w:type="spellStart"/>
      <w:r w:rsidRPr="00C65B84">
        <w:t>arXiv</w:t>
      </w:r>
      <w:proofErr w:type="spellEnd"/>
      <w:r w:rsidRPr="00C65B84">
        <w:t xml:space="preserve">*, vol. abs/2402.07164, 2024. [Online]. Available: </w:t>
      </w:r>
      <w:hyperlink r:id="rId15" w:history="1">
        <w:r w:rsidRPr="007B7E5A">
          <w:rPr>
            <w:rStyle w:val="Hyperlink"/>
          </w:rPr>
          <w:t>https://arxiv.org/abs/2402.07164</w:t>
        </w:r>
      </w:hyperlink>
      <w:r w:rsidRPr="00C65B84">
        <w:t>.</w:t>
      </w:r>
    </w:p>
    <w:p w14:paraId="1E518679" w14:textId="44062D1F" w:rsidR="0069397C" w:rsidRDefault="0069397C" w:rsidP="00635845">
      <w:r w:rsidRPr="0069397C">
        <w:t xml:space="preserve">L. Duan, Z. Jiang, and D. Carlson, "Augmenting Ground-Level PM2.5 Prediction via Kriging-Based Pseudo-Label Generation," </w:t>
      </w:r>
      <w:proofErr w:type="spellStart"/>
      <w:r w:rsidRPr="0069397C">
        <w:rPr>
          <w:i/>
          <w:iCs/>
        </w:rPr>
        <w:t>arXiv</w:t>
      </w:r>
      <w:proofErr w:type="spellEnd"/>
      <w:r w:rsidRPr="0069397C">
        <w:rPr>
          <w:i/>
          <w:iCs/>
        </w:rPr>
        <w:t xml:space="preserve"> preprint arXiv:2401.08061</w:t>
      </w:r>
      <w:r w:rsidRPr="0069397C">
        <w:t>, 2024.</w:t>
      </w:r>
    </w:p>
    <w:p w14:paraId="322E5CFC" w14:textId="22F2CF1D" w:rsidR="00635845" w:rsidRDefault="009B5BCD" w:rsidP="0097602C">
      <w:r w:rsidRPr="009B5BCD">
        <w:t xml:space="preserve">Y. Wang, J. Wang, M. Zhang, and L. Shi, "Spatial Correlation Analysis of Energy Consumption and Air Pollution in Beijing-Tianjin-Hebei Region," </w:t>
      </w:r>
      <w:r w:rsidRPr="009B5BCD">
        <w:rPr>
          <w:i/>
          <w:iCs/>
        </w:rPr>
        <w:t>Energy Procedia</w:t>
      </w:r>
      <w:r w:rsidRPr="009B5BCD">
        <w:t xml:space="preserve">, vol. 158, pp. 4280-4285, 2019. </w:t>
      </w:r>
      <w:proofErr w:type="spellStart"/>
      <w:r w:rsidRPr="009B5BCD">
        <w:t>doi</w:t>
      </w:r>
      <w:proofErr w:type="spellEnd"/>
      <w:r w:rsidRPr="009B5BCD">
        <w:t xml:space="preserve">: </w:t>
      </w:r>
      <w:hyperlink r:id="rId16" w:tgtFrame="_new" w:history="1">
        <w:r w:rsidRPr="009B5BCD">
          <w:rPr>
            <w:rStyle w:val="Hyperlink"/>
          </w:rPr>
          <w:t>https://doi.org/10.1016/j.egypro.2019.01.797</w:t>
        </w:r>
      </w:hyperlink>
    </w:p>
    <w:p w14:paraId="14DC38B0" w14:textId="45618C6D" w:rsidR="009B5BCD" w:rsidRDefault="009B5BCD" w:rsidP="0097602C">
      <w:r w:rsidRPr="009B5BCD">
        <w:t xml:space="preserve">D. de A. dos Santos, T. R. Lopes, F. M. </w:t>
      </w:r>
      <w:proofErr w:type="spellStart"/>
      <w:r w:rsidRPr="009B5BCD">
        <w:t>Damaceno</w:t>
      </w:r>
      <w:proofErr w:type="spellEnd"/>
      <w:r w:rsidRPr="009B5BCD">
        <w:t xml:space="preserve">, and S. N. Duarte, "Evaluation of deforestation, climate change and CO2 emissions in the Amazon biome using the Moran Index," </w:t>
      </w:r>
      <w:r w:rsidRPr="009B5BCD">
        <w:rPr>
          <w:i/>
          <w:iCs/>
        </w:rPr>
        <w:t>Journal of South American Earth Sciences</w:t>
      </w:r>
      <w:r w:rsidRPr="009B5BCD">
        <w:t xml:space="preserve">, vol. 143, p. 105010, 2024. </w:t>
      </w:r>
      <w:proofErr w:type="spellStart"/>
      <w:r w:rsidRPr="009B5BCD">
        <w:t>doi</w:t>
      </w:r>
      <w:proofErr w:type="spellEnd"/>
      <w:r w:rsidRPr="009B5BCD">
        <w:t xml:space="preserve">: </w:t>
      </w:r>
      <w:hyperlink r:id="rId17" w:tgtFrame="_new" w:history="1">
        <w:r w:rsidRPr="009B5BCD">
          <w:rPr>
            <w:rStyle w:val="Hyperlink"/>
          </w:rPr>
          <w:t>https://doi.org/10.1016/j.jsames.2024.105010</w:t>
        </w:r>
      </w:hyperlink>
    </w:p>
    <w:p w14:paraId="60675990" w14:textId="14ADADA5" w:rsidR="00B24D36" w:rsidRDefault="00B24D36" w:rsidP="0097602C">
      <w:r w:rsidRPr="00B24D36">
        <w:t xml:space="preserve">R. Bhushan, S. Hooda, H. </w:t>
      </w:r>
      <w:proofErr w:type="spellStart"/>
      <w:r w:rsidRPr="00B24D36">
        <w:t>Vidhani</w:t>
      </w:r>
      <w:proofErr w:type="spellEnd"/>
      <w:r w:rsidRPr="00B24D36">
        <w:t xml:space="preserve">, M. Gupta, L. Suresh, and T. Clune, "Supervised Model for Peri-Urban Area Demarcation in Hyderabad, India," </w:t>
      </w:r>
      <w:r w:rsidRPr="00B24D36">
        <w:rPr>
          <w:i/>
          <w:iCs/>
        </w:rPr>
        <w:t>IEEE Geoscience and Remote Sensing Letters</w:t>
      </w:r>
      <w:r w:rsidRPr="00B24D36">
        <w:t xml:space="preserve">, 2024. </w:t>
      </w:r>
      <w:proofErr w:type="spellStart"/>
      <w:r w:rsidRPr="00B24D36">
        <w:t>doi</w:t>
      </w:r>
      <w:proofErr w:type="spellEnd"/>
      <w:r w:rsidRPr="00B24D36">
        <w:t>: 10.1109/LGRS.2024.3359632.</w:t>
      </w:r>
    </w:p>
    <w:p w14:paraId="7B555C92" w14:textId="77777777" w:rsidR="009B5BCD" w:rsidRPr="0097602C" w:rsidRDefault="009B5BCD" w:rsidP="0097602C"/>
    <w:p w14:paraId="5827FF71" w14:textId="77777777" w:rsidR="00153356" w:rsidRDefault="00153356" w:rsidP="00C03BCC">
      <w:pPr>
        <w:pStyle w:val="Heading1"/>
        <w:jc w:val="center"/>
      </w:pPr>
    </w:p>
    <w:p w14:paraId="614F3081" w14:textId="77777777" w:rsidR="00153356" w:rsidRDefault="00153356" w:rsidP="00C03BCC">
      <w:pPr>
        <w:pStyle w:val="Heading1"/>
        <w:jc w:val="center"/>
      </w:pPr>
    </w:p>
    <w:p w14:paraId="6F371849" w14:textId="77777777" w:rsidR="00153356" w:rsidRDefault="00153356" w:rsidP="00C03BCC">
      <w:pPr>
        <w:pStyle w:val="Heading1"/>
        <w:jc w:val="center"/>
      </w:pPr>
    </w:p>
    <w:p w14:paraId="5F1337A5" w14:textId="4998EA9E" w:rsidR="00153356" w:rsidRDefault="00153356" w:rsidP="00153356">
      <w:pPr>
        <w:pStyle w:val="Heading1"/>
      </w:pPr>
      <w:r>
        <w:br/>
      </w:r>
    </w:p>
    <w:p w14:paraId="260EA828" w14:textId="77777777" w:rsidR="00153356" w:rsidRDefault="00153356" w:rsidP="00153356"/>
    <w:p w14:paraId="431B4CE8" w14:textId="77777777" w:rsidR="00153356" w:rsidRDefault="00153356" w:rsidP="00153356"/>
    <w:p w14:paraId="18DDE31E" w14:textId="77777777" w:rsidR="00153356" w:rsidRDefault="00153356" w:rsidP="00153356"/>
    <w:p w14:paraId="3277AF55" w14:textId="77777777" w:rsidR="00153356" w:rsidRDefault="00153356" w:rsidP="00153356"/>
    <w:p w14:paraId="4A064A7E" w14:textId="77777777" w:rsidR="00153356" w:rsidRDefault="00153356" w:rsidP="00153356"/>
    <w:p w14:paraId="1B287250" w14:textId="77777777" w:rsidR="00153356" w:rsidRDefault="00153356" w:rsidP="00153356">
      <w:pPr>
        <w:pStyle w:val="Heading1"/>
        <w:jc w:val="center"/>
      </w:pPr>
    </w:p>
    <w:p w14:paraId="5DB148F0" w14:textId="77777777" w:rsidR="00153356" w:rsidRPr="00153356" w:rsidRDefault="00153356" w:rsidP="00153356"/>
    <w:p w14:paraId="656E501C" w14:textId="3FF55E5D" w:rsidR="00153356" w:rsidRDefault="00153356" w:rsidP="00153356">
      <w:pPr>
        <w:pStyle w:val="Heading1"/>
        <w:jc w:val="center"/>
      </w:pPr>
      <w:r>
        <w:lastRenderedPageBreak/>
        <w:t>Datasets</w:t>
      </w:r>
    </w:p>
    <w:p w14:paraId="3D659309" w14:textId="43674A37" w:rsidR="00153356" w:rsidRDefault="00153356" w:rsidP="00153356">
      <w:r>
        <w:t xml:space="preserve">This study used a variety of different data sets for air pollution data and for indicators of urbanisation. </w:t>
      </w:r>
    </w:p>
    <w:p w14:paraId="769BE33A" w14:textId="1AAE5309" w:rsidR="00153356" w:rsidRDefault="00153356" w:rsidP="00153356">
      <w:r>
        <w:t>Sentinel 5-P datasets:</w:t>
      </w:r>
    </w:p>
    <w:p w14:paraId="236EB678" w14:textId="7CE7E472" w:rsidR="00153356" w:rsidRDefault="00153356" w:rsidP="00153356">
      <w:r>
        <w:t>Data from Sentinel 5-P’s TROPOMI sensor was used for air quality. Data for a variety of different pollutants was collected:</w:t>
      </w:r>
    </w:p>
    <w:p w14:paraId="4B62BD7E" w14:textId="3861707C" w:rsidR="00153356" w:rsidRDefault="00153356" w:rsidP="00153356">
      <w:pPr>
        <w:pStyle w:val="ListParagraph"/>
        <w:numPr>
          <w:ilvl w:val="0"/>
          <w:numId w:val="3"/>
        </w:numPr>
      </w:pPr>
      <w:r>
        <w:t>Nitrogen Dioxide (NO2)</w:t>
      </w:r>
    </w:p>
    <w:p w14:paraId="64A8B5ED" w14:textId="10CA0B07" w:rsidR="00153356" w:rsidRDefault="00D958A5" w:rsidP="00153356">
      <w:pPr>
        <w:pStyle w:val="ListParagraph"/>
        <w:numPr>
          <w:ilvl w:val="0"/>
          <w:numId w:val="3"/>
        </w:numPr>
      </w:pPr>
      <w:r>
        <w:t>Formaldehyde (HCHO)</w:t>
      </w:r>
    </w:p>
    <w:p w14:paraId="5D1A9F0A" w14:textId="30518D5A" w:rsidR="00153356" w:rsidRDefault="00153356" w:rsidP="00153356">
      <w:pPr>
        <w:pStyle w:val="ListParagraph"/>
        <w:numPr>
          <w:ilvl w:val="0"/>
          <w:numId w:val="3"/>
        </w:numPr>
      </w:pPr>
      <w:r>
        <w:t>Carbon Monoxide (CO)</w:t>
      </w:r>
    </w:p>
    <w:p w14:paraId="740E7BA3" w14:textId="58F9C2EE" w:rsidR="00153356" w:rsidRDefault="00153356" w:rsidP="00153356">
      <w:pPr>
        <w:pStyle w:val="ListParagraph"/>
        <w:numPr>
          <w:ilvl w:val="0"/>
          <w:numId w:val="3"/>
        </w:numPr>
      </w:pPr>
      <w:r>
        <w:t>Ozone (O3)</w:t>
      </w:r>
    </w:p>
    <w:p w14:paraId="42699F83" w14:textId="0CBE34C1" w:rsidR="00153356" w:rsidRDefault="00153356" w:rsidP="00190783">
      <w:pPr>
        <w:pStyle w:val="ListParagraph"/>
        <w:numPr>
          <w:ilvl w:val="0"/>
          <w:numId w:val="3"/>
        </w:numPr>
      </w:pPr>
      <w:r>
        <w:t>Sulphur Dioxide (SO2)</w:t>
      </w:r>
    </w:p>
    <w:p w14:paraId="59ED44D1" w14:textId="14145A95" w:rsidR="00D146E7" w:rsidRDefault="00D958A5" w:rsidP="00D958A5">
      <w:r>
        <w:t xml:space="preserve">Sentinel 5-P data is available from April-2018 to the present. The maximum resolution available is </w:t>
      </w:r>
      <w:r w:rsidRPr="00D958A5">
        <w:t>“</w:t>
      </w:r>
      <w:r w:rsidRPr="00D958A5">
        <w:t>5.5 x 3.5" km, a spatial resolution of 5.5 km in the satellite flight direction and 3.5 km in the perpendicular direction at nadir. Data released before 6 August 2019 had a resolution in the flight direction up to 7 km.</w:t>
      </w:r>
      <w:r>
        <w:t xml:space="preserve"> To maintain uniformity, the lower resolution was used.</w:t>
      </w:r>
      <w:r w:rsidR="00D146E7">
        <w:t xml:space="preserve"> All the data was in the form of L-2 products. It was obtained through the Sentinel Hub API.</w:t>
      </w:r>
    </w:p>
    <w:p w14:paraId="026A2B34" w14:textId="77777777" w:rsidR="00D958A5" w:rsidRDefault="00D958A5" w:rsidP="00D958A5"/>
    <w:p w14:paraId="0AF14A97" w14:textId="3E0818F2" w:rsidR="00D958A5" w:rsidRDefault="00D958A5" w:rsidP="00D958A5">
      <w:r w:rsidRPr="003F3FA8">
        <w:t>Normalized Difference Vegetation Index</w:t>
      </w:r>
      <w:r>
        <w:t xml:space="preserve"> (NDVI)</w:t>
      </w:r>
      <w:r>
        <w:t>:</w:t>
      </w:r>
    </w:p>
    <w:p w14:paraId="5CC9B122" w14:textId="125FE919" w:rsidR="00D958A5" w:rsidRDefault="00D958A5" w:rsidP="00D958A5">
      <w:r w:rsidRPr="00D958A5">
        <w:t>The Normalized Difference Vegetation Index (NDVI) is a widely used remote sensing index that measures the density and health of vegetation. It is calculated using the difference between near-infrared (which vegetation strongly reflects) and visible red light (which vegetation absorbs) from satellite imagery. NDVI values range from -1 to +1, where higher values indicate healthy, dense vegetation, while lower values signify sparse or stressed plant cover, barren land, or water bodies.</w:t>
      </w:r>
    </w:p>
    <w:p w14:paraId="77099BB6" w14:textId="402D255C" w:rsidR="00D958A5" w:rsidRDefault="00D958A5" w:rsidP="00D958A5">
      <w:r>
        <w:t xml:space="preserve">This data was collected from the </w:t>
      </w:r>
      <w:r w:rsidRPr="003F3FA8">
        <w:t>MODIS (Moderate Resolution Imaging Spectroradiometer) sensor</w:t>
      </w:r>
      <w:r>
        <w:t>. The available resolution was 250m.</w:t>
      </w:r>
      <w:r w:rsidR="00D146E7">
        <w:t xml:space="preserve"> It was obtained through the Google Earth Engine API.</w:t>
      </w:r>
    </w:p>
    <w:p w14:paraId="270FA521" w14:textId="55C61AF8" w:rsidR="00D958A5" w:rsidRDefault="00D958A5" w:rsidP="00D958A5"/>
    <w:p w14:paraId="02519395" w14:textId="77777777" w:rsidR="00D958A5" w:rsidRDefault="00D958A5" w:rsidP="00153356">
      <w:r>
        <w:t>Nighttime</w:t>
      </w:r>
      <w:r w:rsidRPr="00D958A5">
        <w:t xml:space="preserve"> Land Surface Temperature (NLST)</w:t>
      </w:r>
      <w:r>
        <w:t>:</w:t>
      </w:r>
    </w:p>
    <w:p w14:paraId="5E15259E" w14:textId="0EAF9E1E" w:rsidR="00153356" w:rsidRPr="00153356" w:rsidRDefault="00D958A5" w:rsidP="00153356">
      <w:r w:rsidRPr="00D958A5">
        <w:t xml:space="preserve">The </w:t>
      </w:r>
      <w:r>
        <w:t>Nighttime</w:t>
      </w:r>
      <w:r w:rsidRPr="00D958A5">
        <w:t xml:space="preserve"> Land Surface Temperature (NLST) is a metric used to estimate the temperature of the Earth's surface using satellite data. By standardizing land surface temperature measurements, NLST helps assess thermal conditions across different regions and time periods. It plays a key role in understanding the effects of urbanization, climate change, and land use on surface temperatures. NLST is commonly used in studies related to the urban heat island effect, environmental monitoring, and the interaction between land cover and atmospheric processes.</w:t>
      </w:r>
    </w:p>
    <w:p w14:paraId="440B68FA" w14:textId="586D928F" w:rsidR="00C03BCC" w:rsidRDefault="00D958A5" w:rsidP="00D958A5">
      <w:r>
        <w:t xml:space="preserve">This data was collected from the </w:t>
      </w:r>
      <w:r w:rsidRPr="003F3FA8">
        <w:t>MODIS (Moderate Resolution Imaging Spectroradiometer) sensor</w:t>
      </w:r>
      <w:r>
        <w:t>.</w:t>
      </w:r>
    </w:p>
    <w:p w14:paraId="14594504" w14:textId="6E74229C" w:rsidR="00D958A5" w:rsidRDefault="00D958A5" w:rsidP="00D958A5">
      <w:r>
        <w:t xml:space="preserve">The available resolution was </w:t>
      </w:r>
      <w:r>
        <w:t>1000</w:t>
      </w:r>
      <w:r>
        <w:t>m.</w:t>
      </w:r>
      <w:r w:rsidR="00D146E7">
        <w:t xml:space="preserve"> It was obtained through the Google Earth Engine API.</w:t>
      </w:r>
    </w:p>
    <w:p w14:paraId="06AC2021" w14:textId="77777777" w:rsidR="00D958A5" w:rsidRDefault="00D958A5" w:rsidP="00D958A5"/>
    <w:p w14:paraId="04C72913" w14:textId="77777777" w:rsidR="00C03BCC" w:rsidRDefault="00C03BCC" w:rsidP="00C03BCC">
      <w:r>
        <w:br w:type="page"/>
      </w:r>
    </w:p>
    <w:p w14:paraId="17BC5405" w14:textId="5AF5C184" w:rsidR="009C6772" w:rsidRDefault="009C6772" w:rsidP="009C6772">
      <w:r>
        <w:lastRenderedPageBreak/>
        <w:t>Nighttime Light (NTL)</w:t>
      </w:r>
      <w:r w:rsidR="00D146E7">
        <w:t>:</w:t>
      </w:r>
    </w:p>
    <w:p w14:paraId="28F2912F" w14:textId="192D8FE7" w:rsidR="00D146E7" w:rsidRDefault="00D146E7" w:rsidP="009C6772">
      <w:r w:rsidRPr="00D146E7">
        <w:t>Nighttime Lights (NTL) data refers to satellite observations of artificial lighting on the Earth's surface during nighttime. This data is used to monitor human activities, such as urbanization, economic development, and infrastructure growth. NTL captures the intensity and distribution of lights, making it valuable for studying the expansion of cities</w:t>
      </w:r>
      <w:r>
        <w:t xml:space="preserve"> and </w:t>
      </w:r>
      <w:r w:rsidRPr="00D146E7">
        <w:t>tracking population density</w:t>
      </w:r>
      <w:r>
        <w:t>.</w:t>
      </w:r>
    </w:p>
    <w:p w14:paraId="1CFAA237" w14:textId="22453E92" w:rsidR="00D146E7" w:rsidRDefault="00D146E7" w:rsidP="009C6772">
      <w:r>
        <w:t xml:space="preserve">This data was taken from the </w:t>
      </w:r>
      <w:r w:rsidRPr="003F3FA8">
        <w:t>Visible Infrared Imaging Radiometer Suite (VIIRS)</w:t>
      </w:r>
      <w:r>
        <w:t xml:space="preserve"> sensor. </w:t>
      </w:r>
    </w:p>
    <w:p w14:paraId="66BCD2B8" w14:textId="59182EBF" w:rsidR="00D146E7" w:rsidRDefault="00D146E7" w:rsidP="009C6772">
      <w:r>
        <w:t xml:space="preserve">The available resolution was </w:t>
      </w:r>
      <w:r w:rsidRPr="00D146E7">
        <w:t xml:space="preserve">15 </w:t>
      </w:r>
      <w:proofErr w:type="gramStart"/>
      <w:r w:rsidRPr="00D146E7">
        <w:t>arc</w:t>
      </w:r>
      <w:proofErr w:type="gramEnd"/>
      <w:r w:rsidRPr="00D146E7">
        <w:t xml:space="preserve"> second (~500m at the Equator)</w:t>
      </w:r>
      <w:r>
        <w:t>. It was obtained through the Earth Observation group website.</w:t>
      </w:r>
    </w:p>
    <w:p w14:paraId="0A05708C" w14:textId="77777777" w:rsidR="00D146E7" w:rsidRDefault="00D146E7" w:rsidP="009C6772"/>
    <w:p w14:paraId="65CBD5AF" w14:textId="77777777" w:rsidR="00D146E7" w:rsidRDefault="00D146E7" w:rsidP="009C6772"/>
    <w:p w14:paraId="1AB6694F" w14:textId="77777777" w:rsidR="00D146E7" w:rsidRDefault="00D146E7" w:rsidP="009C6772"/>
    <w:p w14:paraId="16DD58FE" w14:textId="77777777" w:rsidR="00D146E7" w:rsidRDefault="00D146E7" w:rsidP="009C6772"/>
    <w:p w14:paraId="0BBEA162" w14:textId="77777777" w:rsidR="00D146E7" w:rsidRDefault="00D146E7" w:rsidP="009C6772"/>
    <w:p w14:paraId="18161E43" w14:textId="77777777" w:rsidR="00D146E7" w:rsidRDefault="00D146E7" w:rsidP="009C6772"/>
    <w:p w14:paraId="724DF71A" w14:textId="77777777" w:rsidR="00D146E7" w:rsidRDefault="00D146E7" w:rsidP="009C6772"/>
    <w:p w14:paraId="0A5A2C29" w14:textId="77777777" w:rsidR="00D146E7" w:rsidRDefault="00D146E7" w:rsidP="009C6772"/>
    <w:p w14:paraId="452F27F8" w14:textId="77777777" w:rsidR="00D146E7" w:rsidRDefault="00D146E7" w:rsidP="009C6772"/>
    <w:p w14:paraId="20C1597A" w14:textId="77777777" w:rsidR="00D146E7" w:rsidRDefault="00D146E7" w:rsidP="009C6772"/>
    <w:p w14:paraId="6E62FA8F" w14:textId="77777777" w:rsidR="00D146E7" w:rsidRDefault="00D146E7" w:rsidP="009C6772"/>
    <w:p w14:paraId="576D471F" w14:textId="77777777" w:rsidR="00D146E7" w:rsidRDefault="00D146E7" w:rsidP="009C6772"/>
    <w:p w14:paraId="58B3889E" w14:textId="77777777" w:rsidR="00D146E7" w:rsidRDefault="00D146E7" w:rsidP="009C6772"/>
    <w:p w14:paraId="0FD07A26" w14:textId="77777777" w:rsidR="00D146E7" w:rsidRDefault="00D146E7" w:rsidP="009C6772"/>
    <w:p w14:paraId="07BC88DD" w14:textId="77777777" w:rsidR="00D146E7" w:rsidRDefault="00D146E7" w:rsidP="009C6772"/>
    <w:p w14:paraId="057CE5E9" w14:textId="77777777" w:rsidR="00D146E7" w:rsidRDefault="00D146E7" w:rsidP="009C6772"/>
    <w:p w14:paraId="6A54BC8E" w14:textId="77777777" w:rsidR="00D146E7" w:rsidRDefault="00D146E7" w:rsidP="009C6772"/>
    <w:p w14:paraId="595D6202" w14:textId="77777777" w:rsidR="00D146E7" w:rsidRDefault="00D146E7" w:rsidP="009C6772"/>
    <w:p w14:paraId="1B5ED62E" w14:textId="77777777" w:rsidR="00D146E7" w:rsidRDefault="00D146E7" w:rsidP="009C6772"/>
    <w:p w14:paraId="061C36C4" w14:textId="77777777" w:rsidR="00D146E7" w:rsidRDefault="00D146E7" w:rsidP="009C6772"/>
    <w:p w14:paraId="24647AC3" w14:textId="77777777" w:rsidR="00D146E7" w:rsidRDefault="00D146E7" w:rsidP="009C6772"/>
    <w:p w14:paraId="7AFAE7F4" w14:textId="77777777" w:rsidR="00D146E7" w:rsidRDefault="00D146E7" w:rsidP="009C6772"/>
    <w:p w14:paraId="7C9D1943" w14:textId="77777777" w:rsidR="00D146E7" w:rsidRDefault="00D146E7" w:rsidP="009C6772"/>
    <w:p w14:paraId="591A3A09" w14:textId="77777777" w:rsidR="00D146E7" w:rsidRDefault="00D146E7" w:rsidP="009C6772"/>
    <w:p w14:paraId="14054D6F" w14:textId="77777777" w:rsidR="00D146E7" w:rsidRDefault="00D146E7" w:rsidP="009C6772"/>
    <w:p w14:paraId="67427FD0" w14:textId="126DE698" w:rsidR="00D146E7" w:rsidRDefault="00D146E7" w:rsidP="00D146E7">
      <w:pPr>
        <w:pStyle w:val="Heading1"/>
        <w:jc w:val="center"/>
      </w:pPr>
      <w:r>
        <w:t>Methodology</w:t>
      </w:r>
    </w:p>
    <w:p w14:paraId="74FD11FE" w14:textId="77777777" w:rsidR="00D146E7" w:rsidRDefault="00D146E7" w:rsidP="00D146E7"/>
    <w:p w14:paraId="5F24F866" w14:textId="25B08118" w:rsidR="00D146E7" w:rsidRDefault="00D146E7" w:rsidP="00D146E7">
      <w:r>
        <w:t>Data was collected from a variety of different sources and in different resolutions. All data was available globally. The first step in processing the data was cropping it to our region of interest, the Hyderabad greater metropolitan area. This was done by specifying a bounding box using latitude and longitude coordinates (</w:t>
      </w:r>
      <w:r w:rsidRPr="00D146E7">
        <w:t>[78.00405826, 16.93264351, 79.04971836, 17.90150706]</w:t>
      </w:r>
      <w:r>
        <w:t>).</w:t>
      </w:r>
      <w:r w:rsidR="000C3B33">
        <w:t xml:space="preserve"> </w:t>
      </w:r>
      <w:r w:rsidR="004E71A5">
        <w:t>All data was taken at the same temporal scale. This was monthly. If the temporal resolution was greater than this, it was average to monthly data.</w:t>
      </w:r>
    </w:p>
    <w:p w14:paraId="21DC3593" w14:textId="080440EB" w:rsidR="00D146E7" w:rsidRDefault="00D146E7" w:rsidP="00D146E7">
      <w:r>
        <w:t xml:space="preserve">Sentinel data, NLST data, NTL data and NDVI data each had different resolutions. To compare them directly they had to be scaled up or down to the same resolution. As the region of interest was sufficiently large, and to prevent artifacts, down scaling to the lowest resolution was chosen. This was 7.5 x 3.5 km of the Sentinel data. Downscaling was done through average resampling using the </w:t>
      </w:r>
      <w:proofErr w:type="spellStart"/>
      <w:r>
        <w:t>rasterio</w:t>
      </w:r>
      <w:proofErr w:type="spellEnd"/>
      <w:r>
        <w:t xml:space="preserve"> python library. </w:t>
      </w:r>
      <w:r w:rsidR="000C3B33" w:rsidRPr="000C3B33">
        <w:t>For each pixel in the new, coarser grid, the values of all the finer resolution pixels that fall within its bounds are averaged. This process involves computing the mean value of the finer-scale data and assigning that mean to the corresponding coarser pixel.</w:t>
      </w:r>
    </w:p>
    <w:p w14:paraId="0AF3C59A" w14:textId="276D2FB5" w:rsidR="000C3B33" w:rsidRDefault="000C3B33" w:rsidP="00D146E7">
      <w:r>
        <w:t xml:space="preserve">After the different </w:t>
      </w:r>
      <w:r w:rsidR="004E71A5">
        <w:t>datasets were scaled to the same resolution</w:t>
      </w:r>
      <w:r w:rsidR="00C5732F">
        <w:t>, they were visualised using heatmaps.</w:t>
      </w:r>
    </w:p>
    <w:p w14:paraId="7A3A2396" w14:textId="36D22FBB" w:rsidR="00C5732F" w:rsidRPr="00C5732F" w:rsidRDefault="00C5732F" w:rsidP="00C5732F">
      <w:r w:rsidRPr="00C5732F">
        <w:drawing>
          <wp:inline distT="0" distB="0" distL="0" distR="0" wp14:anchorId="09CC35D7" wp14:editId="191B6015">
            <wp:extent cx="4346643" cy="4621619"/>
            <wp:effectExtent l="0" t="0" r="0" b="7620"/>
            <wp:docPr id="7953590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0616" cy="4647108"/>
                    </a:xfrm>
                    <a:prstGeom prst="rect">
                      <a:avLst/>
                    </a:prstGeom>
                    <a:noFill/>
                    <a:ln>
                      <a:noFill/>
                    </a:ln>
                  </pic:spPr>
                </pic:pic>
              </a:graphicData>
            </a:graphic>
          </wp:inline>
        </w:drawing>
      </w:r>
    </w:p>
    <w:p w14:paraId="04A52797" w14:textId="61267BA9" w:rsidR="00C5732F" w:rsidRPr="00D146E7" w:rsidRDefault="00C5732F" w:rsidP="00D146E7"/>
    <w:p w14:paraId="6EAA75E4" w14:textId="4C402AA5" w:rsidR="00D146E7" w:rsidRDefault="00C5732F" w:rsidP="00D146E7">
      <w:r>
        <w:lastRenderedPageBreak/>
        <w:t>Each pollutant and indicator had a different scale and unit. To make them directly comparable, they were all scaled to values between 0 and 1.</w:t>
      </w:r>
    </w:p>
    <w:p w14:paraId="210B940D" w14:textId="2B714EB3" w:rsidR="00C5732F" w:rsidRDefault="00C5732F" w:rsidP="00D146E7">
      <w:r>
        <w:t>After scaling, the average values for each month were plotted to help identify seasonal and yearly trends in both pollutants and indicators.</w:t>
      </w:r>
      <w:r w:rsidR="00626C0B">
        <w:t xml:space="preserve"> Taking monthly averages gave a total of 67 datapoints to be plotted.</w:t>
      </w:r>
    </w:p>
    <w:p w14:paraId="47A5C571" w14:textId="4D2F9CD4" w:rsidR="00C5732F" w:rsidRPr="00C5732F" w:rsidRDefault="00C5732F" w:rsidP="00C5732F"/>
    <w:p w14:paraId="0915DE0D" w14:textId="1B988B6F" w:rsidR="00C5732F" w:rsidRDefault="00C5732F" w:rsidP="00D146E7">
      <w:r w:rsidRPr="00C5732F">
        <w:drawing>
          <wp:inline distT="0" distB="0" distL="0" distR="0" wp14:anchorId="4629D600" wp14:editId="23F45981">
            <wp:extent cx="5731510" cy="3445090"/>
            <wp:effectExtent l="0" t="0" r="2540" b="3175"/>
            <wp:docPr id="161482246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3445090"/>
                    </a:xfrm>
                    <a:prstGeom prst="rect">
                      <a:avLst/>
                    </a:prstGeom>
                    <a:noFill/>
                    <a:ln>
                      <a:noFill/>
                    </a:ln>
                  </pic:spPr>
                </pic:pic>
              </a:graphicData>
            </a:graphic>
          </wp:inline>
        </w:drawing>
      </w:r>
    </w:p>
    <w:p w14:paraId="2DF9EE1E" w14:textId="0B1E4972" w:rsidR="00C5732F" w:rsidRPr="00D146E7" w:rsidRDefault="00C5732F" w:rsidP="00D146E7">
      <w:r>
        <w:t>It is clear from the above graph that there is a seasonal trend in air pollution. Pollution increases on average during the winter months and falls during summer. O3 alone is slightly displaced from the other pollutants.</w:t>
      </w:r>
    </w:p>
    <w:p w14:paraId="65CA77E4" w14:textId="77777777" w:rsidR="00626C0B" w:rsidRDefault="00626C0B" w:rsidP="00C5732F"/>
    <w:p w14:paraId="62D00D9B" w14:textId="6A5EEDCA" w:rsidR="00626C0B" w:rsidRDefault="00626C0B" w:rsidP="00C5732F"/>
    <w:p w14:paraId="50D72678" w14:textId="77777777" w:rsidR="00626C0B" w:rsidRDefault="00626C0B" w:rsidP="00C5732F"/>
    <w:p w14:paraId="321214B2" w14:textId="77777777" w:rsidR="00626C0B" w:rsidRDefault="00626C0B" w:rsidP="00C5732F"/>
    <w:p w14:paraId="6B97A58F" w14:textId="77777777" w:rsidR="00626C0B" w:rsidRDefault="00626C0B" w:rsidP="00C5732F"/>
    <w:p w14:paraId="1A070CBB" w14:textId="77777777" w:rsidR="00626C0B" w:rsidRDefault="00626C0B" w:rsidP="00C5732F"/>
    <w:p w14:paraId="3754D73B" w14:textId="77777777" w:rsidR="00626C0B" w:rsidRDefault="00626C0B" w:rsidP="00C5732F"/>
    <w:p w14:paraId="27E127BE" w14:textId="77777777" w:rsidR="00626C0B" w:rsidRDefault="00626C0B" w:rsidP="00C5732F"/>
    <w:p w14:paraId="394F0E3D" w14:textId="77777777" w:rsidR="00626C0B" w:rsidRDefault="00626C0B" w:rsidP="00C5732F"/>
    <w:p w14:paraId="05904561" w14:textId="77777777" w:rsidR="00626C0B" w:rsidRDefault="00626C0B" w:rsidP="00C5732F"/>
    <w:p w14:paraId="5DC71926" w14:textId="77777777" w:rsidR="00626C0B" w:rsidRDefault="00626C0B" w:rsidP="00C5732F"/>
    <w:p w14:paraId="22623100" w14:textId="7839BDF3" w:rsidR="00C5732F" w:rsidRDefault="00626C0B" w:rsidP="00C5732F">
      <w:r>
        <w:lastRenderedPageBreak/>
        <w:t>Comparisons were also made with the urbanisation indicators.</w:t>
      </w:r>
    </w:p>
    <w:p w14:paraId="2DE7FCA7" w14:textId="77777777" w:rsidR="00626C0B" w:rsidRPr="00C5732F" w:rsidRDefault="00626C0B" w:rsidP="00C5732F"/>
    <w:p w14:paraId="754CCA2A" w14:textId="5B9D4651" w:rsidR="00C03BCC" w:rsidRPr="0076665D" w:rsidRDefault="00626C0B" w:rsidP="00C03BCC">
      <w:r w:rsidRPr="00626C0B">
        <w:drawing>
          <wp:inline distT="0" distB="0" distL="0" distR="0" wp14:anchorId="3B9F82F1" wp14:editId="5A390FCF">
            <wp:extent cx="7811861" cy="4006166"/>
            <wp:effectExtent l="0" t="1905" r="0" b="0"/>
            <wp:docPr id="201387239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rot="5400000">
                      <a:off x="0" y="0"/>
                      <a:ext cx="7826765" cy="4013809"/>
                    </a:xfrm>
                    <a:prstGeom prst="rect">
                      <a:avLst/>
                    </a:prstGeom>
                    <a:noFill/>
                    <a:ln>
                      <a:noFill/>
                    </a:ln>
                  </pic:spPr>
                </pic:pic>
              </a:graphicData>
            </a:graphic>
          </wp:inline>
        </w:drawing>
      </w:r>
    </w:p>
    <w:p w14:paraId="636AE7A3" w14:textId="5A439168" w:rsidR="00626C0B" w:rsidRPr="00626C0B" w:rsidRDefault="00626C0B" w:rsidP="00626C0B"/>
    <w:p w14:paraId="42665E19" w14:textId="5A37769B" w:rsidR="00BD0849" w:rsidRDefault="00BE1630">
      <w:r>
        <w:lastRenderedPageBreak/>
        <w:t>After the basic scaling and plotting of the data, it was analysed using different correlation methods.</w:t>
      </w:r>
    </w:p>
    <w:p w14:paraId="2445482D" w14:textId="77777777" w:rsidR="00BE1630" w:rsidRDefault="00BE1630"/>
    <w:sectPr w:rsidR="00BE1630" w:rsidSect="00C03BCC">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73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53F0C7" w14:textId="77777777" w:rsidR="006B103F" w:rsidRDefault="006B103F" w:rsidP="00626C0B">
      <w:pPr>
        <w:spacing w:after="0" w:line="240" w:lineRule="auto"/>
      </w:pPr>
      <w:r>
        <w:separator/>
      </w:r>
    </w:p>
  </w:endnote>
  <w:endnote w:type="continuationSeparator" w:id="0">
    <w:p w14:paraId="36E23332" w14:textId="77777777" w:rsidR="006B103F" w:rsidRDefault="006B103F" w:rsidP="00626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9BA533" w14:textId="77777777" w:rsidR="00626C0B" w:rsidRDefault="00626C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5092506"/>
      <w:docPartObj>
        <w:docPartGallery w:val="Page Numbers (Bottom of Page)"/>
        <w:docPartUnique/>
      </w:docPartObj>
    </w:sdtPr>
    <w:sdtEndPr>
      <w:rPr>
        <w:noProof/>
      </w:rPr>
    </w:sdtEndPr>
    <w:sdtContent>
      <w:p w14:paraId="1DF4AD9D" w14:textId="77777777" w:rsidR="00000000" w:rsidRDefault="00000000">
        <w:pPr>
          <w:pStyle w:val="Footer"/>
          <w:jc w:val="center"/>
        </w:pPr>
      </w:p>
      <w:p w14:paraId="4EB5195B" w14:textId="77777777" w:rsidR="00000000"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9A902D" w14:textId="77777777" w:rsidR="00000000"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6E78B1" w14:textId="77777777" w:rsidR="00626C0B" w:rsidRDefault="00626C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A0B3F8" w14:textId="77777777" w:rsidR="006B103F" w:rsidRDefault="006B103F" w:rsidP="00626C0B">
      <w:pPr>
        <w:spacing w:after="0" w:line="240" w:lineRule="auto"/>
      </w:pPr>
      <w:r>
        <w:separator/>
      </w:r>
    </w:p>
  </w:footnote>
  <w:footnote w:type="continuationSeparator" w:id="0">
    <w:p w14:paraId="7CE0838C" w14:textId="77777777" w:rsidR="006B103F" w:rsidRDefault="006B103F" w:rsidP="00626C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24AC6F" w14:textId="77777777" w:rsidR="00626C0B" w:rsidRDefault="00626C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D88D9" w14:textId="77777777" w:rsidR="00626C0B" w:rsidRDefault="00626C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334C4C" w14:textId="77777777" w:rsidR="00626C0B" w:rsidRDefault="00626C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419B5"/>
    <w:multiLevelType w:val="hybridMultilevel"/>
    <w:tmpl w:val="F85C83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2A2BC3"/>
    <w:multiLevelType w:val="hybridMultilevel"/>
    <w:tmpl w:val="1DA2213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D2360A"/>
    <w:multiLevelType w:val="hybridMultilevel"/>
    <w:tmpl w:val="F1806A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93758679">
    <w:abstractNumId w:val="1"/>
  </w:num>
  <w:num w:numId="2" w16cid:durableId="956255750">
    <w:abstractNumId w:val="0"/>
  </w:num>
  <w:num w:numId="3" w16cid:durableId="20667519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BCC"/>
    <w:rsid w:val="000C3B33"/>
    <w:rsid w:val="00153356"/>
    <w:rsid w:val="001C3E34"/>
    <w:rsid w:val="00221653"/>
    <w:rsid w:val="00286718"/>
    <w:rsid w:val="003F3FA8"/>
    <w:rsid w:val="004B4D6F"/>
    <w:rsid w:val="004E71A5"/>
    <w:rsid w:val="00585DB9"/>
    <w:rsid w:val="00606C5E"/>
    <w:rsid w:val="00626C0B"/>
    <w:rsid w:val="00635845"/>
    <w:rsid w:val="00682588"/>
    <w:rsid w:val="0069397C"/>
    <w:rsid w:val="006B103F"/>
    <w:rsid w:val="006D03FF"/>
    <w:rsid w:val="00841A89"/>
    <w:rsid w:val="0090770F"/>
    <w:rsid w:val="00924CEF"/>
    <w:rsid w:val="0097602C"/>
    <w:rsid w:val="009B5BCD"/>
    <w:rsid w:val="009C6772"/>
    <w:rsid w:val="00B24D36"/>
    <w:rsid w:val="00BD0849"/>
    <w:rsid w:val="00BE1630"/>
    <w:rsid w:val="00C03BCC"/>
    <w:rsid w:val="00C5732F"/>
    <w:rsid w:val="00C65B84"/>
    <w:rsid w:val="00D146E7"/>
    <w:rsid w:val="00D958A5"/>
    <w:rsid w:val="00E246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2386A"/>
  <w15:chartTrackingRefBased/>
  <w15:docId w15:val="{4FE52869-4781-4BD0-8E99-DE50D68D1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BCC"/>
  </w:style>
  <w:style w:type="paragraph" w:styleId="Heading1">
    <w:name w:val="heading 1"/>
    <w:basedOn w:val="Normal"/>
    <w:next w:val="Normal"/>
    <w:link w:val="Heading1Char"/>
    <w:uiPriority w:val="9"/>
    <w:qFormat/>
    <w:rsid w:val="00C03B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65B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BC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03B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BCC"/>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C03B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3BCC"/>
  </w:style>
  <w:style w:type="character" w:styleId="Strong">
    <w:name w:val="Strong"/>
    <w:basedOn w:val="DefaultParagraphFont"/>
    <w:uiPriority w:val="22"/>
    <w:qFormat/>
    <w:rsid w:val="00C03BCC"/>
    <w:rPr>
      <w:b/>
      <w:bCs/>
    </w:rPr>
  </w:style>
  <w:style w:type="paragraph" w:styleId="ListParagraph">
    <w:name w:val="List Paragraph"/>
    <w:basedOn w:val="Normal"/>
    <w:uiPriority w:val="34"/>
    <w:qFormat/>
    <w:rsid w:val="00C03BCC"/>
    <w:pPr>
      <w:ind w:left="720"/>
      <w:contextualSpacing/>
    </w:pPr>
  </w:style>
  <w:style w:type="character" w:styleId="Hyperlink">
    <w:name w:val="Hyperlink"/>
    <w:basedOn w:val="DefaultParagraphFont"/>
    <w:uiPriority w:val="99"/>
    <w:unhideWhenUsed/>
    <w:rsid w:val="00C03BCC"/>
    <w:rPr>
      <w:color w:val="0563C1" w:themeColor="hyperlink"/>
      <w:u w:val="single"/>
    </w:rPr>
  </w:style>
  <w:style w:type="character" w:customStyle="1" w:styleId="arxivid">
    <w:name w:val="arxivid"/>
    <w:basedOn w:val="DefaultParagraphFont"/>
    <w:rsid w:val="00C03BCC"/>
  </w:style>
  <w:style w:type="paragraph" w:styleId="Revision">
    <w:name w:val="Revision"/>
    <w:hidden/>
    <w:uiPriority w:val="99"/>
    <w:semiHidden/>
    <w:rsid w:val="00221653"/>
    <w:pPr>
      <w:spacing w:after="0" w:line="240" w:lineRule="auto"/>
    </w:pPr>
  </w:style>
  <w:style w:type="character" w:customStyle="1" w:styleId="Heading2Char">
    <w:name w:val="Heading 2 Char"/>
    <w:basedOn w:val="DefaultParagraphFont"/>
    <w:link w:val="Heading2"/>
    <w:uiPriority w:val="9"/>
    <w:semiHidden/>
    <w:rsid w:val="00C65B84"/>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C65B84"/>
    <w:rPr>
      <w:color w:val="605E5C"/>
      <w:shd w:val="clear" w:color="auto" w:fill="E1DFDD"/>
    </w:rPr>
  </w:style>
  <w:style w:type="character" w:styleId="FollowedHyperlink">
    <w:name w:val="FollowedHyperlink"/>
    <w:basedOn w:val="DefaultParagraphFont"/>
    <w:uiPriority w:val="99"/>
    <w:semiHidden/>
    <w:unhideWhenUsed/>
    <w:rsid w:val="0069397C"/>
    <w:rPr>
      <w:color w:val="954F72" w:themeColor="followedHyperlink"/>
      <w:u w:val="single"/>
    </w:rPr>
  </w:style>
  <w:style w:type="paragraph" w:styleId="NormalWeb">
    <w:name w:val="Normal (Web)"/>
    <w:basedOn w:val="Normal"/>
    <w:uiPriority w:val="99"/>
    <w:semiHidden/>
    <w:unhideWhenUsed/>
    <w:rsid w:val="00D958A5"/>
    <w:rPr>
      <w:rFonts w:ascii="Times New Roman" w:hAnsi="Times New Roman" w:cs="Times New Roman"/>
      <w:sz w:val="24"/>
      <w:szCs w:val="24"/>
    </w:rPr>
  </w:style>
  <w:style w:type="paragraph" w:styleId="Header">
    <w:name w:val="header"/>
    <w:basedOn w:val="Normal"/>
    <w:link w:val="HeaderChar"/>
    <w:uiPriority w:val="99"/>
    <w:unhideWhenUsed/>
    <w:rsid w:val="00626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6C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546429">
      <w:bodyDiv w:val="1"/>
      <w:marLeft w:val="0"/>
      <w:marRight w:val="0"/>
      <w:marTop w:val="0"/>
      <w:marBottom w:val="0"/>
      <w:divBdr>
        <w:top w:val="none" w:sz="0" w:space="0" w:color="auto"/>
        <w:left w:val="none" w:sz="0" w:space="0" w:color="auto"/>
        <w:bottom w:val="none" w:sz="0" w:space="0" w:color="auto"/>
        <w:right w:val="none" w:sz="0" w:space="0" w:color="auto"/>
      </w:divBdr>
    </w:div>
    <w:div w:id="222906978">
      <w:bodyDiv w:val="1"/>
      <w:marLeft w:val="0"/>
      <w:marRight w:val="0"/>
      <w:marTop w:val="0"/>
      <w:marBottom w:val="0"/>
      <w:divBdr>
        <w:top w:val="none" w:sz="0" w:space="0" w:color="auto"/>
        <w:left w:val="none" w:sz="0" w:space="0" w:color="auto"/>
        <w:bottom w:val="none" w:sz="0" w:space="0" w:color="auto"/>
        <w:right w:val="none" w:sz="0" w:space="0" w:color="auto"/>
      </w:divBdr>
    </w:div>
    <w:div w:id="594217230">
      <w:bodyDiv w:val="1"/>
      <w:marLeft w:val="0"/>
      <w:marRight w:val="0"/>
      <w:marTop w:val="0"/>
      <w:marBottom w:val="0"/>
      <w:divBdr>
        <w:top w:val="none" w:sz="0" w:space="0" w:color="auto"/>
        <w:left w:val="none" w:sz="0" w:space="0" w:color="auto"/>
        <w:bottom w:val="none" w:sz="0" w:space="0" w:color="auto"/>
        <w:right w:val="none" w:sz="0" w:space="0" w:color="auto"/>
      </w:divBdr>
    </w:div>
    <w:div w:id="645816095">
      <w:bodyDiv w:val="1"/>
      <w:marLeft w:val="0"/>
      <w:marRight w:val="0"/>
      <w:marTop w:val="0"/>
      <w:marBottom w:val="0"/>
      <w:divBdr>
        <w:top w:val="none" w:sz="0" w:space="0" w:color="auto"/>
        <w:left w:val="none" w:sz="0" w:space="0" w:color="auto"/>
        <w:bottom w:val="none" w:sz="0" w:space="0" w:color="auto"/>
        <w:right w:val="none" w:sz="0" w:space="0" w:color="auto"/>
      </w:divBdr>
    </w:div>
    <w:div w:id="838690974">
      <w:bodyDiv w:val="1"/>
      <w:marLeft w:val="0"/>
      <w:marRight w:val="0"/>
      <w:marTop w:val="0"/>
      <w:marBottom w:val="0"/>
      <w:divBdr>
        <w:top w:val="none" w:sz="0" w:space="0" w:color="auto"/>
        <w:left w:val="none" w:sz="0" w:space="0" w:color="auto"/>
        <w:bottom w:val="none" w:sz="0" w:space="0" w:color="auto"/>
        <w:right w:val="none" w:sz="0" w:space="0" w:color="auto"/>
      </w:divBdr>
    </w:div>
    <w:div w:id="922688454">
      <w:bodyDiv w:val="1"/>
      <w:marLeft w:val="0"/>
      <w:marRight w:val="0"/>
      <w:marTop w:val="0"/>
      <w:marBottom w:val="0"/>
      <w:divBdr>
        <w:top w:val="none" w:sz="0" w:space="0" w:color="auto"/>
        <w:left w:val="none" w:sz="0" w:space="0" w:color="auto"/>
        <w:bottom w:val="none" w:sz="0" w:space="0" w:color="auto"/>
        <w:right w:val="none" w:sz="0" w:space="0" w:color="auto"/>
      </w:divBdr>
    </w:div>
    <w:div w:id="1424884390">
      <w:bodyDiv w:val="1"/>
      <w:marLeft w:val="0"/>
      <w:marRight w:val="0"/>
      <w:marTop w:val="0"/>
      <w:marBottom w:val="0"/>
      <w:divBdr>
        <w:top w:val="none" w:sz="0" w:space="0" w:color="auto"/>
        <w:left w:val="none" w:sz="0" w:space="0" w:color="auto"/>
        <w:bottom w:val="none" w:sz="0" w:space="0" w:color="auto"/>
        <w:right w:val="none" w:sz="0" w:space="0" w:color="auto"/>
      </w:divBdr>
    </w:div>
    <w:div w:id="1455100939">
      <w:bodyDiv w:val="1"/>
      <w:marLeft w:val="0"/>
      <w:marRight w:val="0"/>
      <w:marTop w:val="0"/>
      <w:marBottom w:val="0"/>
      <w:divBdr>
        <w:top w:val="none" w:sz="0" w:space="0" w:color="auto"/>
        <w:left w:val="none" w:sz="0" w:space="0" w:color="auto"/>
        <w:bottom w:val="none" w:sz="0" w:space="0" w:color="auto"/>
        <w:right w:val="none" w:sz="0" w:space="0" w:color="auto"/>
      </w:divBdr>
    </w:div>
    <w:div w:id="1533837265">
      <w:bodyDiv w:val="1"/>
      <w:marLeft w:val="0"/>
      <w:marRight w:val="0"/>
      <w:marTop w:val="0"/>
      <w:marBottom w:val="0"/>
      <w:divBdr>
        <w:top w:val="none" w:sz="0" w:space="0" w:color="auto"/>
        <w:left w:val="none" w:sz="0" w:space="0" w:color="auto"/>
        <w:bottom w:val="none" w:sz="0" w:space="0" w:color="auto"/>
        <w:right w:val="none" w:sz="0" w:space="0" w:color="auto"/>
      </w:divBdr>
    </w:div>
    <w:div w:id="1693149663">
      <w:bodyDiv w:val="1"/>
      <w:marLeft w:val="0"/>
      <w:marRight w:val="0"/>
      <w:marTop w:val="0"/>
      <w:marBottom w:val="0"/>
      <w:divBdr>
        <w:top w:val="none" w:sz="0" w:space="0" w:color="auto"/>
        <w:left w:val="none" w:sz="0" w:space="0" w:color="auto"/>
        <w:bottom w:val="none" w:sz="0" w:space="0" w:color="auto"/>
        <w:right w:val="none" w:sz="0" w:space="0" w:color="auto"/>
      </w:divBdr>
    </w:div>
    <w:div w:id="1728067632">
      <w:bodyDiv w:val="1"/>
      <w:marLeft w:val="0"/>
      <w:marRight w:val="0"/>
      <w:marTop w:val="0"/>
      <w:marBottom w:val="0"/>
      <w:divBdr>
        <w:top w:val="none" w:sz="0" w:space="0" w:color="auto"/>
        <w:left w:val="none" w:sz="0" w:space="0" w:color="auto"/>
        <w:bottom w:val="none" w:sz="0" w:space="0" w:color="auto"/>
        <w:right w:val="none" w:sz="0" w:space="0" w:color="auto"/>
      </w:divBdr>
      <w:divsChild>
        <w:div w:id="2120564666">
          <w:marLeft w:val="0"/>
          <w:marRight w:val="0"/>
          <w:marTop w:val="0"/>
          <w:marBottom w:val="0"/>
          <w:divBdr>
            <w:top w:val="none" w:sz="0" w:space="0" w:color="auto"/>
            <w:left w:val="none" w:sz="0" w:space="0" w:color="auto"/>
            <w:bottom w:val="none" w:sz="0" w:space="0" w:color="auto"/>
            <w:right w:val="none" w:sz="0" w:space="0" w:color="auto"/>
          </w:divBdr>
          <w:divsChild>
            <w:div w:id="54213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51418">
      <w:bodyDiv w:val="1"/>
      <w:marLeft w:val="0"/>
      <w:marRight w:val="0"/>
      <w:marTop w:val="0"/>
      <w:marBottom w:val="0"/>
      <w:divBdr>
        <w:top w:val="none" w:sz="0" w:space="0" w:color="auto"/>
        <w:left w:val="none" w:sz="0" w:space="0" w:color="auto"/>
        <w:bottom w:val="none" w:sz="0" w:space="0" w:color="auto"/>
        <w:right w:val="none" w:sz="0" w:space="0" w:color="auto"/>
      </w:divBdr>
    </w:div>
    <w:div w:id="2072536921">
      <w:bodyDiv w:val="1"/>
      <w:marLeft w:val="0"/>
      <w:marRight w:val="0"/>
      <w:marTop w:val="0"/>
      <w:marBottom w:val="0"/>
      <w:divBdr>
        <w:top w:val="none" w:sz="0" w:space="0" w:color="auto"/>
        <w:left w:val="none" w:sz="0" w:space="0" w:color="auto"/>
        <w:bottom w:val="none" w:sz="0" w:space="0" w:color="auto"/>
        <w:right w:val="none" w:sz="0" w:space="0" w:color="auto"/>
      </w:divBdr>
      <w:divsChild>
        <w:div w:id="11808050">
          <w:marLeft w:val="0"/>
          <w:marRight w:val="0"/>
          <w:marTop w:val="0"/>
          <w:marBottom w:val="0"/>
          <w:divBdr>
            <w:top w:val="none" w:sz="0" w:space="0" w:color="auto"/>
            <w:left w:val="none" w:sz="0" w:space="0" w:color="auto"/>
            <w:bottom w:val="none" w:sz="0" w:space="0" w:color="auto"/>
            <w:right w:val="none" w:sz="0" w:space="0" w:color="auto"/>
          </w:divBdr>
          <w:divsChild>
            <w:div w:id="7644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737138">
      <w:bodyDiv w:val="1"/>
      <w:marLeft w:val="0"/>
      <w:marRight w:val="0"/>
      <w:marTop w:val="0"/>
      <w:marBottom w:val="0"/>
      <w:divBdr>
        <w:top w:val="none" w:sz="0" w:space="0" w:color="auto"/>
        <w:left w:val="none" w:sz="0" w:space="0" w:color="auto"/>
        <w:bottom w:val="none" w:sz="0" w:space="0" w:color="auto"/>
        <w:right w:val="none" w:sz="0" w:space="0" w:color="auto"/>
      </w:divBdr>
    </w:div>
    <w:div w:id="210542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0098-019-01709-w" TargetMode="External"/><Relationship Id="rId13" Type="http://schemas.openxmlformats.org/officeDocument/2006/relationships/hyperlink" Target="https://doi.org/10.5194/isprs-archives-XLVIII-4-W5-2022-45-2022" TargetMode="External"/><Relationship Id="rId18" Type="http://schemas.openxmlformats.org/officeDocument/2006/relationships/image" Target="media/image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oi.org/10.1038/s41598-023-44186-4" TargetMode="External"/><Relationship Id="rId17" Type="http://schemas.openxmlformats.org/officeDocument/2006/relationships/hyperlink" Target="https://doi.org/10.1016/j.jsames.2024.105010"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doi.org/10.1016/j.egypro.2019.01.797"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ecoinf.2022.101736"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arxiv.org/abs/2402.07164"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doi.org/10.1145/3637492"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oi.org/10.1016/j.aej.2020.12.009" TargetMode="External"/><Relationship Id="rId14" Type="http://schemas.openxmlformats.org/officeDocument/2006/relationships/hyperlink" Target="https://doi.org/10.1007/s11869-020-00827-5"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5439734-75D3-46EC-818B-D77A1949A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13</Pages>
  <Words>2286</Words>
  <Characters>13032</Characters>
  <Application>Microsoft Office Word</Application>
  <DocSecurity>0</DocSecurity>
  <Lines>108</Lines>
  <Paragraphs>30</Paragraphs>
  <ScaleCrop>false</ScaleCrop>
  <Company/>
  <LinksUpToDate>false</LinksUpToDate>
  <CharactersWithSpaces>15288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Bharadwaj</dc:creator>
  <cp:keywords/>
  <dc:description/>
  <cp:lastModifiedBy>Rishi Bharadwaj</cp:lastModifiedBy>
  <cp:revision>10</cp:revision>
  <dcterms:created xsi:type="dcterms:W3CDTF">2024-09-23T03:40:00Z</dcterms:created>
  <dcterms:modified xsi:type="dcterms:W3CDTF">2024-09-23T17:47:00Z</dcterms:modified>
</cp:coreProperties>
</file>